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FD4" w:rsidRDefault="00CB0785">
      <w:pPr>
        <w:spacing w:after="0"/>
        <w:ind w:left="709" w:firstLine="11"/>
        <w:jc w:val="center"/>
        <w:rPr>
          <w:rFonts w:ascii="Times New Roman" w:hAnsi="Times New Roman" w:cs="Times New Roman"/>
          <w:b/>
          <w:bCs/>
          <w:sz w:val="40"/>
          <w:szCs w:val="40"/>
          <w:lang w:val="en-US"/>
        </w:rPr>
      </w:pPr>
      <w:r>
        <w:rPr>
          <w:noProof/>
          <w:lang w:val="en-US"/>
        </w:rPr>
        <w:drawing>
          <wp:anchor distT="0" distB="0" distL="0" distR="0" simplePos="0" relativeHeight="251655168" behindDoc="0" locked="0" layoutInCell="1" allowOverlap="1">
            <wp:simplePos x="0" y="0"/>
            <wp:positionH relativeFrom="column">
              <wp:posOffset>-125466</wp:posOffset>
            </wp:positionH>
            <wp:positionV relativeFrom="paragraph">
              <wp:posOffset>12700</wp:posOffset>
            </wp:positionV>
            <wp:extent cx="863600" cy="937895"/>
            <wp:effectExtent l="0" t="0" r="0" b="0"/>
            <wp:wrapNone/>
            <wp:docPr id="102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0" cstate="print"/>
                    <a:srcRect/>
                    <a:stretch/>
                  </pic:blipFill>
                  <pic:spPr>
                    <a:xfrm>
                      <a:off x="0" y="0"/>
                      <a:ext cx="863600" cy="937895"/>
                    </a:xfrm>
                    <a:prstGeom prst="rect">
                      <a:avLst/>
                    </a:prstGeom>
                    <a:ln>
                      <a:noFill/>
                    </a:ln>
                  </pic:spPr>
                </pic:pic>
              </a:graphicData>
            </a:graphic>
          </wp:anchor>
        </w:drawing>
      </w:r>
      <w:r>
        <w:rPr>
          <w:noProof/>
          <w:lang w:val="en-US"/>
        </w:rPr>
        <w:drawing>
          <wp:anchor distT="0" distB="0" distL="114300" distR="114300" simplePos="0" relativeHeight="251656192"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1027" name="Picture 9" descr="Description: Description: Description: Description: Description: Description: Description: Description: Untitl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11" cstate="print"/>
                    <a:srcRect/>
                    <a:stretch/>
                  </pic:blipFill>
                  <pic:spPr>
                    <a:xfrm>
                      <a:off x="0" y="0"/>
                      <a:ext cx="712470" cy="942975"/>
                    </a:xfrm>
                    <a:prstGeom prst="rect">
                      <a:avLst/>
                    </a:prstGeom>
                    <a:ln>
                      <a:noFill/>
                    </a:ln>
                  </pic:spPr>
                </pic:pic>
              </a:graphicData>
            </a:graphic>
          </wp:anchor>
        </w:drawing>
      </w:r>
      <w:r>
        <w:rPr>
          <w:rFonts w:ascii="Times New Roman" w:hAnsi="Times New Roman" w:cs="Times New Roman"/>
          <w:b/>
          <w:bCs/>
          <w:sz w:val="40"/>
          <w:szCs w:val="40"/>
          <w:lang w:val="en-US"/>
        </w:rPr>
        <w:t>JURNALBASICEDU</w:t>
      </w:r>
    </w:p>
    <w:p w:rsidR="00BC1FD4" w:rsidRPr="000172C1" w:rsidRDefault="00CB0785">
      <w:pPr>
        <w:spacing w:after="0"/>
        <w:ind w:left="709" w:firstLine="11"/>
        <w:jc w:val="center"/>
        <w:rPr>
          <w:rFonts w:ascii="Times New Roman" w:hAnsi="Times New Roman" w:cs="Times New Roman"/>
          <w:b/>
          <w:bCs/>
          <w:color w:val="FF0000"/>
          <w:sz w:val="28"/>
          <w:szCs w:val="28"/>
        </w:rPr>
      </w:pPr>
      <w:r w:rsidRPr="000172C1">
        <w:rPr>
          <w:rFonts w:ascii="Times New Roman" w:hAnsi="Times New Roman" w:cs="Times New Roman"/>
          <w:color w:val="FF0000"/>
          <w:sz w:val="24"/>
          <w:szCs w:val="24"/>
        </w:rPr>
        <w:t>Volume 5 Nomor 6</w:t>
      </w:r>
      <w:r w:rsidRPr="000172C1">
        <w:rPr>
          <w:rFonts w:ascii="Times New Roman" w:hAnsi="Times New Roman" w:cs="Times New Roman"/>
          <w:color w:val="FF0000"/>
          <w:sz w:val="24"/>
          <w:szCs w:val="24"/>
          <w:lang w:val="en-US"/>
        </w:rPr>
        <w:t xml:space="preserve"> Bulan </w:t>
      </w:r>
      <w:r w:rsidRPr="000172C1">
        <w:rPr>
          <w:rFonts w:ascii="Times New Roman" w:hAnsi="Times New Roman" w:cs="Times New Roman"/>
          <w:color w:val="FF0000"/>
          <w:sz w:val="24"/>
          <w:szCs w:val="24"/>
        </w:rPr>
        <w:t>Oktober</w:t>
      </w:r>
      <w:r w:rsidRPr="000172C1">
        <w:rPr>
          <w:rFonts w:ascii="Times New Roman" w:hAnsi="Times New Roman" w:cs="Times New Roman"/>
          <w:color w:val="FF0000"/>
          <w:sz w:val="24"/>
          <w:szCs w:val="24"/>
          <w:lang w:val="en-US"/>
        </w:rPr>
        <w:t xml:space="preserve">Tahun </w:t>
      </w:r>
      <w:r w:rsidRPr="000172C1">
        <w:rPr>
          <w:rFonts w:ascii="Times New Roman" w:hAnsi="Times New Roman" w:cs="Times New Roman"/>
          <w:color w:val="FF0000"/>
          <w:sz w:val="24"/>
          <w:szCs w:val="24"/>
        </w:rPr>
        <w:t>2021 Halaman</w:t>
      </w:r>
      <w:r w:rsidRPr="000172C1">
        <w:rPr>
          <w:rFonts w:ascii="Times New Roman" w:hAnsi="Times New Roman" w:cs="Times New Roman"/>
          <w:color w:val="FF0000"/>
          <w:sz w:val="24"/>
          <w:szCs w:val="24"/>
          <w:lang w:val="en-US"/>
        </w:rPr>
        <w:t xml:space="preserve"> </w:t>
      </w:r>
      <w:r w:rsidRPr="000172C1">
        <w:rPr>
          <w:rFonts w:ascii="Times New Roman" w:hAnsi="Times New Roman" w:cs="Times New Roman"/>
          <w:color w:val="FF0000"/>
          <w:sz w:val="24"/>
          <w:szCs w:val="24"/>
        </w:rPr>
        <w:t>5111- 51</w:t>
      </w:r>
      <w:r w:rsidRPr="000172C1">
        <w:rPr>
          <w:rFonts w:ascii="Times New Roman" w:hAnsi="Times New Roman" w:cs="Times New Roman"/>
          <w:color w:val="FF0000"/>
          <w:sz w:val="24"/>
          <w:szCs w:val="24"/>
          <w:lang w:val="en-US"/>
        </w:rPr>
        <w:t>20</w:t>
      </w:r>
    </w:p>
    <w:p w:rsidR="00BC1FD4" w:rsidRDefault="00CB0785">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Pr>
          <w:rFonts w:ascii="Times New Roman" w:hAnsi="Times New Roman" w:cs="Times New Roman"/>
          <w:i/>
          <w:sz w:val="24"/>
          <w:szCs w:val="24"/>
        </w:rPr>
        <w:t>Learningin</w:t>
      </w:r>
      <w:r>
        <w:rPr>
          <w:rFonts w:ascii="Times New Roman" w:hAnsi="Times New Roman" w:cs="Times New Roman"/>
          <w:i/>
        </w:rPr>
        <w:t xml:space="preserve"> Elementary Education</w:t>
      </w:r>
    </w:p>
    <w:p w:rsidR="00BC1FD4" w:rsidRDefault="00CB0785">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BC1FD4" w:rsidRPr="00566982" w:rsidRDefault="00BC1FD4">
      <w:pPr>
        <w:spacing w:after="0" w:line="240" w:lineRule="auto"/>
        <w:rPr>
          <w:rFonts w:ascii="Times New Roman" w:hAnsi="Times New Roman"/>
          <w:b/>
          <w:sz w:val="24"/>
          <w:szCs w:val="28"/>
          <w:lang w:val="en-US"/>
        </w:rPr>
      </w:pPr>
    </w:p>
    <w:p w:rsidR="00BC1FD4" w:rsidRPr="00A67980" w:rsidRDefault="000172C1" w:rsidP="00A67980">
      <w:pPr>
        <w:spacing w:after="0" w:line="240" w:lineRule="auto"/>
        <w:jc w:val="center"/>
        <w:rPr>
          <w:rFonts w:ascii="Times New Roman" w:hAnsi="Times New Roman" w:cs="Times New Roman"/>
          <w:b/>
          <w:i/>
          <w:iCs/>
          <w:color w:val="000000"/>
          <w:sz w:val="24"/>
          <w:szCs w:val="24"/>
        </w:rPr>
      </w:pPr>
      <w:r>
        <w:rPr>
          <w:rFonts w:ascii="Times New Roman" w:hAnsi="Times New Roman" w:cs="Times New Roman"/>
          <w:b/>
          <w:color w:val="000000"/>
          <w:sz w:val="24"/>
          <w:szCs w:val="24"/>
        </w:rPr>
        <w:t>Profil Berpikir Kreatif Siswa Sekolah Dasar dalam Mengajukan Masalah Matematika Konteks Museum Gubug Wayang</w:t>
      </w:r>
    </w:p>
    <w:p w:rsidR="00BC1FD4" w:rsidRDefault="00BC1FD4">
      <w:pPr>
        <w:autoSpaceDE w:val="0"/>
        <w:autoSpaceDN w:val="0"/>
        <w:adjustRightInd w:val="0"/>
        <w:spacing w:after="0" w:line="240" w:lineRule="auto"/>
        <w:jc w:val="center"/>
        <w:rPr>
          <w:rFonts w:ascii="Times New Roman" w:hAnsi="Times New Roman" w:cs="Times New Roman"/>
          <w:b/>
          <w:bCs/>
          <w:color w:val="000000"/>
          <w:sz w:val="24"/>
          <w:szCs w:val="24"/>
        </w:rPr>
      </w:pPr>
    </w:p>
    <w:p w:rsidR="00BC1FD4" w:rsidRDefault="005850C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Anik Sri Wahyuni</w:t>
      </w:r>
      <w:r w:rsidR="00CB0785">
        <w:rPr>
          <w:rFonts w:ascii="Times New Roman" w:hAnsi="Times New Roman" w:cs="Times New Roman"/>
          <w:b/>
          <w:bCs/>
          <w:color w:val="000000"/>
          <w:szCs w:val="24"/>
          <w:vertAlign w:val="superscript"/>
        </w:rPr>
        <w:t>1</w:t>
      </w:r>
      <w:r w:rsidR="00CB0785">
        <w:rPr>
          <w:rFonts w:ascii="Times New Roman" w:hAnsi="Times New Roman" w:cs="Times New Roman"/>
          <w:b/>
          <w:bCs/>
          <w:color w:val="000000"/>
          <w:sz w:val="24"/>
          <w:szCs w:val="24"/>
          <w:vertAlign w:val="superscript"/>
        </w:rPr>
        <w:sym w:font="Wingdings" w:char="F02A"/>
      </w:r>
      <w:r w:rsidR="00CB078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Tatag Yuli Eko Siswono</w:t>
      </w:r>
      <w:r>
        <w:rPr>
          <w:rFonts w:ascii="Times New Roman" w:hAnsi="Times New Roman" w:cs="Times New Roman"/>
          <w:b/>
          <w:bCs/>
          <w:color w:val="000000"/>
          <w:sz w:val="24"/>
          <w:szCs w:val="24"/>
          <w:vertAlign w:val="superscript"/>
        </w:rPr>
        <w:t>2</w:t>
      </w:r>
      <w:r w:rsidR="00CB078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Neni Mariana</w:t>
      </w:r>
      <w:r>
        <w:rPr>
          <w:rFonts w:ascii="Times New Roman" w:hAnsi="Times New Roman" w:cs="Times New Roman"/>
          <w:b/>
          <w:bCs/>
          <w:color w:val="000000"/>
          <w:sz w:val="24"/>
          <w:szCs w:val="24"/>
          <w:vertAlign w:val="superscript"/>
        </w:rPr>
        <w:t>3</w:t>
      </w:r>
      <w:r w:rsidR="00CB0785">
        <w:rPr>
          <w:rFonts w:ascii="Times New Roman" w:hAnsi="Times New Roman" w:cs="Times New Roman"/>
          <w:b/>
          <w:bCs/>
          <w:color w:val="000000"/>
          <w:sz w:val="24"/>
          <w:szCs w:val="24"/>
        </w:rPr>
        <w:t xml:space="preserve"> </w:t>
      </w:r>
    </w:p>
    <w:p w:rsidR="00BC1FD4" w:rsidRDefault="00B76FC0">
      <w:pPr>
        <w:pStyle w:val="Afiliasi"/>
        <w:rPr>
          <w:sz w:val="22"/>
          <w:szCs w:val="24"/>
          <w:lang w:val="en-US"/>
        </w:rPr>
      </w:pPr>
      <w:r>
        <w:rPr>
          <w:sz w:val="22"/>
          <w:szCs w:val="24"/>
        </w:rPr>
        <w:t xml:space="preserve">S2 </w:t>
      </w:r>
      <w:r w:rsidR="00CB0785">
        <w:rPr>
          <w:sz w:val="22"/>
          <w:szCs w:val="24"/>
        </w:rPr>
        <w:t>Pendidikan</w:t>
      </w:r>
      <w:r>
        <w:rPr>
          <w:sz w:val="22"/>
          <w:szCs w:val="24"/>
        </w:rPr>
        <w:t xml:space="preserve"> Dasar</w:t>
      </w:r>
      <w:r w:rsidR="00CB0785">
        <w:rPr>
          <w:sz w:val="22"/>
          <w:szCs w:val="24"/>
        </w:rPr>
        <w:t xml:space="preserve">, Fakultas </w:t>
      </w:r>
      <w:r>
        <w:rPr>
          <w:sz w:val="22"/>
          <w:szCs w:val="24"/>
        </w:rPr>
        <w:t>Pascasarjana</w:t>
      </w:r>
      <w:r w:rsidR="00CB0785">
        <w:rPr>
          <w:sz w:val="22"/>
          <w:szCs w:val="24"/>
        </w:rPr>
        <w:t xml:space="preserve">, Universitas </w:t>
      </w:r>
      <w:r>
        <w:rPr>
          <w:sz w:val="22"/>
          <w:szCs w:val="24"/>
        </w:rPr>
        <w:t>Negeri Surabaya</w:t>
      </w:r>
    </w:p>
    <w:p w:rsidR="00BC1FD4" w:rsidRPr="00CD3217" w:rsidRDefault="005850C5">
      <w:pPr>
        <w:pStyle w:val="Afiliasi"/>
        <w:spacing w:before="0" w:after="240"/>
        <w:rPr>
          <w:sz w:val="22"/>
          <w:szCs w:val="24"/>
          <w:vertAlign w:val="superscript"/>
          <w:lang w:val="en-US"/>
        </w:rPr>
      </w:pPr>
      <w:r>
        <w:rPr>
          <w:noProof/>
          <w:sz w:val="22"/>
          <w:szCs w:val="24"/>
          <w:lang w:val="en-US"/>
        </w:rPr>
        <mc:AlternateContent>
          <mc:Choice Requires="wps">
            <w:drawing>
              <wp:anchor distT="0" distB="0" distL="0" distR="0" simplePos="0" relativeHeight="251659264" behindDoc="0" locked="0" layoutInCell="1" allowOverlap="1">
                <wp:simplePos x="0" y="0"/>
                <wp:positionH relativeFrom="column">
                  <wp:posOffset>25400</wp:posOffset>
                </wp:positionH>
                <wp:positionV relativeFrom="paragraph">
                  <wp:posOffset>470535</wp:posOffset>
                </wp:positionV>
                <wp:extent cx="6154420" cy="0"/>
                <wp:effectExtent l="13970" t="5715" r="13335" b="1333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4420" cy="0"/>
                        </a:xfrm>
                        <a:prstGeom prst="line">
                          <a:avLst/>
                        </a:prstGeom>
                        <a:noFill/>
                        <a:ln w="635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EB4ABE9" id="1028"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37.05pt" to="486.6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" strokecolor="gray" strokeweight=".5pt">
                <v:stroke joinstyle="miter"/>
              </v:line>
            </w:pict>
          </mc:Fallback>
        </mc:AlternateContent>
      </w:r>
      <w:r w:rsidR="00CD3217">
        <w:rPr>
          <w:sz w:val="22"/>
          <w:szCs w:val="24"/>
        </w:rPr>
        <w:t>E-mail</w:t>
      </w:r>
      <w:r w:rsidR="00CB0785">
        <w:rPr>
          <w:sz w:val="22"/>
          <w:szCs w:val="24"/>
        </w:rPr>
        <w:t>:</w:t>
      </w:r>
      <w:r w:rsidR="00CD3217">
        <w:rPr>
          <w:sz w:val="22"/>
          <w:szCs w:val="24"/>
          <w:lang w:val="en-US"/>
        </w:rPr>
        <w:t xml:space="preserve"> </w:t>
      </w:r>
      <w:hyperlink r:id="rId12" w:history="1">
        <w:r w:rsidR="00CD3217" w:rsidRPr="00333390">
          <w:rPr>
            <w:rStyle w:val="Hyperlink"/>
            <w:noProof/>
            <w:sz w:val="22"/>
            <w:szCs w:val="22"/>
            <w:lang w:eastAsia="en-ID"/>
          </w:rPr>
          <w:t>anik.19031@mhs.unesa.ac.id</w:t>
        </w:r>
        <w:r w:rsidR="00CD3217" w:rsidRPr="00333390">
          <w:rPr>
            <w:rStyle w:val="Hyperlink"/>
            <w:szCs w:val="24"/>
            <w:vertAlign w:val="superscript"/>
          </w:rPr>
          <w:t>1</w:t>
        </w:r>
      </w:hyperlink>
      <w:r w:rsidR="00CD3217">
        <w:rPr>
          <w:color w:val="000000"/>
          <w:szCs w:val="24"/>
          <w:vertAlign w:val="superscript"/>
          <w:lang w:val="en-US"/>
        </w:rPr>
        <w:t xml:space="preserve"> </w:t>
      </w:r>
      <w:hyperlink r:id="rId13" w:history="1">
        <w:r w:rsidR="00CD3217" w:rsidRPr="00333390">
          <w:rPr>
            <w:rStyle w:val="Hyperlink"/>
            <w:szCs w:val="24"/>
            <w:lang w:val="en-US"/>
          </w:rPr>
          <w:t>tatagsiswono@unesa.ac.id</w:t>
        </w:r>
        <w:r w:rsidR="00CD3217" w:rsidRPr="00333390">
          <w:rPr>
            <w:rStyle w:val="Hyperlink"/>
            <w:szCs w:val="24"/>
            <w:vertAlign w:val="superscript"/>
            <w:lang w:val="en-US"/>
          </w:rPr>
          <w:t>2</w:t>
        </w:r>
      </w:hyperlink>
      <w:r w:rsidR="00CD3217">
        <w:rPr>
          <w:color w:val="000000"/>
          <w:szCs w:val="24"/>
          <w:vertAlign w:val="superscript"/>
          <w:lang w:val="en-US"/>
        </w:rPr>
        <w:t xml:space="preserve"> </w:t>
      </w:r>
      <w:r w:rsidR="00CD3217">
        <w:rPr>
          <w:lang w:val="en-US"/>
        </w:rPr>
        <w:t xml:space="preserve"> </w:t>
      </w:r>
      <w:hyperlink r:id="rId14" w:history="1">
        <w:r w:rsidR="00CD3217" w:rsidRPr="00333390">
          <w:rPr>
            <w:rStyle w:val="Hyperlink"/>
          </w:rPr>
          <w:t>nenimariana@unesa.ac.id</w:t>
        </w:r>
        <w:r w:rsidR="00CD3217" w:rsidRPr="00333390">
          <w:rPr>
            <w:rStyle w:val="Hyperlink"/>
            <w:vertAlign w:val="superscript"/>
            <w:lang w:val="en-US"/>
          </w:rPr>
          <w:t>3</w:t>
        </w:r>
      </w:hyperlink>
      <w:r w:rsidR="00CD3217">
        <w:rPr>
          <w:vertAlign w:val="superscript"/>
          <w:lang w:val="en-US"/>
        </w:rPr>
        <w:t xml:space="preserve"> </w:t>
      </w:r>
    </w:p>
    <w:p w:rsidR="00BC1FD4" w:rsidRDefault="00CB0785" w:rsidP="00566982">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63558F" w:rsidRPr="00907625" w:rsidRDefault="0063558F" w:rsidP="0063558F">
      <w:pPr>
        <w:pStyle w:val="ListParagraph"/>
        <w:ind w:left="0"/>
        <w:jc w:val="both"/>
        <w:rPr>
          <w:rFonts w:ascii="Cambria" w:hAnsi="Cambria"/>
          <w:sz w:val="20"/>
          <w:szCs w:val="20"/>
        </w:rPr>
      </w:pPr>
      <w:r w:rsidRPr="0063558F">
        <w:rPr>
          <w:rFonts w:ascii="Times New Roman" w:hAnsi="Times New Roman" w:cs="Times New Roman"/>
          <w:bCs/>
        </w:rPr>
        <w:t xml:space="preserve">Penelitian ini bertujuan untuk mengetahui </w:t>
      </w:r>
      <w:r w:rsidRPr="0063558F">
        <w:rPr>
          <w:rFonts w:ascii="Times New Roman" w:hAnsi="Times New Roman" w:cs="Times New Roman"/>
        </w:rPr>
        <w:t>profil berpikir kreatif siswa berkemampuan (1) tinggi, (2) sedang, dan (3) rendah dalam mengajukan masalah matematika. Untuk mengetahui kemampuan matematika siswa, digunakan tes kemampuan matematika (TKM). Untuk mengetahui tingkat kemampuan berpikir kreatif siswa, digunakan tes pengajuan masalah (TPM). Hasil TPM 1 dan TPM 2 dianalisis menggunakan indikator berpikir kreatif, yaitu kefasihan, fleksibilitas, dan kebaruan. Kemudian dipilih siswa untuk diwawancara, yang mewakili setiap kemampuan matematika dan setiap tingkatan berpikir kreatif. Hasil TPM 1, TPM 2, dan wawancara dilakukan triangulasi untuk mengecek keabsahan data. Langkah selanjutnya adalah mendeskripsikan profil berpikir kreatif masing-masing subjek. Hasil analisis TKM terdapat 9 siswa yang berkemampuan tinggi, 7 siswa berkemampuan sedang, dan 9 siswa berkemampuan rendah. Hasil analisis TPM terdapat 28% siswa sangat kreatif, 16% kreatif, 48% kurang kreatif dan 8% tidak kreatif. Profil berpikir kreatif siswa berkemampuan tinggi dan sedang adalah hampir sama, namun soal yang dibuat oleh siswa berkemampuan tinggi lebih bervariasi. Profil berpikir kreatif siswa berkemampuan rendah hampir sama dengan siswa berkemampuan tinggi dan sedang, namun siswa berkemampuan rendah  mengalami kesulitan memahami ilustrasi dan tugas dalam TPM, sehingga mereka harus membaca ulang. Siswa berkemampuan rendah juga belum mampu mengajukan masalah yang berbeda dari yang sudah diajukan</w:t>
      </w:r>
      <w:r w:rsidRPr="00907625">
        <w:rPr>
          <w:rFonts w:ascii="Cambria" w:hAnsi="Cambria"/>
          <w:sz w:val="20"/>
          <w:szCs w:val="20"/>
        </w:rPr>
        <w:t xml:space="preserve">. </w:t>
      </w:r>
    </w:p>
    <w:p w:rsidR="00BC1FD4" w:rsidRDefault="00B76FC0" w:rsidP="00B76FC0">
      <w:pPr>
        <w:pStyle w:val="abstrak"/>
        <w:ind w:left="0" w:right="57"/>
        <w:rPr>
          <w:sz w:val="22"/>
          <w:szCs w:val="22"/>
          <w:lang w:val="id-ID"/>
        </w:rPr>
      </w:pPr>
      <w:proofErr w:type="gramStart"/>
      <w:r w:rsidRPr="005D69D6">
        <w:rPr>
          <w:rFonts w:asciiTheme="majorHAnsi" w:hAnsiTheme="majorHAnsi"/>
          <w:b/>
          <w:szCs w:val="20"/>
        </w:rPr>
        <w:t>Kata  kunci</w:t>
      </w:r>
      <w:proofErr w:type="gramEnd"/>
      <w:r w:rsidRPr="005D69D6">
        <w:rPr>
          <w:rFonts w:asciiTheme="majorHAnsi" w:hAnsiTheme="majorHAnsi"/>
          <w:b/>
          <w:szCs w:val="20"/>
        </w:rPr>
        <w:t xml:space="preserve"> :</w:t>
      </w:r>
      <w:r w:rsidRPr="00386404">
        <w:rPr>
          <w:rFonts w:asciiTheme="majorHAnsi" w:hAnsiTheme="majorHAnsi"/>
          <w:szCs w:val="20"/>
        </w:rPr>
        <w:t xml:space="preserve"> </w:t>
      </w:r>
      <w:r>
        <w:rPr>
          <w:rFonts w:asciiTheme="majorHAnsi" w:hAnsiTheme="majorHAnsi"/>
          <w:szCs w:val="20"/>
          <w:lang w:val="id-ID"/>
        </w:rPr>
        <w:t>Berpikir kreatif, Pengajuan masalah</w:t>
      </w:r>
      <w:r w:rsidR="0063558F">
        <w:rPr>
          <w:rFonts w:asciiTheme="majorHAnsi" w:hAnsiTheme="majorHAnsi"/>
          <w:szCs w:val="20"/>
          <w:lang w:val="id-ID"/>
        </w:rPr>
        <w:t>, Museum Gubug Wayang</w:t>
      </w:r>
    </w:p>
    <w:p w:rsidR="00BC1FD4" w:rsidRDefault="00CB0785" w:rsidP="00566982">
      <w:pPr>
        <w:pStyle w:val="StyleAuthorBold"/>
        <w:spacing w:before="0" w:after="0"/>
        <w:jc w:val="left"/>
        <w:rPr>
          <w:i/>
          <w:iCs/>
          <w:lang w:val="id-ID"/>
        </w:rPr>
      </w:pPr>
      <w:r>
        <w:rPr>
          <w:i/>
          <w:iCs/>
          <w:lang w:val="id-ID"/>
        </w:rPr>
        <w:t>Abstract</w:t>
      </w:r>
    </w:p>
    <w:p w:rsidR="0063558F" w:rsidRPr="00A848D9" w:rsidRDefault="0063558F" w:rsidP="0063558F">
      <w:pPr>
        <w:jc w:val="both"/>
        <w:rPr>
          <w:rFonts w:ascii="Times New Roman" w:hAnsi="Times New Roman" w:cs="Times New Roman"/>
        </w:rPr>
      </w:pPr>
      <w:r w:rsidRPr="00A848D9">
        <w:rPr>
          <w:rFonts w:ascii="Times New Roman" w:hAnsi="Times New Roman" w:cs="Times New Roman"/>
          <w:i/>
          <w:lang w:val="en" w:eastAsia="id-ID"/>
        </w:rPr>
        <w:t>This study aims to determine the creative thinking profile of students with (1) high, (2) medium, and (3) low abilities in posing mathematical problems. To determine students' mathematical abilities, a mathematical ability test (TKM) was used. To determine the level of students' creative thinking skills, a problem-posing test (TPM) was used. The results of TPM 1 and TPM 2 were analyzed using creative thinking indicators, namely fluency, flexibility</w:t>
      </w:r>
      <w:r w:rsidRPr="00A848D9">
        <w:rPr>
          <w:rFonts w:ascii="Times New Roman" w:hAnsi="Times New Roman" w:cs="Times New Roman"/>
          <w:i/>
          <w:lang w:eastAsia="id-ID"/>
        </w:rPr>
        <w:t xml:space="preserve">, </w:t>
      </w:r>
      <w:r w:rsidRPr="00A848D9">
        <w:rPr>
          <w:rFonts w:ascii="Times New Roman" w:hAnsi="Times New Roman" w:cs="Times New Roman"/>
          <w:i/>
          <w:lang w:val="en" w:eastAsia="id-ID"/>
        </w:rPr>
        <w:t>and novelty. Then selected students to be interviewed, who represent every mathematical ability and every level of creative thinking. The results of TPM 1, TPM 2, and interviews were triangulated to check the validity of the data. The next step is to describe the creative thinking profile of each subject. The results of the TKM analysis were 9 students with high abilities, 7 students with moderate abilities, and 9 students with low abilities. The results of the TPM analysis showed that 28% of students were very creative, 16% were creative, 48% were less creative and 8% were not. The creative thinking profiles of students with high and medium abilities are almost the same, but the questions made by students with high abilities are more varied. The creative thinking profile of low-ability students is almost the same as high and medium-ability students, but low-ability students have difficulty understanding illustrations and assignments in TPM, so they have to reread them. Low-ability students also have not been able to pose a different problem from the one that has been proposed.</w:t>
      </w:r>
    </w:p>
    <w:p w:rsidR="00BC1FD4" w:rsidRDefault="00CB0785">
      <w:pPr>
        <w:spacing w:after="0" w:line="240" w:lineRule="auto"/>
        <w:jc w:val="both"/>
        <w:rPr>
          <w:rFonts w:ascii="Times New Roman" w:hAnsi="Times New Roman" w:cs="Times New Roman"/>
        </w:rPr>
      </w:pPr>
      <w:r>
        <w:rPr>
          <w:rFonts w:ascii="Times New Roman" w:hAnsi="Times New Roman" w:cs="Times New Roman"/>
          <w:b/>
          <w:i/>
          <w:iCs/>
        </w:rPr>
        <w:t>Keywords:</w:t>
      </w:r>
      <w:r>
        <w:rPr>
          <w:rFonts w:ascii="Times New Roman" w:hAnsi="Times New Roman" w:cs="Times New Roman"/>
          <w:b/>
          <w:i/>
          <w:iCs/>
          <w:lang w:val="en-US"/>
        </w:rPr>
        <w:t xml:space="preserve"> </w:t>
      </w:r>
      <w:r w:rsidR="0063558F" w:rsidRPr="0063558F">
        <w:rPr>
          <w:rFonts w:ascii="Times New Roman" w:hAnsi="Times New Roman" w:cs="Times New Roman"/>
          <w:i/>
        </w:rPr>
        <w:t>Creative thinking, Problem posing, Museum Gubug Wayang</w:t>
      </w:r>
    </w:p>
    <w:p w:rsidR="00BC1FD4" w:rsidRDefault="00BC1FD4">
      <w:pPr>
        <w:spacing w:after="0" w:line="240" w:lineRule="auto"/>
        <w:jc w:val="both"/>
        <w:rPr>
          <w:rFonts w:ascii="SimSun" w:hAnsi="SimSun" w:cs="Times New Roman"/>
          <w:i/>
          <w:color w:val="000000"/>
          <w:lang w:val="en-US"/>
        </w:rPr>
      </w:pPr>
    </w:p>
    <w:p w:rsidR="00BC1FD4" w:rsidRDefault="00CB0785">
      <w:pPr>
        <w:spacing w:after="0" w:line="240" w:lineRule="auto"/>
        <w:ind w:left="709"/>
        <w:rPr>
          <w:rFonts w:ascii="Times New Roman" w:hAnsi="Times New Roman" w:cs="Times New Roman"/>
          <w:color w:val="000000"/>
          <w:lang w:val="en-US"/>
        </w:rPr>
      </w:pPr>
      <w:r>
        <w:rPr>
          <w:rFonts w:ascii="TimesNewRomanPSMT" w:hAnsi="TimesNewRomanPSMT"/>
          <w:color w:val="000000"/>
        </w:rPr>
        <w:t>Copyright (c) 202</w:t>
      </w:r>
      <w:r w:rsidR="0063558F">
        <w:rPr>
          <w:rFonts w:ascii="TimesNewRomanPSMT" w:hAnsi="TimesNewRomanPSMT"/>
          <w:color w:val="000000"/>
        </w:rPr>
        <w:t>2</w:t>
      </w:r>
      <w:r>
        <w:rPr>
          <w:rFonts w:ascii="TimesNewRomanPSMT" w:hAnsi="TimesNewRomanPSMT"/>
          <w:color w:val="000000"/>
          <w:lang w:val="en-US"/>
        </w:rPr>
        <w:t xml:space="preserve"> </w:t>
      </w:r>
      <w:r w:rsidR="0063558F">
        <w:rPr>
          <w:rFonts w:ascii="Times New Roman" w:hAnsi="Times New Roman" w:cs="Times New Roman"/>
          <w:color w:val="000000"/>
        </w:rPr>
        <w:t>Anik Sri Wahyuni</w:t>
      </w:r>
      <w:r w:rsidR="0063558F">
        <w:rPr>
          <w:rFonts w:ascii="Times New Roman" w:hAnsi="Times New Roman" w:cs="Times New Roman"/>
          <w:color w:val="000000"/>
          <w:vertAlign w:val="superscript"/>
        </w:rPr>
        <w:t>1</w:t>
      </w:r>
      <w:r>
        <w:rPr>
          <w:rFonts w:ascii="Times New Roman" w:hAnsi="Times New Roman" w:cs="Times New Roman"/>
          <w:color w:val="000000"/>
        </w:rPr>
        <w:t xml:space="preserve">, </w:t>
      </w:r>
      <w:r w:rsidR="0063558F">
        <w:rPr>
          <w:rFonts w:ascii="Times New Roman" w:hAnsi="Times New Roman" w:cs="Times New Roman"/>
          <w:color w:val="000000"/>
        </w:rPr>
        <w:t>Tatag Yuli Eko Siswono</w:t>
      </w:r>
      <w:r w:rsidR="0063558F">
        <w:rPr>
          <w:rFonts w:ascii="Times New Roman" w:hAnsi="Times New Roman" w:cs="Times New Roman"/>
          <w:color w:val="000000"/>
          <w:vertAlign w:val="superscript"/>
        </w:rPr>
        <w:t>2</w:t>
      </w:r>
      <w:r>
        <w:rPr>
          <w:rFonts w:ascii="Times New Roman" w:hAnsi="Times New Roman" w:cs="Times New Roman"/>
          <w:color w:val="000000"/>
        </w:rPr>
        <w:t xml:space="preserve">, </w:t>
      </w:r>
      <w:r w:rsidR="0063558F">
        <w:rPr>
          <w:rFonts w:ascii="Times New Roman" w:hAnsi="Times New Roman" w:cs="Times New Roman"/>
          <w:color w:val="000000"/>
        </w:rPr>
        <w:t>Neni Mariana</w:t>
      </w:r>
      <w:r w:rsidR="0063558F">
        <w:rPr>
          <w:rFonts w:ascii="Times New Roman" w:hAnsi="Times New Roman" w:cs="Times New Roman"/>
          <w:color w:val="000000"/>
          <w:vertAlign w:val="superscript"/>
        </w:rPr>
        <w:t>3</w:t>
      </w:r>
      <w:r>
        <w:rPr>
          <w:rFonts w:ascii="Times New Roman" w:hAnsi="Times New Roman" w:cs="Times New Roman"/>
          <w:color w:val="000000"/>
        </w:rPr>
        <w:t xml:space="preserve"> </w:t>
      </w:r>
    </w:p>
    <w:p w:rsidR="00BC1FD4" w:rsidRDefault="005850C5">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0A98882" id="_x0000_t32" coordsize="21600,21600" o:spt="32" o:oned="t" path="m,l21600,21600e" filled="f">
                <v:path arrowok="t" fillok="f" o:connecttype="none"/>
                <o:lock v:ext="edit" shapetype="t"/>
              </v:shapetype>
              <v:shape id="AutoShape 6"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7FWmdkBAACY&#10;AwAADgAAAAAAAAAAAAAAAAAuAgAAZHJzL2Uyb0RvYy54bWxQSwECLQAUAAYACAAAACEAyx7wdtcA&#10;AAAFAQAADwAAAAAAAAAAAAAAAAAzBAAAZHJzL2Rvd25yZXYueG1sUEsFBgAAAAAEAAQA8wAAADcF&#10;AAAAAA==&#10;">
                <o:lock v:ext="edit" selection="t"/>
              </v:shape>
            </w:pict>
          </mc:Fallback>
        </mc:AlternateContent>
      </w:r>
      <w:r>
        <w:rPr>
          <w:noProof/>
          <w:lang w:val="en-US"/>
        </w:rPr>
        <mc:AlternateContent>
          <mc:Choice Requires="wps">
            <w:drawing>
              <wp:anchor distT="0" distB="0" distL="0" distR="0" simplePos="0" relativeHeight="251658240" behindDoc="0" locked="0" layoutInCell="1" allowOverlap="1">
                <wp:simplePos x="0" y="0"/>
                <wp:positionH relativeFrom="column">
                  <wp:posOffset>0</wp:posOffset>
                </wp:positionH>
                <wp:positionV relativeFrom="paragraph">
                  <wp:posOffset>55245</wp:posOffset>
                </wp:positionV>
                <wp:extent cx="6200775" cy="0"/>
                <wp:effectExtent l="7620" t="13335" r="11430" b="5715"/>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0818C65" id="1030" o:spid="_x0000_s1026" type="#_x0000_t32" style="position:absolute;margin-left:0;margin-top:4.35pt;width:488.25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"/>
            </w:pict>
          </mc:Fallback>
        </mc:AlternateContent>
      </w:r>
    </w:p>
    <w:p w:rsidR="00BC1FD4" w:rsidRDefault="00CB0785">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BC1FD4" w:rsidRDefault="00CB078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B877F3">
        <w:rPr>
          <w:rFonts w:ascii="Times New Roman" w:hAnsi="Times New Roman" w:cs="Times New Roman"/>
          <w:color w:val="000000"/>
          <w:lang w:val="en-US"/>
        </w:rPr>
        <w:t xml:space="preserve"> : </w:t>
      </w:r>
      <w:hyperlink r:id="rId15" w:history="1">
        <w:r w:rsidR="00A848D9" w:rsidRPr="00B13299">
          <w:rPr>
            <w:rStyle w:val="Hyperlink"/>
            <w:noProof/>
            <w:lang w:eastAsia="en-ID"/>
          </w:rPr>
          <w:t>anik.19031@mhs.unesa.ac.id</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BC1FD4" w:rsidRDefault="00CB0785">
      <w:pPr>
        <w:tabs>
          <w:tab w:val="left" w:pos="851"/>
          <w:tab w:val="left" w:pos="6237"/>
        </w:tabs>
        <w:autoSpaceDE w:val="0"/>
        <w:autoSpaceDN w:val="0"/>
        <w:adjustRightInd w:val="0"/>
        <w:spacing w:after="0" w:line="240" w:lineRule="auto"/>
        <w:rPr>
          <w:rFonts w:ascii="Times New Roman" w:hAnsi="Times New Roman" w:cs="Times New Roman"/>
        </w:rPr>
        <w:sectPr w:rsidR="00BC1FD4">
          <w:headerReference w:type="even" r:id="rId16"/>
          <w:headerReference w:type="default" r:id="rId17"/>
          <w:footerReference w:type="even" r:id="rId18"/>
          <w:footerReference w:type="default" r:id="rId19"/>
          <w:headerReference w:type="first" r:id="rId20"/>
          <w:footerReference w:type="first" r:id="rId21"/>
          <w:pgSz w:w="11906" w:h="16838"/>
          <w:pgMar w:top="851" w:right="1077" w:bottom="1440" w:left="1077" w:header="794" w:footer="709" w:gutter="0"/>
          <w:pgNumType w:start="5111"/>
          <w:cols w:space="708"/>
          <w:titlePg/>
          <w:docGrid w:linePitch="360"/>
        </w:sect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rPr>
        <w:t>08</w:t>
      </w:r>
      <w:r w:rsidR="00A848D9">
        <w:rPr>
          <w:rFonts w:ascii="Times New Roman" w:hAnsi="Times New Roman" w:cs="Times New Roman"/>
        </w:rPr>
        <w:t>5646145929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BC1FD4" w:rsidRDefault="00BC1FD4">
      <w:pPr>
        <w:rPr>
          <w:lang w:val="en-US"/>
        </w:rPr>
        <w:sectPr w:rsidR="00BC1FD4">
          <w:headerReference w:type="default" r:id="rId22"/>
          <w:type w:val="continuous"/>
          <w:pgSz w:w="11906" w:h="16838"/>
          <w:pgMar w:top="1440" w:right="1080" w:bottom="1440" w:left="1080" w:header="851" w:footer="709" w:gutter="0"/>
          <w:pgNumType w:start="1"/>
          <w:cols w:num="2" w:space="708"/>
          <w:docGrid w:linePitch="360"/>
        </w:sectPr>
      </w:pPr>
    </w:p>
    <w:p w:rsidR="00BC1FD4" w:rsidRDefault="00CB0785">
      <w:pPr>
        <w:pStyle w:val="Heading1"/>
        <w:numPr>
          <w:ilvl w:val="0"/>
          <w:numId w:val="0"/>
        </w:numPr>
        <w:spacing w:before="240" w:after="120" w:line="276" w:lineRule="auto"/>
        <w:jc w:val="both"/>
        <w:rPr>
          <w:b/>
          <w:sz w:val="22"/>
          <w:szCs w:val="22"/>
        </w:rPr>
      </w:pPr>
      <w:r>
        <w:rPr>
          <w:b/>
          <w:sz w:val="22"/>
          <w:szCs w:val="22"/>
          <w:lang w:val="id-ID"/>
        </w:rPr>
        <w:lastRenderedPageBreak/>
        <w:t>PENDAHULUAN</w:t>
      </w:r>
    </w:p>
    <w:p w:rsidR="00A260A6" w:rsidRDefault="00A260A6" w:rsidP="00A260A6">
      <w:pPr>
        <w:rPr>
          <w:rFonts w:asciiTheme="majorHAnsi" w:hAnsiTheme="majorHAnsi" w:cs="Times New Roman"/>
          <w:b/>
          <w:i/>
          <w:color w:val="000000"/>
          <w:lang w:eastAsia="id-ID"/>
        </w:rPr>
      </w:pPr>
      <w:r>
        <w:rPr>
          <w:rFonts w:asciiTheme="majorHAnsi" w:hAnsiTheme="majorHAnsi"/>
          <w:b/>
          <w:i/>
          <w:color w:val="000000"/>
          <w:lang w:eastAsia="id-ID"/>
        </w:rPr>
        <w:t>Latar Belakang</w:t>
      </w:r>
    </w:p>
    <w:p w:rsidR="00A260A6" w:rsidRPr="00A260A6" w:rsidRDefault="00A260A6" w:rsidP="007D5826">
      <w:pPr>
        <w:ind w:firstLine="567"/>
        <w:jc w:val="both"/>
        <w:rPr>
          <w:rFonts w:ascii="Times New Roman" w:eastAsia="SimSun" w:hAnsi="Times New Roman" w:cs="Times New Roman"/>
          <w:color w:val="000000"/>
          <w:lang w:val="en-US" w:eastAsia="zh-CN"/>
        </w:rPr>
      </w:pPr>
      <w:r w:rsidRPr="00A260A6">
        <w:rPr>
          <w:rFonts w:ascii="Times New Roman" w:hAnsi="Times New Roman" w:cs="Times New Roman"/>
          <w:color w:val="000000"/>
          <w:lang w:eastAsia="id-ID"/>
        </w:rPr>
        <w:t xml:space="preserve">Kemampuan berpikir kreatif siswa di Indonesia menurut Kadir (2017:104) masih tergolong rendah. </w:t>
      </w:r>
      <w:r w:rsidRPr="00A260A6">
        <w:rPr>
          <w:rFonts w:ascii="Times New Roman" w:hAnsi="Times New Roman" w:cs="Times New Roman"/>
        </w:rPr>
        <w:t xml:space="preserve">Sa’dijah (2016: 12) mengatakan tingkat berpikir kreatif matematis siswa perlu diketahui oleh pendidik agar kreativitas setiap siswa dapat dikembangkan secara  optimal dan bisa dilatih sejak dini di sekolah dasar. Sedangkan </w:t>
      </w:r>
      <w:r w:rsidRPr="00A260A6">
        <w:rPr>
          <w:rFonts w:ascii="Times New Roman" w:hAnsi="Times New Roman" w:cs="Times New Roman"/>
          <w:color w:val="000000"/>
        </w:rPr>
        <w:t>menurut Nuha dkk (2018: 527-528) keberadaan Masyarakat Ekonomi ASEAN (MEA) menuntut masyarakat memiliki kualitas bekerja sama, menunjukkan keterampilan berpikir tingkat tinggi, kreatif, memiliki keterampilan, memahami berbagai budaya, dan komunikatif serta belajar sepanjang hayat untuk menghadapi kompetisi global. Kemampuan berpikir menurut Nurina dan Heri ( 2015: 115) sangat diperlukan untuk  memecahkan beragam persoalan yang terus berkembang dan berubah. Larasati (2019:146-156) berpendapat keterampilan yang wajib dimiliki dalam pendidikan abad ke-21 seperti yang dijelaskan dalam 4C salah satunya adalah kemampuan berpikir kreatif supaya generasi muda dapat mengembangkan potensinya. Sedangkan Fardah (2012) mengatakan bahwa tingkatan paling tinggi dari taksonomi Bloom hasil revisi dari Anderson dan Krathwohl adalah menciptakan (</w:t>
      </w:r>
      <w:r w:rsidRPr="00A260A6">
        <w:rPr>
          <w:rFonts w:ascii="Times New Roman" w:hAnsi="Times New Roman" w:cs="Times New Roman"/>
          <w:i/>
          <w:color w:val="000000"/>
        </w:rPr>
        <w:t>create</w:t>
      </w:r>
      <w:r w:rsidRPr="00A260A6">
        <w:rPr>
          <w:rFonts w:ascii="Times New Roman" w:hAnsi="Times New Roman" w:cs="Times New Roman"/>
          <w:color w:val="000000"/>
        </w:rPr>
        <w:t xml:space="preserve">). Untuk mencapai tingkatan ini diperlukan kemampuan berpikir kreatif. Berdasarkan uraian tersebut menurut Nurina dan Heri (2015), Nuha (2018), Larasati (2019), dan Fardah (2012) dapat disimpulkan bahwa kemampuan berpikir kreatif sangat diperlukan  dalam menghadapi segala persoalan pada masa mendatang. Oleh karenanya keterampilan berpikir kreatif perlu diberikan kepada siswa sejak usia dini. </w:t>
      </w:r>
    </w:p>
    <w:p w:rsidR="00A260A6" w:rsidRPr="00A260A6" w:rsidRDefault="00A260A6" w:rsidP="00A260A6">
      <w:pPr>
        <w:ind w:firstLine="426"/>
        <w:jc w:val="both"/>
        <w:rPr>
          <w:rFonts w:ascii="Times New Roman" w:hAnsi="Times New Roman" w:cs="Times New Roman"/>
          <w:color w:val="000000"/>
        </w:rPr>
      </w:pPr>
      <w:r w:rsidRPr="00A260A6">
        <w:rPr>
          <w:rFonts w:ascii="Times New Roman" w:hAnsi="Times New Roman" w:cs="Times New Roman"/>
          <w:color w:val="000000"/>
        </w:rPr>
        <w:t xml:space="preserve">Pembelajaran matematika di sekolah dasar sebaiknya memuat aktivitas yang menumbuhkan keterampilan berpikir kreatif. Maka perlu dipilih model pembelajaran yang tepat dan bermanfaat (Toheri: 2020). Salah satu hal menurut Bernadi (2017) guru hendaknya dapat memilih dan menerapkan pendekatan yang tepat dalam pembelajaran agar siswa dapat meningkatkan kreativitas dalam matematika. </w:t>
      </w:r>
    </w:p>
    <w:p w:rsidR="00A260A6" w:rsidRPr="00A260A6" w:rsidRDefault="00A260A6" w:rsidP="007D5826">
      <w:pPr>
        <w:ind w:firstLine="567"/>
        <w:jc w:val="both"/>
        <w:rPr>
          <w:rFonts w:ascii="Times New Roman" w:hAnsi="Times New Roman" w:cs="Times New Roman"/>
          <w:color w:val="000000"/>
        </w:rPr>
      </w:pPr>
      <w:r w:rsidRPr="00A260A6">
        <w:rPr>
          <w:rFonts w:ascii="Times New Roman" w:hAnsi="Times New Roman" w:cs="Times New Roman"/>
          <w:color w:val="000000"/>
        </w:rPr>
        <w:t>Nuha (2018: 528) mengatakan agar kemampuan berpikir kreatif siswa dapat meningkat salah satu caranya dengan melatih siswa mengajukan masalah (</w:t>
      </w:r>
      <w:r w:rsidRPr="00A260A6">
        <w:rPr>
          <w:rFonts w:ascii="Times New Roman" w:hAnsi="Times New Roman" w:cs="Times New Roman"/>
          <w:i/>
          <w:color w:val="000000"/>
        </w:rPr>
        <w:t>problem posing</w:t>
      </w:r>
      <w:r w:rsidRPr="00A260A6">
        <w:rPr>
          <w:rFonts w:ascii="Times New Roman" w:hAnsi="Times New Roman" w:cs="Times New Roman"/>
          <w:color w:val="000000"/>
        </w:rPr>
        <w:t xml:space="preserve">). </w:t>
      </w:r>
      <w:r w:rsidRPr="00A260A6">
        <w:rPr>
          <w:rFonts w:ascii="Times New Roman" w:hAnsi="Times New Roman" w:cs="Times New Roman"/>
          <w:i/>
          <w:color w:val="000000"/>
        </w:rPr>
        <w:t>Problem posing</w:t>
      </w:r>
      <w:r w:rsidRPr="00A260A6">
        <w:rPr>
          <w:rFonts w:ascii="Times New Roman" w:hAnsi="Times New Roman" w:cs="Times New Roman"/>
          <w:color w:val="000000"/>
        </w:rPr>
        <w:t xml:space="preserve"> juga dapat memberikan gambaran tentang proses kreatif matematis siswa saat mengajukan masalah. Silver (dalam Siswono: 2010) mengatakan </w:t>
      </w:r>
      <w:r w:rsidRPr="00A260A6">
        <w:rPr>
          <w:rFonts w:ascii="Times New Roman" w:hAnsi="Times New Roman" w:cs="Times New Roman"/>
          <w:color w:val="000000"/>
          <w:lang w:eastAsia="id-ID"/>
        </w:rPr>
        <w:t>untuk mengidentifikasi berpikir kreatif siswa, pendekatan yang cocok adalah menggunakan pengajuan masalah (</w:t>
      </w:r>
      <w:r w:rsidRPr="00A260A6">
        <w:rPr>
          <w:rFonts w:ascii="Times New Roman" w:hAnsi="Times New Roman" w:cs="Times New Roman"/>
          <w:i/>
          <w:color w:val="000000"/>
          <w:lang w:eastAsia="id-ID"/>
        </w:rPr>
        <w:t>problem posing</w:t>
      </w:r>
      <w:r w:rsidRPr="00A260A6">
        <w:rPr>
          <w:rFonts w:ascii="Times New Roman" w:hAnsi="Times New Roman" w:cs="Times New Roman"/>
          <w:color w:val="000000"/>
          <w:lang w:eastAsia="id-ID"/>
        </w:rPr>
        <w:t>) dan pemecahan masalah (</w:t>
      </w:r>
      <w:r w:rsidRPr="00A260A6">
        <w:rPr>
          <w:rFonts w:ascii="Times New Roman" w:hAnsi="Times New Roman" w:cs="Times New Roman"/>
          <w:i/>
          <w:color w:val="000000"/>
          <w:lang w:eastAsia="id-ID"/>
        </w:rPr>
        <w:t>problem solving</w:t>
      </w:r>
      <w:r w:rsidRPr="00A260A6">
        <w:rPr>
          <w:rFonts w:ascii="Times New Roman" w:hAnsi="Times New Roman" w:cs="Times New Roman"/>
          <w:color w:val="000000"/>
          <w:lang w:eastAsia="id-ID"/>
        </w:rPr>
        <w:t xml:space="preserve">). </w:t>
      </w:r>
      <w:r w:rsidRPr="00A260A6">
        <w:rPr>
          <w:rFonts w:ascii="Times New Roman" w:hAnsi="Times New Roman" w:cs="Times New Roman"/>
          <w:color w:val="000000"/>
        </w:rPr>
        <w:t>Silver dan Leung (dalam Lutfi: 2016) juga menunjukkan bahwa untuk menilai dan meningkatkan kemampuan berpikir kreatif siswa, bisa menggunkaan pengajuan  masalah (</w:t>
      </w:r>
      <w:r w:rsidRPr="00A260A6">
        <w:rPr>
          <w:rFonts w:ascii="Times New Roman" w:hAnsi="Times New Roman" w:cs="Times New Roman"/>
          <w:i/>
          <w:color w:val="000000"/>
        </w:rPr>
        <w:t>problem posing</w:t>
      </w:r>
      <w:r w:rsidRPr="00A260A6">
        <w:rPr>
          <w:rFonts w:ascii="Times New Roman" w:hAnsi="Times New Roman" w:cs="Times New Roman"/>
          <w:color w:val="000000"/>
        </w:rPr>
        <w:t xml:space="preserve">). </w:t>
      </w:r>
    </w:p>
    <w:p w:rsidR="00A260A6" w:rsidRPr="00A260A6" w:rsidRDefault="00A260A6" w:rsidP="007D5826">
      <w:pPr>
        <w:pStyle w:val="ListParagraph"/>
        <w:ind w:left="0" w:firstLineChars="257" w:firstLine="565"/>
        <w:jc w:val="both"/>
        <w:rPr>
          <w:rFonts w:ascii="Times New Roman" w:hAnsi="Times New Roman" w:cs="Times New Roman"/>
          <w:color w:val="000000"/>
          <w:lang w:val="en-US"/>
        </w:rPr>
      </w:pPr>
      <w:r w:rsidRPr="00A260A6">
        <w:rPr>
          <w:rFonts w:ascii="Times New Roman" w:hAnsi="Times New Roman" w:cs="Times New Roman"/>
          <w:color w:val="000000"/>
        </w:rPr>
        <w:t xml:space="preserve">Martiani dan Rachmiati (2016:160) mengatakan dengan pengajuan masalah </w:t>
      </w:r>
      <w:r w:rsidRPr="00A260A6">
        <w:rPr>
          <w:rFonts w:ascii="Times New Roman" w:hAnsi="Times New Roman" w:cs="Times New Roman"/>
          <w:i/>
          <w:color w:val="000000"/>
        </w:rPr>
        <w:t>(problem posing)</w:t>
      </w:r>
      <w:r w:rsidRPr="00A260A6">
        <w:rPr>
          <w:rFonts w:ascii="Times New Roman" w:hAnsi="Times New Roman" w:cs="Times New Roman"/>
          <w:color w:val="000000"/>
        </w:rPr>
        <w:t xml:space="preserve"> siswa didorong agar banyak membaca materi pelajaran sehingga  menjadikan siswa lebih kreatif dan kritis, juga memudahkan mengingat serta memahami materi pelajaran. Lebih lanjut Larasati mengatakan bahwa berdasarkan penelitian yang dilakukannya, kemampuan berpikir kreatif siswa</w:t>
      </w:r>
      <w:r w:rsidRPr="00A260A6">
        <w:rPr>
          <w:rFonts w:ascii="Times New Roman" w:hAnsi="Times New Roman" w:cs="Times New Roman"/>
          <w:i/>
          <w:color w:val="000000"/>
        </w:rPr>
        <w:t xml:space="preserve"> </w:t>
      </w:r>
      <w:r w:rsidRPr="00A260A6">
        <w:rPr>
          <w:rFonts w:ascii="Times New Roman" w:hAnsi="Times New Roman" w:cs="Times New Roman"/>
          <w:color w:val="000000"/>
        </w:rPr>
        <w:t>bisa ditingkatkan dengan</w:t>
      </w:r>
      <w:r w:rsidRPr="00A260A6">
        <w:rPr>
          <w:rFonts w:ascii="Times New Roman" w:hAnsi="Times New Roman" w:cs="Times New Roman"/>
          <w:i/>
          <w:color w:val="000000"/>
        </w:rPr>
        <w:t xml:space="preserve"> problem posing</w:t>
      </w:r>
      <w:r w:rsidRPr="00A260A6">
        <w:rPr>
          <w:rFonts w:ascii="Times New Roman" w:hAnsi="Times New Roman" w:cs="Times New Roman"/>
          <w:color w:val="000000"/>
        </w:rPr>
        <w:t xml:space="preserve"> (pengajuan masalah). </w:t>
      </w:r>
    </w:p>
    <w:p w:rsidR="00A260A6" w:rsidRPr="00A260A6" w:rsidRDefault="00A260A6" w:rsidP="007D5826">
      <w:pPr>
        <w:shd w:val="clear" w:color="auto" w:fill="FFFFFF"/>
        <w:ind w:firstLine="567"/>
        <w:jc w:val="both"/>
        <w:rPr>
          <w:rFonts w:ascii="Times New Roman" w:hAnsi="Times New Roman" w:cs="Times New Roman"/>
          <w:lang w:eastAsia="id-ID"/>
        </w:rPr>
      </w:pPr>
      <w:r w:rsidRPr="00A260A6">
        <w:rPr>
          <w:rFonts w:ascii="Times New Roman" w:hAnsi="Times New Roman" w:cs="Times New Roman"/>
          <w:lang w:eastAsia="id-ID"/>
        </w:rPr>
        <w:lastRenderedPageBreak/>
        <w:t>Pendekatan  pengajuan masalah (</w:t>
      </w:r>
      <w:r w:rsidRPr="00A260A6">
        <w:rPr>
          <w:rFonts w:ascii="Times New Roman" w:hAnsi="Times New Roman" w:cs="Times New Roman"/>
          <w:i/>
          <w:lang w:eastAsia="id-ID"/>
        </w:rPr>
        <w:t>problem posing</w:t>
      </w:r>
      <w:r w:rsidRPr="00A260A6">
        <w:rPr>
          <w:rFonts w:ascii="Times New Roman" w:hAnsi="Times New Roman" w:cs="Times New Roman"/>
          <w:lang w:eastAsia="id-ID"/>
        </w:rPr>
        <w:t>) m</w:t>
      </w:r>
      <w:r w:rsidRPr="00A260A6">
        <w:rPr>
          <w:rFonts w:ascii="Times New Roman" w:hAnsi="Times New Roman" w:cs="Times New Roman"/>
          <w:iCs/>
          <w:color w:val="000000"/>
        </w:rPr>
        <w:t xml:space="preserve">enurut Sari (2020: 879) </w:t>
      </w:r>
      <w:r w:rsidRPr="00A260A6">
        <w:rPr>
          <w:rFonts w:ascii="Times New Roman" w:hAnsi="Times New Roman" w:cs="Times New Roman"/>
          <w:lang w:eastAsia="id-ID"/>
        </w:rPr>
        <w:t xml:space="preserve">dapat menumbuhkan kreativitas siswa, sehingga diharapkan hasil belajarnya juga meningkat. </w:t>
      </w:r>
      <w:r w:rsidRPr="00A260A6">
        <w:rPr>
          <w:rFonts w:ascii="Times New Roman" w:hAnsi="Times New Roman" w:cs="Times New Roman"/>
          <w:iCs/>
          <w:color w:val="000000"/>
        </w:rPr>
        <w:t xml:space="preserve">Lutfi (2016: 97) mengatakan </w:t>
      </w:r>
      <w:r w:rsidRPr="00A260A6">
        <w:rPr>
          <w:rFonts w:ascii="Times New Roman" w:hAnsi="Times New Roman" w:cs="Times New Roman"/>
          <w:color w:val="000000"/>
        </w:rPr>
        <w:t>dengan adanya pembiasaan penerapan pengajuan masalah (</w:t>
      </w:r>
      <w:r w:rsidRPr="00A260A6">
        <w:rPr>
          <w:rFonts w:ascii="Times New Roman" w:hAnsi="Times New Roman" w:cs="Times New Roman"/>
          <w:i/>
          <w:color w:val="000000"/>
        </w:rPr>
        <w:t>problem posing)</w:t>
      </w:r>
      <w:r w:rsidRPr="00A260A6">
        <w:rPr>
          <w:rFonts w:ascii="Times New Roman" w:hAnsi="Times New Roman" w:cs="Times New Roman"/>
          <w:color w:val="000000"/>
        </w:rPr>
        <w:t xml:space="preserve"> dalam  pembelajaran matematika  bisa memfasilitasi aspek-aspek dalam berpikir kreatif siswa sehingga kemampuan berpikir kreatif siswa bisa meningkat. </w:t>
      </w:r>
      <w:r w:rsidRPr="00A260A6">
        <w:rPr>
          <w:rFonts w:ascii="Times New Roman" w:hAnsi="Times New Roman" w:cs="Times New Roman"/>
          <w:lang w:eastAsia="id-ID"/>
        </w:rPr>
        <w:t xml:space="preserve">Sedangkan </w:t>
      </w:r>
      <w:r w:rsidRPr="00A260A6">
        <w:rPr>
          <w:rFonts w:ascii="Times New Roman" w:hAnsi="Times New Roman" w:cs="Times New Roman"/>
          <w:color w:val="000000"/>
        </w:rPr>
        <w:t xml:space="preserve">Asfar (2018: 10) mengatakan pada </w:t>
      </w:r>
      <w:r w:rsidRPr="00A260A6">
        <w:rPr>
          <w:rFonts w:ascii="Times New Roman" w:hAnsi="Times New Roman" w:cs="Times New Roman"/>
          <w:i/>
          <w:color w:val="000000"/>
        </w:rPr>
        <w:t>problem posing</w:t>
      </w:r>
      <w:r w:rsidRPr="00A260A6">
        <w:rPr>
          <w:rFonts w:ascii="Times New Roman" w:hAnsi="Times New Roman" w:cs="Times New Roman"/>
          <w:color w:val="000000"/>
        </w:rPr>
        <w:t xml:space="preserve">, siswa merancang sendiri soal dan penyelesaiannya, sehingga memungkinkan dapat mengembangkan kemampuan berpikir matematis. </w:t>
      </w:r>
    </w:p>
    <w:p w:rsidR="00A260A6" w:rsidRPr="00A260A6" w:rsidRDefault="00A260A6" w:rsidP="007D5826">
      <w:pPr>
        <w:autoSpaceDE w:val="0"/>
        <w:autoSpaceDN w:val="0"/>
        <w:adjustRightInd w:val="0"/>
        <w:ind w:firstLine="567"/>
        <w:jc w:val="both"/>
        <w:rPr>
          <w:rFonts w:ascii="Times New Roman" w:eastAsia="SimSun" w:hAnsi="Times New Roman" w:cs="Times New Roman"/>
          <w:color w:val="000000"/>
          <w:lang w:eastAsia="zh-CN"/>
        </w:rPr>
      </w:pPr>
      <w:r w:rsidRPr="00A260A6">
        <w:rPr>
          <w:rFonts w:ascii="Times New Roman" w:hAnsi="Times New Roman" w:cs="Times New Roman"/>
          <w:color w:val="000000"/>
        </w:rPr>
        <w:t xml:space="preserve">Berdasarkan pendapat Nuha (2018: 528), Martiani dan Rachmiati, Larasati (2019), Sari (2020), Lutfi (2016), dan Asfar (2018) maka penulis menyimpulkan bahwa untuk mengetahui profil kemampuan berpikir kreatif siswa bisa diketahui dan ditingkatkan melalui pengajuan masalah </w:t>
      </w:r>
      <w:r w:rsidRPr="00A260A6">
        <w:rPr>
          <w:rFonts w:ascii="Times New Roman" w:hAnsi="Times New Roman" w:cs="Times New Roman"/>
          <w:i/>
          <w:color w:val="000000"/>
        </w:rPr>
        <w:t xml:space="preserve">(problem posing). </w:t>
      </w:r>
    </w:p>
    <w:p w:rsidR="00A260A6" w:rsidRPr="00A260A6" w:rsidRDefault="00A260A6" w:rsidP="007D5826">
      <w:pPr>
        <w:autoSpaceDE w:val="0"/>
        <w:autoSpaceDN w:val="0"/>
        <w:adjustRightInd w:val="0"/>
        <w:ind w:firstLine="567"/>
        <w:jc w:val="both"/>
        <w:rPr>
          <w:rFonts w:ascii="Times New Roman" w:hAnsi="Times New Roman" w:cs="Times New Roman"/>
          <w:color w:val="000000"/>
        </w:rPr>
      </w:pPr>
      <w:r w:rsidRPr="00A260A6">
        <w:rPr>
          <w:rFonts w:ascii="Times New Roman" w:hAnsi="Times New Roman" w:cs="Times New Roman"/>
        </w:rPr>
        <w:t xml:space="preserve">Kehadiran matematika yang bernuansa budaya (etnomatematika) menurut Zayyadi (2017) dapat memberikan sumbangan yang sangat berarti terhadap pembelajaran matematika. </w:t>
      </w:r>
      <w:r w:rsidRPr="00A260A6">
        <w:rPr>
          <w:rFonts w:ascii="Times New Roman" w:hAnsi="Times New Roman" w:cs="Times New Roman"/>
          <w:color w:val="000000"/>
        </w:rPr>
        <w:t xml:space="preserve">Mungmachon (2012: 177) mengatakan bahwa teknologi dapat memengaruhi hilangnya pengetahuan tradisional, sehingga pengetahuan, kearifan, dan keterampilan lokal harus dilestarikan. Museum Gubug Wayang menyediakan kegiatan yang menarik untuk pelajar. </w:t>
      </w:r>
      <w:r w:rsidRPr="00A260A6">
        <w:rPr>
          <w:rFonts w:ascii="Times New Roman" w:hAnsi="Times New Roman" w:cs="Times New Roman"/>
        </w:rPr>
        <w:t xml:space="preserve">Museum ini memiliki peranan penting dalam edukasi karakter budaya masyarakat Indonesia agar tidak ditinggalkan oleh para penerus bangsa. </w:t>
      </w:r>
      <w:r w:rsidRPr="00A260A6">
        <w:rPr>
          <w:rFonts w:ascii="Times New Roman" w:hAnsi="Times New Roman" w:cs="Times New Roman"/>
          <w:color w:val="000000"/>
        </w:rPr>
        <w:t xml:space="preserve">Koleksi-koleksi dan kegiatan yang terdapat di Museum Gubug Wayang sudah memenuhi beberapa fungsi museum. Keberadaan Museum Gubug Wayang sangat penting untuk melestarikan budaya bangsa Indonesia terutama wayang. </w:t>
      </w:r>
    </w:p>
    <w:p w:rsidR="00A260A6" w:rsidRPr="00A260A6" w:rsidRDefault="00A260A6" w:rsidP="007D5826">
      <w:pPr>
        <w:autoSpaceDE w:val="0"/>
        <w:autoSpaceDN w:val="0"/>
        <w:adjustRightInd w:val="0"/>
        <w:ind w:firstLine="567"/>
        <w:jc w:val="both"/>
        <w:rPr>
          <w:rFonts w:ascii="Times New Roman" w:hAnsi="Times New Roman" w:cs="Times New Roman"/>
          <w:lang w:val="en-US"/>
        </w:rPr>
      </w:pPr>
      <w:r w:rsidRPr="00A260A6">
        <w:rPr>
          <w:rFonts w:ascii="Times New Roman" w:hAnsi="Times New Roman" w:cs="Times New Roman"/>
        </w:rPr>
        <w:t>Upaya untuk menggambarkan berpikir kreatif siswa dalam pengajuan masalah dengan konteks budaya menarik untuk dilakukan. Oleh karenanya diadakan penelitian yang berjudul “Berpikir Kreatif Siswa Sekolah Dasar dalam Mengajukan Masalah Matematika Konteks Museum Gubug Wayang”.</w:t>
      </w:r>
    </w:p>
    <w:p w:rsidR="00A260A6" w:rsidRPr="00A260A6" w:rsidRDefault="00A260A6" w:rsidP="00A260A6">
      <w:pPr>
        <w:autoSpaceDE w:val="0"/>
        <w:autoSpaceDN w:val="0"/>
        <w:adjustRightInd w:val="0"/>
        <w:jc w:val="both"/>
        <w:rPr>
          <w:rFonts w:ascii="Times New Roman" w:hAnsi="Times New Roman" w:cs="Times New Roman"/>
          <w:b/>
          <w:i/>
        </w:rPr>
      </w:pPr>
      <w:r w:rsidRPr="00A260A6">
        <w:rPr>
          <w:rFonts w:ascii="Times New Roman" w:hAnsi="Times New Roman" w:cs="Times New Roman"/>
          <w:b/>
          <w:i/>
        </w:rPr>
        <w:t>Rumusan Masalah</w:t>
      </w:r>
    </w:p>
    <w:p w:rsidR="00A260A6" w:rsidRPr="00A260A6" w:rsidRDefault="00A260A6" w:rsidP="007D5826">
      <w:pPr>
        <w:ind w:firstLine="567"/>
        <w:jc w:val="both"/>
        <w:rPr>
          <w:rFonts w:ascii="Times New Roman" w:hAnsi="Times New Roman" w:cs="Times New Roman"/>
          <w:lang w:val="en-US"/>
        </w:rPr>
      </w:pPr>
      <w:r w:rsidRPr="00A260A6">
        <w:rPr>
          <w:rFonts w:ascii="Times New Roman" w:hAnsi="Times New Roman" w:cs="Times New Roman"/>
        </w:rPr>
        <w:t>Rumusan masalah dalam penelitian ini adalah : 1) Bagaimana profil berpikir kreatif siswa berkemampuan tinggi dalam mengajukan masalah dengan konteks Museum Gubug Wayang? 2) Bagaimana profil berpikir kreatif siswa berkemampuan sedang dalam mengajukan masalah dengan konteks Museum Gubug Wayang?, 3) Bagaimana profil berpikir kreatif siswa berkemampuan rendah dalam mengajukan masalah dengan konteks Museum Gubug Wayang?</w:t>
      </w:r>
    </w:p>
    <w:p w:rsidR="00A260A6" w:rsidRPr="00A260A6" w:rsidRDefault="00A260A6" w:rsidP="00A260A6">
      <w:pPr>
        <w:autoSpaceDE w:val="0"/>
        <w:autoSpaceDN w:val="0"/>
        <w:adjustRightInd w:val="0"/>
        <w:jc w:val="both"/>
        <w:rPr>
          <w:rFonts w:ascii="Times New Roman" w:hAnsi="Times New Roman" w:cs="Times New Roman"/>
          <w:b/>
          <w:i/>
        </w:rPr>
      </w:pPr>
      <w:r w:rsidRPr="00A260A6">
        <w:rPr>
          <w:rFonts w:ascii="Times New Roman" w:hAnsi="Times New Roman" w:cs="Times New Roman"/>
          <w:b/>
          <w:i/>
        </w:rPr>
        <w:t>Tujuan Penelitian</w:t>
      </w:r>
    </w:p>
    <w:p w:rsidR="00A260A6" w:rsidRDefault="00A260A6" w:rsidP="007D5826">
      <w:pPr>
        <w:pStyle w:val="ListParagraph"/>
        <w:ind w:left="0" w:firstLine="567"/>
        <w:jc w:val="both"/>
        <w:rPr>
          <w:rFonts w:ascii="Times New Roman" w:hAnsi="Times New Roman" w:cs="Times New Roman"/>
        </w:rPr>
      </w:pPr>
      <w:r w:rsidRPr="00A260A6">
        <w:rPr>
          <w:rFonts w:ascii="Times New Roman" w:hAnsi="Times New Roman" w:cs="Times New Roman"/>
          <w:bCs/>
        </w:rPr>
        <w:t xml:space="preserve">Tujuan dalam penelitian ini adalah : 1) Mendeskripsikan </w:t>
      </w:r>
      <w:r w:rsidRPr="00A260A6">
        <w:rPr>
          <w:rFonts w:ascii="Times New Roman" w:hAnsi="Times New Roman" w:cs="Times New Roman"/>
        </w:rPr>
        <w:t xml:space="preserve">profil berpikir kreatif siswa berkemampuan tinggi dalam mengajukan masalah penyajian data dengan konteks Museum Gubug Wayang, 2) </w:t>
      </w:r>
      <w:r w:rsidRPr="00A260A6">
        <w:rPr>
          <w:rFonts w:ascii="Times New Roman" w:hAnsi="Times New Roman" w:cs="Times New Roman"/>
          <w:bCs/>
        </w:rPr>
        <w:t xml:space="preserve">Mendeskripsikan </w:t>
      </w:r>
      <w:r w:rsidRPr="00A260A6">
        <w:rPr>
          <w:rFonts w:ascii="Times New Roman" w:hAnsi="Times New Roman" w:cs="Times New Roman"/>
        </w:rPr>
        <w:t xml:space="preserve">profil berpikir kreatif siswa berkemampuan sedang dalam mengajukan masalah penyajian data dengan konteks Museum Gubug Wayang, 3) </w:t>
      </w:r>
      <w:r w:rsidRPr="00A260A6">
        <w:rPr>
          <w:rFonts w:ascii="Times New Roman" w:hAnsi="Times New Roman" w:cs="Times New Roman"/>
          <w:bCs/>
        </w:rPr>
        <w:t xml:space="preserve">Mendeskripsikan </w:t>
      </w:r>
      <w:r w:rsidRPr="00A260A6">
        <w:rPr>
          <w:rFonts w:ascii="Times New Roman" w:hAnsi="Times New Roman" w:cs="Times New Roman"/>
        </w:rPr>
        <w:t>profil berpikir kreatif siswa berkemampuan rendah dalam mengajukan masalah penyajian data dengan konteks Museum Gubug Wayang.</w:t>
      </w:r>
    </w:p>
    <w:p w:rsidR="000B484F" w:rsidRDefault="000B484F" w:rsidP="000B484F">
      <w:pPr>
        <w:autoSpaceDE w:val="0"/>
        <w:autoSpaceDN w:val="0"/>
        <w:adjustRightInd w:val="0"/>
        <w:rPr>
          <w:rFonts w:ascii="Times New Roman" w:hAnsi="Times New Roman" w:cs="Times New Roman"/>
          <w:b/>
          <w:i/>
        </w:rPr>
      </w:pPr>
      <w:r>
        <w:rPr>
          <w:rFonts w:ascii="Times New Roman" w:hAnsi="Times New Roman" w:cs="Times New Roman"/>
          <w:b/>
          <w:i/>
        </w:rPr>
        <w:t>Berpikir Kreatif</w:t>
      </w:r>
    </w:p>
    <w:p w:rsidR="000B484F" w:rsidRDefault="000B484F" w:rsidP="007D5826">
      <w:pPr>
        <w:autoSpaceDE w:val="0"/>
        <w:autoSpaceDN w:val="0"/>
        <w:adjustRightInd w:val="0"/>
        <w:ind w:firstLine="567"/>
        <w:rPr>
          <w:rFonts w:ascii="Times New Roman" w:hAnsi="Times New Roman" w:cs="Times New Roman"/>
          <w:color w:val="000000"/>
        </w:rPr>
      </w:pPr>
      <w:r>
        <w:rPr>
          <w:rFonts w:ascii="Times New Roman" w:hAnsi="Times New Roman" w:cs="Times New Roman"/>
          <w:color w:val="000000"/>
        </w:rPr>
        <w:t xml:space="preserve">Berdasarkan pendapat Siswono </w:t>
      </w:r>
      <w:r>
        <w:rPr>
          <w:rFonts w:ascii="Times New Roman" w:hAnsi="Times New Roman" w:cs="Times New Roman"/>
        </w:rPr>
        <w:t xml:space="preserve">( 2018: 31), Sa’dijah (2016), Toheri (2020), dan </w:t>
      </w:r>
      <w:r>
        <w:rPr>
          <w:rFonts w:ascii="Times New Roman" w:hAnsi="Times New Roman" w:cs="Times New Roman"/>
          <w:color w:val="000000"/>
        </w:rPr>
        <w:t xml:space="preserve">Kadir dkk (2017: 104) , penulis dapat menyimpulkan berpikir kreatif adalah kegiatan mental untuk mengatasi atau memecahkan masalah dengan beberapa ide/alternatif pemecahan masalah berdaarkan indikator kefasihan (kelancaran), fleksibilitas (keluwesan), dan kebaruan (keaslian). </w:t>
      </w:r>
    </w:p>
    <w:p w:rsidR="000B484F" w:rsidRDefault="000B484F" w:rsidP="007D5826">
      <w:pPr>
        <w:pStyle w:val="ListParagraph"/>
        <w:ind w:left="0" w:firstLine="567"/>
        <w:rPr>
          <w:rFonts w:ascii="Times New Roman" w:hAnsi="Times New Roman" w:cs="Times New Roman"/>
        </w:rPr>
      </w:pPr>
      <w:r>
        <w:rPr>
          <w:rFonts w:ascii="Times New Roman" w:hAnsi="Times New Roman"/>
        </w:rPr>
        <w:lastRenderedPageBreak/>
        <w:t xml:space="preserve">Silver (dalam Siswono, 2018) mengatakan </w:t>
      </w:r>
      <w:r>
        <w:rPr>
          <w:rFonts w:ascii="Times New Roman" w:hAnsi="Times New Roman"/>
          <w:i/>
        </w:rPr>
        <w:t xml:space="preserve">The torrance Test of Creative Thinking (TTCT) </w:t>
      </w:r>
      <w:r>
        <w:rPr>
          <w:rFonts w:ascii="Times New Roman" w:hAnsi="Times New Roman"/>
        </w:rPr>
        <w:t xml:space="preserve">sering dipakai untuk menilai kemampuan berpikir kreatif. Adapun indikator yang dinilain dalam TTCT antara lain kefasihan </w:t>
      </w:r>
      <w:r>
        <w:rPr>
          <w:rFonts w:ascii="Times New Roman" w:hAnsi="Times New Roman"/>
          <w:i/>
        </w:rPr>
        <w:t>(fluency).</w:t>
      </w:r>
      <w:r>
        <w:rPr>
          <w:rFonts w:ascii="Times New Roman" w:hAnsi="Times New Roman"/>
        </w:rPr>
        <w:t xml:space="preserve"> fleksibilitas (flexibility), dan kebaruan </w:t>
      </w:r>
      <w:r>
        <w:rPr>
          <w:rFonts w:ascii="Times New Roman" w:hAnsi="Times New Roman"/>
          <w:i/>
        </w:rPr>
        <w:t>(novelty)</w:t>
      </w:r>
      <w:r>
        <w:rPr>
          <w:rFonts w:ascii="Times New Roman" w:hAnsi="Times New Roman"/>
        </w:rPr>
        <w:t xml:space="preserve">. </w:t>
      </w:r>
    </w:p>
    <w:p w:rsidR="000B484F" w:rsidRDefault="000B484F" w:rsidP="007D5826">
      <w:pPr>
        <w:ind w:firstLine="567"/>
        <w:rPr>
          <w:rFonts w:ascii="Times New Roman" w:hAnsi="Times New Roman" w:cs="Times New Roman"/>
        </w:rPr>
      </w:pPr>
      <w:r>
        <w:rPr>
          <w:rFonts w:ascii="Times New Roman" w:hAnsi="Times New Roman" w:cs="Times New Roman"/>
          <w:color w:val="000000"/>
        </w:rPr>
        <w:t xml:space="preserve">Tingakatn berpikir kreatif menurut Siswono (2018: 35) </w:t>
      </w:r>
      <w:r>
        <w:rPr>
          <w:rFonts w:ascii="Times New Roman" w:hAnsi="Times New Roman" w:cs="Times New Roman"/>
        </w:rPr>
        <w:t>Pada penelitian ini juga akan memakai 5 tingkatan kemampuan berpikir kreatif yaitu dari tidak kreatif (tingkat 0) sampai sangat kreatif (tingkat 4).  Untuk lebih jelasnya dapat dilihat pada tabel berikut ini:</w:t>
      </w:r>
    </w:p>
    <w:p w:rsidR="000B484F" w:rsidRDefault="000B484F" w:rsidP="000B484F">
      <w:pPr>
        <w:ind w:left="284"/>
        <w:jc w:val="center"/>
        <w:rPr>
          <w:rFonts w:ascii="Times New Roman" w:hAnsi="Times New Roman" w:cs="Times New Roman"/>
        </w:rPr>
      </w:pPr>
      <w:r>
        <w:rPr>
          <w:rFonts w:ascii="Times New Roman" w:hAnsi="Times New Roman" w:cs="Times New Roman"/>
        </w:rPr>
        <w:t>Tabel 1 Tingkat Kemampuan Berpikir Kreatif</w:t>
      </w:r>
    </w:p>
    <w:tbl>
      <w:tblPr>
        <w:tblStyle w:val="TableGrid"/>
        <w:tblW w:w="0" w:type="auto"/>
        <w:tblInd w:w="279" w:type="dxa"/>
        <w:tblLook w:val="04A0" w:firstRow="1" w:lastRow="0" w:firstColumn="1" w:lastColumn="0" w:noHBand="0" w:noVBand="1"/>
      </w:tblPr>
      <w:tblGrid>
        <w:gridCol w:w="2551"/>
        <w:gridCol w:w="1560"/>
        <w:gridCol w:w="1693"/>
        <w:gridCol w:w="1567"/>
      </w:tblGrid>
      <w:tr w:rsidR="000B484F" w:rsidTr="000B484F">
        <w:tc>
          <w:tcPr>
            <w:tcW w:w="25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B484F" w:rsidRDefault="000B484F">
            <w:pPr>
              <w:spacing w:after="0"/>
              <w:ind w:left="29" w:firstLine="255"/>
              <w:jc w:val="center"/>
              <w:rPr>
                <w:rFonts w:cs="Times New Roman"/>
              </w:rPr>
            </w:pPr>
            <w:r>
              <w:t>Tingkat Kemampuan Berpikir Kreatif</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B484F" w:rsidRDefault="000B484F">
            <w:pPr>
              <w:spacing w:after="0"/>
              <w:jc w:val="center"/>
            </w:pPr>
            <w:r>
              <w:rPr>
                <w:i/>
              </w:rPr>
              <w:t>Fluency</w:t>
            </w:r>
            <w:r>
              <w:t xml:space="preserve"> (Kefasihan)</w:t>
            </w:r>
          </w:p>
        </w:tc>
        <w:tc>
          <w:tcPr>
            <w:tcW w:w="16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B484F" w:rsidRDefault="000B484F">
            <w:pPr>
              <w:spacing w:after="0"/>
              <w:jc w:val="center"/>
              <w:rPr>
                <w:i/>
              </w:rPr>
            </w:pPr>
            <w:r>
              <w:rPr>
                <w:i/>
              </w:rPr>
              <w:t xml:space="preserve">Fleksibility </w:t>
            </w:r>
            <w:r>
              <w:t>(Fleksibilitas)</w:t>
            </w:r>
          </w:p>
        </w:tc>
        <w:tc>
          <w:tcPr>
            <w:tcW w:w="1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B484F" w:rsidRDefault="000B484F">
            <w:pPr>
              <w:spacing w:after="0"/>
              <w:jc w:val="center"/>
            </w:pPr>
            <w:r>
              <w:rPr>
                <w:i/>
              </w:rPr>
              <w:t xml:space="preserve">Novelty </w:t>
            </w:r>
            <w:r>
              <w:t>(Kebaruan)</w:t>
            </w:r>
          </w:p>
        </w:tc>
      </w:tr>
      <w:tr w:rsidR="000B484F" w:rsidTr="000B484F">
        <w:tc>
          <w:tcPr>
            <w:tcW w:w="2551" w:type="dxa"/>
            <w:tcBorders>
              <w:top w:val="single" w:sz="4" w:space="0" w:color="auto"/>
              <w:left w:val="single" w:sz="4" w:space="0" w:color="auto"/>
              <w:bottom w:val="single" w:sz="4" w:space="0" w:color="auto"/>
              <w:right w:val="single" w:sz="4" w:space="0" w:color="auto"/>
            </w:tcBorders>
            <w:hideMark/>
          </w:tcPr>
          <w:p w:rsidR="000B484F" w:rsidRDefault="000B484F">
            <w:pPr>
              <w:spacing w:after="0"/>
              <w:ind w:left="29" w:firstLine="255"/>
              <w:jc w:val="center"/>
            </w:pPr>
            <w:r>
              <w:t>Tingkat 4</w:t>
            </w:r>
          </w:p>
        </w:tc>
        <w:tc>
          <w:tcPr>
            <w:tcW w:w="1560"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c>
          <w:tcPr>
            <w:tcW w:w="1693"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c>
          <w:tcPr>
            <w:tcW w:w="1567"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r>
      <w:tr w:rsidR="000B484F" w:rsidTr="000B484F">
        <w:tc>
          <w:tcPr>
            <w:tcW w:w="2551" w:type="dxa"/>
            <w:tcBorders>
              <w:top w:val="single" w:sz="4" w:space="0" w:color="auto"/>
              <w:left w:val="single" w:sz="4" w:space="0" w:color="auto"/>
              <w:bottom w:val="single" w:sz="4" w:space="0" w:color="auto"/>
              <w:right w:val="single" w:sz="4" w:space="0" w:color="auto"/>
            </w:tcBorders>
            <w:hideMark/>
          </w:tcPr>
          <w:p w:rsidR="000B484F" w:rsidRDefault="000B484F">
            <w:pPr>
              <w:spacing w:after="0"/>
              <w:ind w:left="29" w:firstLine="255"/>
              <w:jc w:val="center"/>
            </w:pPr>
            <w:r>
              <w:t>Tingkat 3</w:t>
            </w:r>
          </w:p>
        </w:tc>
        <w:tc>
          <w:tcPr>
            <w:tcW w:w="1560"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p w:rsidR="000B484F" w:rsidRDefault="000B484F">
            <w:pPr>
              <w:spacing w:after="0"/>
              <w:jc w:val="center"/>
              <w:rPr>
                <w:b/>
              </w:rPr>
            </w:pPr>
            <w:r>
              <w:rPr>
                <w:b/>
              </w:rPr>
              <w:t>√</w:t>
            </w:r>
          </w:p>
        </w:tc>
        <w:tc>
          <w:tcPr>
            <w:tcW w:w="1693"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p w:rsidR="000B484F" w:rsidRDefault="000B484F">
            <w:pPr>
              <w:spacing w:after="0"/>
              <w:jc w:val="center"/>
              <w:rPr>
                <w:b/>
              </w:rPr>
            </w:pPr>
            <w:r>
              <w:rPr>
                <w:b/>
              </w:rPr>
              <w:t>√</w:t>
            </w:r>
          </w:p>
        </w:tc>
        <w:tc>
          <w:tcPr>
            <w:tcW w:w="1567"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p w:rsidR="000B484F" w:rsidRDefault="000B484F">
            <w:pPr>
              <w:spacing w:after="0"/>
              <w:jc w:val="center"/>
              <w:rPr>
                <w:b/>
              </w:rPr>
            </w:pPr>
            <w:r>
              <w:rPr>
                <w:b/>
              </w:rPr>
              <w:t>-</w:t>
            </w:r>
          </w:p>
        </w:tc>
      </w:tr>
      <w:tr w:rsidR="000B484F" w:rsidTr="000B484F">
        <w:tc>
          <w:tcPr>
            <w:tcW w:w="2551" w:type="dxa"/>
            <w:tcBorders>
              <w:top w:val="single" w:sz="4" w:space="0" w:color="auto"/>
              <w:left w:val="single" w:sz="4" w:space="0" w:color="auto"/>
              <w:bottom w:val="single" w:sz="4" w:space="0" w:color="auto"/>
              <w:right w:val="single" w:sz="4" w:space="0" w:color="auto"/>
            </w:tcBorders>
            <w:hideMark/>
          </w:tcPr>
          <w:p w:rsidR="000B484F" w:rsidRDefault="000B484F">
            <w:pPr>
              <w:spacing w:after="0"/>
              <w:ind w:left="29" w:firstLine="255"/>
              <w:jc w:val="center"/>
            </w:pPr>
            <w:r>
              <w:t>Tingkat 2</w:t>
            </w:r>
          </w:p>
        </w:tc>
        <w:tc>
          <w:tcPr>
            <w:tcW w:w="1560"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p w:rsidR="000B484F" w:rsidRDefault="000B484F">
            <w:pPr>
              <w:spacing w:after="0"/>
              <w:jc w:val="center"/>
              <w:rPr>
                <w:b/>
              </w:rPr>
            </w:pPr>
            <w:r>
              <w:rPr>
                <w:b/>
              </w:rPr>
              <w:t>-</w:t>
            </w:r>
          </w:p>
        </w:tc>
        <w:tc>
          <w:tcPr>
            <w:tcW w:w="1693"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p w:rsidR="000B484F" w:rsidRDefault="000B484F">
            <w:pPr>
              <w:spacing w:after="0"/>
              <w:jc w:val="center"/>
              <w:rPr>
                <w:b/>
              </w:rPr>
            </w:pPr>
            <w:r>
              <w:rPr>
                <w:b/>
              </w:rPr>
              <w:t>√</w:t>
            </w:r>
          </w:p>
        </w:tc>
        <w:tc>
          <w:tcPr>
            <w:tcW w:w="1567" w:type="dxa"/>
            <w:tcBorders>
              <w:top w:val="single" w:sz="4" w:space="0" w:color="auto"/>
              <w:left w:val="single" w:sz="4" w:space="0" w:color="auto"/>
              <w:bottom w:val="single" w:sz="4" w:space="0" w:color="auto"/>
              <w:right w:val="single" w:sz="4" w:space="0" w:color="auto"/>
            </w:tcBorders>
            <w:hideMark/>
          </w:tcPr>
          <w:p w:rsidR="000B484F" w:rsidRDefault="000B484F" w:rsidP="000B484F">
            <w:pPr>
              <w:spacing w:after="0"/>
              <w:ind w:right="-526"/>
              <w:jc w:val="center"/>
              <w:rPr>
                <w:b/>
              </w:rPr>
            </w:pPr>
            <w:r>
              <w:rPr>
                <w:b/>
              </w:rPr>
              <w:t>√</w:t>
            </w:r>
          </w:p>
          <w:p w:rsidR="000B484F" w:rsidRDefault="000B484F">
            <w:pPr>
              <w:spacing w:after="0"/>
              <w:jc w:val="center"/>
              <w:rPr>
                <w:b/>
              </w:rPr>
            </w:pPr>
            <w:r>
              <w:rPr>
                <w:b/>
              </w:rPr>
              <w:t>-</w:t>
            </w:r>
          </w:p>
        </w:tc>
      </w:tr>
      <w:tr w:rsidR="000B484F" w:rsidTr="000B484F">
        <w:tc>
          <w:tcPr>
            <w:tcW w:w="2551" w:type="dxa"/>
            <w:tcBorders>
              <w:top w:val="single" w:sz="4" w:space="0" w:color="auto"/>
              <w:left w:val="single" w:sz="4" w:space="0" w:color="auto"/>
              <w:bottom w:val="single" w:sz="4" w:space="0" w:color="auto"/>
              <w:right w:val="single" w:sz="4" w:space="0" w:color="auto"/>
            </w:tcBorders>
            <w:hideMark/>
          </w:tcPr>
          <w:p w:rsidR="000B484F" w:rsidRDefault="000B484F">
            <w:pPr>
              <w:spacing w:after="0"/>
              <w:ind w:left="29" w:firstLine="255"/>
              <w:jc w:val="center"/>
            </w:pPr>
            <w:r>
              <w:t>Tingkat 1</w:t>
            </w:r>
          </w:p>
        </w:tc>
        <w:tc>
          <w:tcPr>
            <w:tcW w:w="1560"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c>
          <w:tcPr>
            <w:tcW w:w="1693"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c>
          <w:tcPr>
            <w:tcW w:w="1567"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r>
      <w:tr w:rsidR="000B484F" w:rsidTr="000B484F">
        <w:tc>
          <w:tcPr>
            <w:tcW w:w="2551" w:type="dxa"/>
            <w:tcBorders>
              <w:top w:val="single" w:sz="4" w:space="0" w:color="auto"/>
              <w:left w:val="single" w:sz="4" w:space="0" w:color="auto"/>
              <w:bottom w:val="single" w:sz="4" w:space="0" w:color="auto"/>
              <w:right w:val="single" w:sz="4" w:space="0" w:color="auto"/>
            </w:tcBorders>
            <w:hideMark/>
          </w:tcPr>
          <w:p w:rsidR="000B484F" w:rsidRDefault="000B484F">
            <w:pPr>
              <w:spacing w:after="0"/>
              <w:ind w:left="29" w:firstLine="255"/>
              <w:jc w:val="center"/>
            </w:pPr>
            <w:r>
              <w:t>Tingkat 0</w:t>
            </w:r>
          </w:p>
        </w:tc>
        <w:tc>
          <w:tcPr>
            <w:tcW w:w="1560"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c>
          <w:tcPr>
            <w:tcW w:w="1693"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c>
          <w:tcPr>
            <w:tcW w:w="1567" w:type="dxa"/>
            <w:tcBorders>
              <w:top w:val="single" w:sz="4" w:space="0" w:color="auto"/>
              <w:left w:val="single" w:sz="4" w:space="0" w:color="auto"/>
              <w:bottom w:val="single" w:sz="4" w:space="0" w:color="auto"/>
              <w:right w:val="single" w:sz="4" w:space="0" w:color="auto"/>
            </w:tcBorders>
            <w:hideMark/>
          </w:tcPr>
          <w:p w:rsidR="000B484F" w:rsidRDefault="000B484F">
            <w:pPr>
              <w:spacing w:after="0"/>
              <w:jc w:val="center"/>
              <w:rPr>
                <w:b/>
              </w:rPr>
            </w:pPr>
            <w:r>
              <w:rPr>
                <w:b/>
              </w:rPr>
              <w:t>-</w:t>
            </w:r>
          </w:p>
        </w:tc>
      </w:tr>
    </w:tbl>
    <w:p w:rsidR="000B484F" w:rsidRDefault="000B484F" w:rsidP="000B484F">
      <w:pPr>
        <w:autoSpaceDE w:val="0"/>
        <w:autoSpaceDN w:val="0"/>
        <w:adjustRightInd w:val="0"/>
        <w:spacing w:before="240"/>
        <w:ind w:left="284" w:hanging="284"/>
        <w:rPr>
          <w:rFonts w:ascii="Times New Roman" w:hAnsi="Times New Roman" w:cs="Times New Roman"/>
          <w:b/>
          <w:i/>
          <w:color w:val="000000"/>
        </w:rPr>
      </w:pPr>
      <w:r>
        <w:rPr>
          <w:rFonts w:ascii="Times New Roman" w:hAnsi="Times New Roman" w:cs="Times New Roman"/>
          <w:b/>
          <w:i/>
          <w:color w:val="000000"/>
        </w:rPr>
        <w:t>Problem Posing</w:t>
      </w:r>
    </w:p>
    <w:p w:rsidR="000B484F" w:rsidRDefault="000B484F" w:rsidP="007D5826">
      <w:pPr>
        <w:autoSpaceDE w:val="0"/>
        <w:autoSpaceDN w:val="0"/>
        <w:adjustRightInd w:val="0"/>
        <w:ind w:firstLine="567"/>
        <w:jc w:val="both"/>
        <w:rPr>
          <w:rFonts w:ascii="Times New Roman" w:hAnsi="Times New Roman" w:cs="Times New Roman"/>
          <w:color w:val="000000"/>
        </w:rPr>
      </w:pPr>
      <w:r>
        <w:rPr>
          <w:rFonts w:ascii="Times New Roman" w:hAnsi="Times New Roman" w:cs="Times New Roman"/>
          <w:color w:val="000000"/>
        </w:rPr>
        <w:t xml:space="preserve">Daniati (2019) mengatakan model pembelajaran </w:t>
      </w:r>
      <w:r>
        <w:rPr>
          <w:rFonts w:ascii="Times New Roman" w:hAnsi="Times New Roman" w:cs="Times New Roman"/>
          <w:i/>
          <w:iCs/>
          <w:color w:val="000000"/>
        </w:rPr>
        <w:t>problem posing</w:t>
      </w:r>
      <w:r>
        <w:rPr>
          <w:rFonts w:ascii="Times New Roman" w:hAnsi="Times New Roman" w:cs="Times New Roman"/>
          <w:color w:val="000000"/>
        </w:rPr>
        <w:t xml:space="preserve"> merupakan pembelajaran di mana siswa diminta membuat soal berdasarkan informasi yang diberikan. Model pembelajaran </w:t>
      </w:r>
      <w:r>
        <w:rPr>
          <w:rFonts w:ascii="Times New Roman" w:hAnsi="Times New Roman" w:cs="Times New Roman"/>
          <w:i/>
          <w:color w:val="000000"/>
        </w:rPr>
        <w:t>p</w:t>
      </w:r>
      <w:r>
        <w:rPr>
          <w:rFonts w:ascii="Times New Roman" w:hAnsi="Times New Roman" w:cs="Times New Roman"/>
          <w:i/>
          <w:iCs/>
          <w:color w:val="000000"/>
        </w:rPr>
        <w:t>roblem posing</w:t>
      </w:r>
      <w:r>
        <w:rPr>
          <w:rFonts w:ascii="Times New Roman" w:hAnsi="Times New Roman" w:cs="Times New Roman"/>
          <w:color w:val="000000"/>
        </w:rPr>
        <w:t xml:space="preserve"> menurut Lutfi (2016: 95) memungkinkan siswa dapat meningkatkan kemampuan berpikir kreatifnya.  Sedangkan menurut Permana (2019:40), pada model </w:t>
      </w:r>
      <w:r>
        <w:rPr>
          <w:rFonts w:ascii="Times New Roman" w:hAnsi="Times New Roman" w:cs="Times New Roman"/>
          <w:i/>
          <w:iCs/>
          <w:color w:val="000000"/>
        </w:rPr>
        <w:t xml:space="preserve">problem posing </w:t>
      </w:r>
      <w:r>
        <w:rPr>
          <w:rFonts w:ascii="Times New Roman" w:hAnsi="Times New Roman" w:cs="Times New Roman"/>
          <w:color w:val="000000"/>
        </w:rPr>
        <w:t xml:space="preserve"> kemampuan matematika siswa dapat digali dengan cara memberi sebuah situasi atau permasalahan, kemudian siswa diberi kesempatan membuat pertanyaan dan permasalahan. </w:t>
      </w:r>
    </w:p>
    <w:p w:rsidR="000B484F" w:rsidRDefault="000B484F" w:rsidP="007D5826">
      <w:pPr>
        <w:autoSpaceDE w:val="0"/>
        <w:autoSpaceDN w:val="0"/>
        <w:adjustRightInd w:val="0"/>
        <w:ind w:firstLine="567"/>
        <w:jc w:val="both"/>
        <w:rPr>
          <w:rFonts w:ascii="Times New Roman" w:hAnsi="Times New Roman" w:cs="Times New Roman"/>
          <w:color w:val="231F20"/>
        </w:rPr>
      </w:pPr>
      <w:r>
        <w:rPr>
          <w:rFonts w:ascii="Times New Roman" w:hAnsi="Times New Roman" w:cs="Times New Roman"/>
          <w:color w:val="000000"/>
        </w:rPr>
        <w:t xml:space="preserve">Kelebihan </w:t>
      </w:r>
      <w:r>
        <w:rPr>
          <w:rFonts w:ascii="Times New Roman" w:hAnsi="Times New Roman" w:cs="Times New Roman"/>
          <w:i/>
          <w:color w:val="000000"/>
        </w:rPr>
        <w:t>problem posing</w:t>
      </w:r>
      <w:r>
        <w:rPr>
          <w:rFonts w:ascii="Times New Roman" w:hAnsi="Times New Roman" w:cs="Times New Roman"/>
          <w:color w:val="000000"/>
        </w:rPr>
        <w:t xml:space="preserve"> menurut Martiani dan Rachmiati (2016: 162) antara lain </w:t>
      </w:r>
      <w:r>
        <w:rPr>
          <w:rFonts w:ascii="Times New Roman" w:hAnsi="Times New Roman" w:cs="Times New Roman"/>
          <w:bCs/>
          <w:color w:val="231F20"/>
        </w:rPr>
        <w:t>melatih siswa</w:t>
      </w:r>
      <w:r>
        <w:rPr>
          <w:rFonts w:ascii="Times New Roman" w:hAnsi="Times New Roman" w:cs="Times New Roman"/>
          <w:b/>
          <w:bCs/>
          <w:color w:val="231F20"/>
        </w:rPr>
        <w:t xml:space="preserve"> </w:t>
      </w:r>
      <w:r>
        <w:rPr>
          <w:rFonts w:ascii="Times New Roman" w:hAnsi="Times New Roman" w:cs="Times New Roman"/>
          <w:color w:val="231F20"/>
        </w:rPr>
        <w:t xml:space="preserve">berpikir kritis, membuat siswa aktif dalam pembelajaran, siswa mudah diarahkan dalam diskusi, siswa dilatih menganalisis sebuah masalah, dan mendidik anak lebih percaya diri. Beberapa kekurangan </w:t>
      </w:r>
      <w:r>
        <w:rPr>
          <w:rFonts w:ascii="Times New Roman" w:hAnsi="Times New Roman" w:cs="Times New Roman"/>
          <w:i/>
          <w:color w:val="231F20"/>
        </w:rPr>
        <w:t>problem posing</w:t>
      </w:r>
      <w:r>
        <w:rPr>
          <w:rFonts w:ascii="Times New Roman" w:hAnsi="Times New Roman" w:cs="Times New Roman"/>
          <w:color w:val="231F20"/>
        </w:rPr>
        <w:t xml:space="preserve"> adalah memerlukan banyak waktu, sulit dilakukan di kelas rendah, dan belum semua siswa terampil bertanya. </w:t>
      </w:r>
    </w:p>
    <w:p w:rsidR="000B484F" w:rsidRDefault="000B484F" w:rsidP="000B484F">
      <w:pPr>
        <w:autoSpaceDE w:val="0"/>
        <w:autoSpaceDN w:val="0"/>
        <w:adjustRightInd w:val="0"/>
        <w:ind w:left="284" w:hanging="284"/>
        <w:rPr>
          <w:rFonts w:ascii="Times New Roman" w:hAnsi="Times New Roman" w:cs="Times New Roman"/>
          <w:b/>
          <w:i/>
          <w:color w:val="231F20"/>
        </w:rPr>
      </w:pPr>
      <w:r>
        <w:rPr>
          <w:rFonts w:ascii="Times New Roman" w:hAnsi="Times New Roman" w:cs="Times New Roman"/>
          <w:b/>
          <w:i/>
          <w:color w:val="231F20"/>
        </w:rPr>
        <w:t>Museum Gubug Wayang</w:t>
      </w:r>
    </w:p>
    <w:p w:rsidR="000B484F" w:rsidRDefault="000B484F" w:rsidP="007D5826">
      <w:pPr>
        <w:pStyle w:val="ListParagraph"/>
        <w:shd w:val="clear" w:color="auto" w:fill="FFFFFF" w:themeFill="background1"/>
        <w:ind w:left="0" w:firstLineChars="257" w:firstLine="565"/>
        <w:jc w:val="both"/>
        <w:rPr>
          <w:rFonts w:ascii="Times New Roman" w:hAnsi="Times New Roman" w:cs="Times New Roman"/>
        </w:rPr>
      </w:pPr>
      <w:r>
        <w:rPr>
          <w:rFonts w:ascii="Times New Roman" w:hAnsi="Times New Roman"/>
        </w:rPr>
        <w:t>Museum Gubug Wayang yang berlokasi di Jalan Kartini no.23 Kota Mojokerto. Museum ini diresmikan pada 15 Agustus 2015. Sebagai salah satu pilar budaya Indonesia, Museum Gubug Wayang menghadirkan berbagai keberagaman nusantara. Kecintaan terhadap seni dan budaya Indonesia memberikan semangat Museum Gubug Wayang untuk melestarikan budaya Indonesia dan terus berbenah untuk memberikan informasi sejarah tentang budaya Indonesia.</w:t>
      </w:r>
    </w:p>
    <w:p w:rsidR="000B484F" w:rsidRDefault="000B484F" w:rsidP="000B484F">
      <w:pPr>
        <w:pStyle w:val="ListParagraph"/>
        <w:shd w:val="clear" w:color="auto" w:fill="FFFFFF" w:themeFill="background1"/>
        <w:ind w:firstLineChars="193" w:firstLine="425"/>
        <w:rPr>
          <w:rFonts w:ascii="Times New Roman" w:hAnsi="Times New Roman"/>
        </w:rPr>
      </w:pPr>
    </w:p>
    <w:p w:rsidR="000B484F" w:rsidRDefault="000B484F" w:rsidP="000B484F">
      <w:pPr>
        <w:autoSpaceDE w:val="0"/>
        <w:autoSpaceDN w:val="0"/>
        <w:adjustRightInd w:val="0"/>
        <w:ind w:left="284" w:hanging="284"/>
        <w:rPr>
          <w:rFonts w:ascii="Times New Roman" w:hAnsi="Times New Roman" w:cs="Times New Roman"/>
          <w:b/>
          <w:i/>
        </w:rPr>
      </w:pPr>
      <w:r>
        <w:rPr>
          <w:rFonts w:ascii="Times New Roman" w:hAnsi="Times New Roman" w:cs="Times New Roman"/>
          <w:b/>
          <w:i/>
        </w:rPr>
        <w:t>Kemampuan Matematika</w:t>
      </w:r>
    </w:p>
    <w:p w:rsidR="000B484F" w:rsidRDefault="000B484F" w:rsidP="007D5826">
      <w:pPr>
        <w:pStyle w:val="ListParagraph"/>
        <w:ind w:left="0" w:firstLineChars="257" w:firstLine="565"/>
        <w:jc w:val="both"/>
        <w:rPr>
          <w:rFonts w:ascii="Times New Roman" w:hAnsi="Times New Roman" w:cs="Times New Roman"/>
        </w:rPr>
      </w:pPr>
      <w:r>
        <w:rPr>
          <w:rFonts w:ascii="Times New Roman" w:hAnsi="Times New Roman"/>
        </w:rPr>
        <w:t xml:space="preserve">Menurut Munakip (2018: 30) kemampuan matematika adalah suatu kemampuan dalam menyelesaiakan soal-soal matematika yang diukur dari skor hasil belajar matematika atau hasil tes matematika. </w:t>
      </w:r>
    </w:p>
    <w:p w:rsidR="000B484F" w:rsidRDefault="000B484F" w:rsidP="007D5826">
      <w:pPr>
        <w:pStyle w:val="ListParagraph"/>
        <w:ind w:left="0" w:firstLineChars="270" w:firstLine="567"/>
        <w:jc w:val="both"/>
        <w:rPr>
          <w:rFonts w:ascii="Times New Roman" w:hAnsi="Times New Roman"/>
        </w:rPr>
      </w:pPr>
      <w:r>
        <w:rPr>
          <w:noProof/>
          <w:sz w:val="21"/>
          <w:szCs w:val="21"/>
          <w:lang w:val="en-US"/>
        </w:rPr>
        <w:lastRenderedPageBreak/>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530740</wp:posOffset>
                </wp:positionV>
                <wp:extent cx="2876550"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765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484F" w:rsidRPr="000B484F" w:rsidRDefault="000B484F" w:rsidP="000B484F">
                            <w:pPr>
                              <w:ind w:right="-306" w:hanging="426"/>
                              <w:jc w:val="center"/>
                              <w:rPr>
                                <w:rFonts w:ascii="Times New Roman" w:hAnsi="Times New Roman" w:cs="Times New Roman"/>
                              </w:rPr>
                            </w:pPr>
                            <w:r w:rsidRPr="000B484F">
                              <w:rPr>
                                <w:rFonts w:ascii="Times New Roman" w:hAnsi="Times New Roman" w:cs="Times New Roman"/>
                                <w:color w:val="000000"/>
                                <w:shd w:val="clear" w:color="auto" w:fill="FFFFFF"/>
                              </w:rPr>
                              <w:t>Tabel 2</w:t>
                            </w:r>
                            <w:r w:rsidRPr="000B484F">
                              <w:rPr>
                                <w:rFonts w:ascii="Times New Roman" w:hAnsi="Times New Roman" w:cs="Times New Roman"/>
                                <w:color w:val="000000"/>
                                <w:shd w:val="clear" w:color="auto" w:fill="FFFFFF"/>
                              </w:rPr>
                              <w:tab/>
                              <w:t>Kemampuan Matematika Siswa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9pt;margin-top:41.8pt;width:226.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" fillcolor="white [3201]" stroked="f" strokeweight=".5pt">
                <v:textbox>
                  <w:txbxContent>
                    <w:p w:rsidR="000B484F" w:rsidRPr="000B484F" w:rsidRDefault="000B484F" w:rsidP="000B484F">
                      <w:pPr>
                        <w:ind w:right="-306" w:hanging="426"/>
                        <w:jc w:val="center"/>
                        <w:rPr>
                          <w:rFonts w:ascii="Times New Roman" w:hAnsi="Times New Roman" w:cs="Times New Roman"/>
                        </w:rPr>
                      </w:pPr>
                      <w:r w:rsidRPr="000B484F">
                        <w:rPr>
                          <w:rFonts w:ascii="Times New Roman" w:hAnsi="Times New Roman" w:cs="Times New Roman"/>
                          <w:color w:val="000000"/>
                          <w:shd w:val="clear" w:color="auto" w:fill="FFFFFF"/>
                        </w:rPr>
                        <w:t>Tabel 2</w:t>
                      </w:r>
                      <w:r w:rsidRPr="000B484F">
                        <w:rPr>
                          <w:rFonts w:ascii="Times New Roman" w:hAnsi="Times New Roman" w:cs="Times New Roman"/>
                          <w:color w:val="000000"/>
                          <w:shd w:val="clear" w:color="auto" w:fill="FFFFFF"/>
                        </w:rPr>
                        <w:tab/>
                        <w:t>Kemampuan Matematika Siswa</w:t>
                      </w:r>
                    </w:p>
                  </w:txbxContent>
                </v:textbox>
              </v:shape>
            </w:pict>
          </mc:Fallback>
        </mc:AlternateContent>
      </w:r>
      <w:r>
        <w:rPr>
          <w:rFonts w:ascii="Times New Roman" w:hAnsi="Times New Roman"/>
        </w:rPr>
        <w:t xml:space="preserve">Dalam penelitian ini tingkat kemampuan matematika dibagi dalm tiga kategori, yaitu  siswa berkemampuan rendah, sedang, dan tinggi. Siswa dikatakan berkemampuan rendah, sedang, atau tinggi  jika memperoleh skor seperti pada tabel berikut: </w:t>
      </w:r>
    </w:p>
    <w:p w:rsidR="000B484F" w:rsidRDefault="000B484F" w:rsidP="000B484F">
      <w:pPr>
        <w:pStyle w:val="ListParagraph"/>
        <w:ind w:left="284" w:firstLine="420"/>
        <w:rPr>
          <w:rFonts w:ascii="Times New Roman" w:hAnsi="Times New Roman"/>
        </w:rPr>
      </w:pPr>
    </w:p>
    <w:p w:rsidR="000B484F" w:rsidRDefault="000B484F" w:rsidP="000B484F">
      <w:pPr>
        <w:pStyle w:val="ListParagraph"/>
        <w:ind w:left="284" w:firstLine="440"/>
        <w:rPr>
          <w:rFonts w:ascii="Times New Roman" w:hAnsi="Times New Roman"/>
        </w:rPr>
      </w:pPr>
    </w:p>
    <w:tbl>
      <w:tblPr>
        <w:tblStyle w:val="TableGrid"/>
        <w:tblW w:w="0" w:type="auto"/>
        <w:tblInd w:w="284" w:type="dxa"/>
        <w:tblLook w:val="04A0" w:firstRow="1" w:lastRow="0" w:firstColumn="1" w:lastColumn="0" w:noHBand="0" w:noVBand="1"/>
      </w:tblPr>
      <w:tblGrid>
        <w:gridCol w:w="3871"/>
        <w:gridCol w:w="3773"/>
      </w:tblGrid>
      <w:tr w:rsidR="000B484F" w:rsidTr="000B484F">
        <w:tc>
          <w:tcPr>
            <w:tcW w:w="38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B484F" w:rsidRDefault="000B484F" w:rsidP="000B484F">
            <w:pPr>
              <w:pStyle w:val="ListParagraph"/>
              <w:ind w:left="173"/>
              <w:jc w:val="center"/>
              <w:rPr>
                <w:b/>
                <w:lang w:val="id-ID"/>
              </w:rPr>
            </w:pPr>
            <w:r>
              <w:rPr>
                <w:b/>
                <w:lang w:val="id-ID"/>
              </w:rPr>
              <w:t>Kategori</w:t>
            </w:r>
          </w:p>
        </w:tc>
        <w:tc>
          <w:tcPr>
            <w:tcW w:w="377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B484F" w:rsidRDefault="000B484F" w:rsidP="000B484F">
            <w:pPr>
              <w:pStyle w:val="ListParagraph"/>
              <w:ind w:left="-13"/>
              <w:jc w:val="center"/>
              <w:rPr>
                <w:b/>
                <w:lang w:val="id-ID"/>
              </w:rPr>
            </w:pPr>
            <w:r>
              <w:rPr>
                <w:b/>
                <w:lang w:val="id-ID"/>
              </w:rPr>
              <w:t>Skor</w:t>
            </w:r>
          </w:p>
        </w:tc>
      </w:tr>
      <w:tr w:rsidR="000B484F" w:rsidRPr="000B484F" w:rsidTr="000B484F">
        <w:tc>
          <w:tcPr>
            <w:tcW w:w="3871" w:type="dxa"/>
            <w:tcBorders>
              <w:top w:val="single" w:sz="4" w:space="0" w:color="auto"/>
              <w:left w:val="single" w:sz="4" w:space="0" w:color="auto"/>
              <w:bottom w:val="single" w:sz="4" w:space="0" w:color="auto"/>
              <w:right w:val="single" w:sz="4" w:space="0" w:color="auto"/>
            </w:tcBorders>
            <w:hideMark/>
          </w:tcPr>
          <w:p w:rsidR="000B484F" w:rsidRPr="000B484F" w:rsidRDefault="000B484F" w:rsidP="000B484F">
            <w:pPr>
              <w:pStyle w:val="ListParagraph"/>
              <w:ind w:hanging="547"/>
              <w:rPr>
                <w:rFonts w:cs="Times New Roman"/>
                <w:lang w:val="id-ID"/>
              </w:rPr>
            </w:pPr>
            <w:r w:rsidRPr="000B484F">
              <w:rPr>
                <w:rFonts w:cs="Times New Roman"/>
                <w:lang w:val="id-ID"/>
              </w:rPr>
              <w:t>Siswa berkemampuan rendah</w:t>
            </w:r>
          </w:p>
        </w:tc>
        <w:tc>
          <w:tcPr>
            <w:tcW w:w="3773" w:type="dxa"/>
            <w:tcBorders>
              <w:top w:val="single" w:sz="4" w:space="0" w:color="auto"/>
              <w:left w:val="single" w:sz="4" w:space="0" w:color="auto"/>
              <w:bottom w:val="single" w:sz="4" w:space="0" w:color="auto"/>
              <w:right w:val="single" w:sz="4" w:space="0" w:color="auto"/>
            </w:tcBorders>
            <w:hideMark/>
          </w:tcPr>
          <w:p w:rsidR="000B484F" w:rsidRPr="000B484F" w:rsidRDefault="000B484F" w:rsidP="000B484F">
            <w:pPr>
              <w:pStyle w:val="ListParagraph"/>
              <w:ind w:hanging="875"/>
              <w:jc w:val="center"/>
              <w:rPr>
                <w:rFonts w:cs="Times New Roman"/>
              </w:rPr>
            </w:pPr>
            <w:r w:rsidRPr="000B484F">
              <w:rPr>
                <w:rFonts w:cs="Times New Roman"/>
              </w:rPr>
              <w:t xml:space="preserve">0 </w:t>
            </w:r>
            <m:oMath>
              <m:r>
                <w:rPr>
                  <w:rFonts w:ascii="Cambria Math" w:hAnsi="Cambria Math" w:cs="Times New Roman"/>
                </w:rPr>
                <m:t>≤</m:t>
              </m:r>
            </m:oMath>
            <w:r w:rsidRPr="000B484F">
              <w:rPr>
                <w:rFonts w:eastAsiaTheme="minorEastAsia" w:cs="Times New Roman"/>
              </w:rPr>
              <w:t xml:space="preserve"> skor </w:t>
            </w:r>
            <w:r w:rsidRPr="000B484F">
              <w:rPr>
                <w:rFonts w:eastAsiaTheme="minorEastAsia" w:cs="Times New Roman"/>
                <w:lang w:val="id-ID"/>
              </w:rPr>
              <w:t>&lt;</w:t>
            </w:r>
            <w:r w:rsidRPr="000B484F">
              <w:rPr>
                <w:rFonts w:eastAsiaTheme="minorEastAsia" w:cs="Times New Roman"/>
              </w:rPr>
              <w:t xml:space="preserve"> 55</w:t>
            </w:r>
          </w:p>
        </w:tc>
      </w:tr>
      <w:tr w:rsidR="000B484F" w:rsidRPr="000B484F" w:rsidTr="000B484F">
        <w:tc>
          <w:tcPr>
            <w:tcW w:w="3871" w:type="dxa"/>
            <w:tcBorders>
              <w:top w:val="single" w:sz="4" w:space="0" w:color="auto"/>
              <w:left w:val="single" w:sz="4" w:space="0" w:color="auto"/>
              <w:bottom w:val="single" w:sz="4" w:space="0" w:color="auto"/>
              <w:right w:val="single" w:sz="4" w:space="0" w:color="auto"/>
            </w:tcBorders>
            <w:hideMark/>
          </w:tcPr>
          <w:p w:rsidR="000B484F" w:rsidRPr="000B484F" w:rsidRDefault="000B484F" w:rsidP="000B484F">
            <w:pPr>
              <w:pStyle w:val="ListParagraph"/>
              <w:ind w:hanging="547"/>
              <w:rPr>
                <w:rFonts w:cs="Times New Roman"/>
              </w:rPr>
            </w:pPr>
            <w:r w:rsidRPr="000B484F">
              <w:rPr>
                <w:rFonts w:cs="Times New Roman"/>
                <w:lang w:val="id-ID"/>
              </w:rPr>
              <w:t>Siswa berkemampuan sedang</w:t>
            </w:r>
          </w:p>
        </w:tc>
        <w:tc>
          <w:tcPr>
            <w:tcW w:w="3773" w:type="dxa"/>
            <w:tcBorders>
              <w:top w:val="single" w:sz="4" w:space="0" w:color="auto"/>
              <w:left w:val="single" w:sz="4" w:space="0" w:color="auto"/>
              <w:bottom w:val="single" w:sz="4" w:space="0" w:color="auto"/>
              <w:right w:val="single" w:sz="4" w:space="0" w:color="auto"/>
            </w:tcBorders>
            <w:hideMark/>
          </w:tcPr>
          <w:p w:rsidR="000B484F" w:rsidRPr="000B484F" w:rsidRDefault="000B484F" w:rsidP="000B484F">
            <w:pPr>
              <w:pStyle w:val="ListParagraph"/>
              <w:ind w:hanging="875"/>
              <w:jc w:val="center"/>
              <w:rPr>
                <w:rFonts w:cs="Times New Roman"/>
                <w:lang w:val="id-ID"/>
              </w:rPr>
            </w:pPr>
            <m:oMath>
              <m:r>
                <w:rPr>
                  <w:rFonts w:ascii="Cambria Math" w:hAnsi="Cambria Math" w:cs="Times New Roman"/>
                </w:rPr>
                <m:t>55≤</m:t>
              </m:r>
            </m:oMath>
            <w:r w:rsidRPr="000B484F">
              <w:rPr>
                <w:rFonts w:eastAsiaTheme="minorEastAsia" w:cs="Times New Roman"/>
              </w:rPr>
              <w:t xml:space="preserve"> skor </w:t>
            </w:r>
            <w:r w:rsidRPr="000B484F">
              <w:rPr>
                <w:rFonts w:eastAsiaTheme="minorEastAsia" w:cs="Times New Roman"/>
                <w:lang w:val="id-ID"/>
              </w:rPr>
              <w:t xml:space="preserve">&lt; 70 </w:t>
            </w:r>
          </w:p>
        </w:tc>
      </w:tr>
      <w:tr w:rsidR="000B484F" w:rsidRPr="000B484F" w:rsidTr="000B484F">
        <w:tc>
          <w:tcPr>
            <w:tcW w:w="3871" w:type="dxa"/>
            <w:tcBorders>
              <w:top w:val="single" w:sz="4" w:space="0" w:color="auto"/>
              <w:left w:val="single" w:sz="4" w:space="0" w:color="auto"/>
              <w:bottom w:val="single" w:sz="4" w:space="0" w:color="auto"/>
              <w:right w:val="single" w:sz="4" w:space="0" w:color="auto"/>
            </w:tcBorders>
            <w:hideMark/>
          </w:tcPr>
          <w:p w:rsidR="000B484F" w:rsidRPr="000B484F" w:rsidRDefault="000B484F" w:rsidP="000B484F">
            <w:pPr>
              <w:pStyle w:val="ListParagraph"/>
              <w:ind w:hanging="547"/>
              <w:rPr>
                <w:rFonts w:cs="Times New Roman"/>
                <w:lang w:val="id-ID"/>
              </w:rPr>
            </w:pPr>
            <w:r w:rsidRPr="000B484F">
              <w:rPr>
                <w:rFonts w:cs="Times New Roman"/>
                <w:lang w:val="id-ID"/>
              </w:rPr>
              <w:t>Siswa berkemampuan tinggi</w:t>
            </w:r>
          </w:p>
        </w:tc>
        <w:tc>
          <w:tcPr>
            <w:tcW w:w="3773" w:type="dxa"/>
            <w:tcBorders>
              <w:top w:val="single" w:sz="4" w:space="0" w:color="auto"/>
              <w:left w:val="single" w:sz="4" w:space="0" w:color="auto"/>
              <w:bottom w:val="single" w:sz="4" w:space="0" w:color="auto"/>
              <w:right w:val="single" w:sz="4" w:space="0" w:color="auto"/>
            </w:tcBorders>
            <w:hideMark/>
          </w:tcPr>
          <w:p w:rsidR="000B484F" w:rsidRPr="000B484F" w:rsidRDefault="000B484F" w:rsidP="000B484F">
            <w:pPr>
              <w:pStyle w:val="ListParagraph"/>
              <w:ind w:hanging="875"/>
              <w:jc w:val="center"/>
              <w:rPr>
                <w:rFonts w:cs="Times New Roman"/>
              </w:rPr>
            </w:pPr>
            <m:oMath>
              <m:r>
                <w:rPr>
                  <w:rFonts w:ascii="Cambria Math" w:hAnsi="Cambria Math" w:cs="Times New Roman"/>
                </w:rPr>
                <m:t>70≤</m:t>
              </m:r>
            </m:oMath>
            <w:r w:rsidRPr="000B484F">
              <w:rPr>
                <w:rFonts w:eastAsiaTheme="minorEastAsia" w:cs="Times New Roman"/>
              </w:rPr>
              <w:t xml:space="preserve"> skor </w:t>
            </w:r>
            <m:oMath>
              <m:r>
                <w:rPr>
                  <w:rFonts w:ascii="Cambria Math" w:hAnsi="Cambria Math" w:cs="Times New Roman"/>
                </w:rPr>
                <m:t>≤</m:t>
              </m:r>
            </m:oMath>
            <w:r w:rsidRPr="000B484F">
              <w:rPr>
                <w:rFonts w:eastAsiaTheme="minorEastAsia" w:cs="Times New Roman"/>
                <w:lang w:val="id-ID"/>
              </w:rPr>
              <w:t>100</w:t>
            </w:r>
          </w:p>
        </w:tc>
      </w:tr>
    </w:tbl>
    <w:p w:rsidR="000B484F" w:rsidRDefault="000B484F" w:rsidP="000B484F">
      <w:pPr>
        <w:autoSpaceDE w:val="0"/>
        <w:autoSpaceDN w:val="0"/>
        <w:adjustRightInd w:val="0"/>
        <w:ind w:left="284" w:hanging="284"/>
        <w:rPr>
          <w:rFonts w:ascii="Times New Roman" w:hAnsi="Times New Roman" w:cs="Times New Roman"/>
          <w:color w:val="231F20"/>
        </w:rPr>
      </w:pPr>
    </w:p>
    <w:p w:rsidR="000B484F" w:rsidRDefault="000B484F" w:rsidP="007D5826">
      <w:pPr>
        <w:ind w:firstLine="567"/>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Indikator berpikir kreatif dalam mengajukan masalah matematika konteks Museum Gubug Wayang dapat dilihat pada tabel berikut: </w:t>
      </w:r>
    </w:p>
    <w:p w:rsidR="000B484F" w:rsidRDefault="000B484F" w:rsidP="000B484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Tabel 3 Indikator berpikir kreatif dalam mengajukan masalah matematika konteks Museum Gubug Wayang</w:t>
      </w:r>
    </w:p>
    <w:p w:rsidR="000B484F" w:rsidRDefault="000B484F" w:rsidP="000B484F">
      <w:pPr>
        <w:pStyle w:val="ListParagraph"/>
        <w:ind w:leftChars="-135" w:left="-13" w:hangingChars="129" w:hanging="284"/>
        <w:jc w:val="center"/>
        <w:rPr>
          <w:rFonts w:ascii="Times New Roman" w:hAnsi="Times New Roman" w:cs="Times New Roman"/>
        </w:rPr>
      </w:pPr>
      <w:r>
        <w:rPr>
          <w:rFonts w:ascii="Times New Roman" w:hAnsi="Times New Roman"/>
          <w:noProof/>
          <w:lang w:val="en-US"/>
        </w:rPr>
        <w:drawing>
          <wp:inline distT="0" distB="0" distL="0" distR="0">
            <wp:extent cx="5115560" cy="446849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5560" cy="4468495"/>
                    </a:xfrm>
                    <a:prstGeom prst="rect">
                      <a:avLst/>
                    </a:prstGeom>
                    <a:noFill/>
                    <a:ln>
                      <a:noFill/>
                    </a:ln>
                  </pic:spPr>
                </pic:pic>
              </a:graphicData>
            </a:graphic>
          </wp:inline>
        </w:drawing>
      </w:r>
    </w:p>
    <w:p w:rsidR="000B484F" w:rsidRPr="000B484F" w:rsidRDefault="000B484F" w:rsidP="000B484F">
      <w:pPr>
        <w:jc w:val="both"/>
        <w:rPr>
          <w:rFonts w:ascii="Times New Roman" w:hAnsi="Times New Roman" w:cs="Times New Roman"/>
          <w:lang w:val="en-US"/>
        </w:rPr>
      </w:pPr>
    </w:p>
    <w:p w:rsidR="00BC1FD4" w:rsidRDefault="00CB0785">
      <w:pPr>
        <w:spacing w:after="0" w:line="240" w:lineRule="auto"/>
        <w:rPr>
          <w:rFonts w:ascii="Times New Roman" w:hAnsi="Times New Roman" w:cs="Times New Roman"/>
          <w:b/>
          <w:lang w:val="en-US"/>
        </w:rPr>
      </w:pPr>
      <w:r>
        <w:rPr>
          <w:rFonts w:ascii="Times New Roman" w:hAnsi="Times New Roman" w:cs="Times New Roman"/>
          <w:b/>
          <w:lang w:val="en-US"/>
        </w:rPr>
        <w:lastRenderedPageBreak/>
        <w:t xml:space="preserve">METODE </w:t>
      </w:r>
    </w:p>
    <w:p w:rsidR="007F275E" w:rsidRDefault="007F275E">
      <w:pPr>
        <w:spacing w:after="0" w:line="240" w:lineRule="auto"/>
        <w:rPr>
          <w:rFonts w:ascii="Times New Roman" w:hAnsi="Times New Roman" w:cs="Times New Roman"/>
          <w:b/>
          <w:lang w:val="en-US"/>
        </w:rPr>
      </w:pPr>
    </w:p>
    <w:p w:rsidR="007F275E" w:rsidRDefault="007F275E" w:rsidP="007F275E">
      <w:pPr>
        <w:jc w:val="both"/>
        <w:rPr>
          <w:rFonts w:ascii="Times New Roman" w:hAnsi="Times New Roman" w:cs="Times New Roman"/>
          <w:b/>
          <w:i/>
        </w:rPr>
      </w:pPr>
      <w:r>
        <w:rPr>
          <w:rFonts w:ascii="Times New Roman" w:hAnsi="Times New Roman" w:cs="Times New Roman"/>
          <w:b/>
          <w:i/>
        </w:rPr>
        <w:t>Jenis Penelitian</w:t>
      </w:r>
    </w:p>
    <w:p w:rsidR="007F275E" w:rsidRPr="007F275E" w:rsidRDefault="007F275E" w:rsidP="007F275E">
      <w:pPr>
        <w:ind w:firstLine="567"/>
        <w:jc w:val="both"/>
        <w:rPr>
          <w:rFonts w:ascii="Times New Roman" w:hAnsi="Times New Roman" w:cs="Times New Roman"/>
          <w:bCs/>
        </w:rPr>
      </w:pPr>
      <w:r>
        <w:rPr>
          <w:rFonts w:ascii="Times New Roman" w:hAnsi="Times New Roman" w:cs="Times New Roman"/>
          <w:bCs/>
        </w:rPr>
        <w:t>Penelitian ini merupakan penelitian deskriptif-kualitatif yang bertujuan mendiskripsikan profil berpikir kreatif siswa dalam pengajuan masalah matematika dengan konteks Museum Gubug Wayang.</w:t>
      </w:r>
    </w:p>
    <w:p w:rsidR="007F275E" w:rsidRDefault="007F275E" w:rsidP="007F275E">
      <w:pPr>
        <w:jc w:val="both"/>
        <w:rPr>
          <w:rFonts w:ascii="Times New Roman" w:hAnsi="Times New Roman" w:cs="Times New Roman"/>
          <w:b/>
          <w:i/>
        </w:rPr>
      </w:pPr>
      <w:r>
        <w:rPr>
          <w:rFonts w:ascii="Times New Roman" w:hAnsi="Times New Roman" w:cs="Times New Roman"/>
          <w:b/>
          <w:i/>
        </w:rPr>
        <w:t>Waktu dan Tempat Penelitian</w:t>
      </w:r>
    </w:p>
    <w:p w:rsidR="007F275E" w:rsidRPr="007F275E" w:rsidRDefault="007F275E" w:rsidP="007F275E">
      <w:pPr>
        <w:ind w:firstLine="567"/>
        <w:jc w:val="both"/>
        <w:rPr>
          <w:rFonts w:ascii="Times New Roman" w:hAnsi="Times New Roman" w:cs="Times New Roman"/>
          <w:bCs/>
        </w:rPr>
      </w:pPr>
      <w:r>
        <w:rPr>
          <w:rFonts w:ascii="Times New Roman" w:hAnsi="Times New Roman" w:cs="Times New Roman"/>
          <w:bCs/>
        </w:rPr>
        <w:t xml:space="preserve">Penelitian ini dilaksanakan pada semester genap tahun ajaran 2020/ 2021. </w:t>
      </w:r>
      <w:r>
        <w:rPr>
          <w:rFonts w:ascii="Times New Roman" w:hAnsi="Times New Roman" w:cs="Times New Roman"/>
        </w:rPr>
        <w:t>Pemberian tes kemampuan matematika (TKM) dilaksanakan pada hari Senin, 21 Juni 2021. Tes pengajuan masalah (TPM) dilaksanakan pada 22 Juni 2021 untuk TPM ke-1 dan 23 Juni 2021 untuk TPM ke-2. Tempat p</w:t>
      </w:r>
      <w:r>
        <w:rPr>
          <w:rFonts w:ascii="Times New Roman" w:hAnsi="Times New Roman" w:cs="Times New Roman"/>
          <w:bCs/>
        </w:rPr>
        <w:t>enelitian di SDN Balongsari 5 Kota Mojokerto yang berlokasi di Jalan Empunala No.115 Kota Mojokerto.</w:t>
      </w:r>
    </w:p>
    <w:p w:rsidR="007F275E" w:rsidRDefault="007F275E" w:rsidP="007F275E">
      <w:pPr>
        <w:jc w:val="both"/>
        <w:rPr>
          <w:rFonts w:ascii="Times New Roman" w:hAnsi="Times New Roman" w:cs="Times New Roman"/>
          <w:b/>
          <w:i/>
        </w:rPr>
      </w:pPr>
      <w:r>
        <w:rPr>
          <w:rFonts w:ascii="Times New Roman" w:hAnsi="Times New Roman" w:cs="Times New Roman"/>
          <w:b/>
          <w:i/>
        </w:rPr>
        <w:t>Subjek Penelitian</w:t>
      </w:r>
    </w:p>
    <w:p w:rsidR="007F275E" w:rsidRPr="007F275E" w:rsidRDefault="007F275E" w:rsidP="007F275E">
      <w:pPr>
        <w:pStyle w:val="ListParagraph"/>
        <w:ind w:left="0" w:firstLineChars="257" w:firstLine="565"/>
        <w:jc w:val="both"/>
        <w:rPr>
          <w:rFonts w:ascii="Times New Roman" w:hAnsi="Times New Roman" w:cs="Times New Roman"/>
        </w:rPr>
      </w:pPr>
      <w:r>
        <w:rPr>
          <w:rFonts w:ascii="Times New Roman" w:hAnsi="Times New Roman"/>
          <w:bCs/>
        </w:rPr>
        <w:t>Subjek penelitian ini adalah seluruh siswa kelas V SDN Balongsari 5 Kota Mojokerto, y</w:t>
      </w:r>
      <w:r>
        <w:rPr>
          <w:rFonts w:ascii="Times New Roman" w:hAnsi="Times New Roman"/>
        </w:rPr>
        <w:t xml:space="preserve">ang berjumlah 25 siswa, yaitu 15 anak laki-laki dan 12 anak perempuan. </w:t>
      </w:r>
      <w:r>
        <w:rPr>
          <w:rFonts w:ascii="Times New Roman" w:hAnsi="Times New Roman" w:cs="Times New Roman"/>
        </w:rPr>
        <w:t xml:space="preserve">Kemudian dipilih 7 siswa sebagai subjek untuk diwawancara yang mewakili setiap tingkat berpikir kreatif dari tiap kemampuan matematika.  Kelompok siswa yang berkemampuan matematika tinggi dipilih 3 siswa, yaitu 1 siswa sangat kreatif, 1 siswa kreatif, dan 1 siswa kurang kreatif. Kelompok siswa yang berkemampuan matematika sedang juga dipilih 3 siswa,  yaitu 1 siswa sangat kreatif, 1 siswa kreatif, dan 1 siswa kurang kreatif. Sedangkan kelompok siswa yang berkemampuan matematika rendah dipilih 1 siswa,  yaitu siswa kurang kreatif. Semua subjek berjenis kelamin perempuan kecuali untuk siswa berkemampuan tinggi yang tingkat berpikir kreatifnya tingkat 1 (kurang kreatif) karena adanya hanya siswa laki-laki. Subjek yang dipilih dapat dilihat pada tabel 4 berikut: </w:t>
      </w:r>
    </w:p>
    <w:p w:rsidR="007F275E" w:rsidRDefault="007F275E" w:rsidP="000156D5">
      <w:pPr>
        <w:spacing w:line="360" w:lineRule="auto"/>
        <w:ind w:left="426" w:hanging="426"/>
        <w:jc w:val="center"/>
        <w:rPr>
          <w:rFonts w:ascii="Times New Roman" w:hAnsi="Times New Roman" w:cs="Times New Roman"/>
        </w:rPr>
      </w:pPr>
      <w:r>
        <w:rPr>
          <w:rFonts w:ascii="Times New Roman" w:hAnsi="Times New Roman" w:cs="Times New Roman"/>
        </w:rPr>
        <w:t>Tabel 4 Subjek yang Dipilih</w:t>
      </w:r>
    </w:p>
    <w:p w:rsidR="007F275E" w:rsidRDefault="007F275E" w:rsidP="000156D5">
      <w:pPr>
        <w:spacing w:line="360" w:lineRule="auto"/>
        <w:ind w:left="426" w:hanging="426"/>
        <w:jc w:val="center"/>
        <w:rPr>
          <w:rFonts w:ascii="Times New Roman" w:hAnsi="Times New Roman" w:cs="Times New Roman"/>
        </w:rPr>
      </w:pPr>
      <w:r>
        <w:rPr>
          <w:rFonts w:ascii="Times New Roman" w:hAnsi="Times New Roman" w:cs="Times New Roman"/>
          <w:noProof/>
          <w:lang w:val="en-US"/>
        </w:rPr>
        <w:drawing>
          <wp:inline distT="0" distB="0" distL="0" distR="0">
            <wp:extent cx="4752975" cy="1501140"/>
            <wp:effectExtent l="0" t="0" r="952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52975" cy="1501140"/>
                    </a:xfrm>
                    <a:prstGeom prst="rect">
                      <a:avLst/>
                    </a:prstGeom>
                    <a:noFill/>
                    <a:ln>
                      <a:noFill/>
                    </a:ln>
                  </pic:spPr>
                </pic:pic>
              </a:graphicData>
            </a:graphic>
          </wp:inline>
        </w:drawing>
      </w:r>
    </w:p>
    <w:p w:rsidR="007F275E" w:rsidRDefault="007F275E" w:rsidP="000156D5">
      <w:pPr>
        <w:ind w:firstLine="567"/>
        <w:jc w:val="both"/>
        <w:rPr>
          <w:rFonts w:ascii="Times New Roman" w:hAnsi="Times New Roman" w:cs="Times New Roman"/>
        </w:rPr>
      </w:pPr>
      <w:r>
        <w:rPr>
          <w:rFonts w:ascii="Times New Roman" w:hAnsi="Times New Roman" w:cs="Times New Roman"/>
        </w:rPr>
        <w:t>Subjek penelitian diambil dari data tersebut dengan didasarkan pada kriteria yang sudah ditetapkan, yaitu antara lain: 1) Kemampuan komunikasi siswa, 2) 1 siswa berkemampuan tinggi, sedang, dan rendah pada kelompok kreativitas yang sama, dan 3) Kesediaan siswa untuk dijadikan subjek penelitian. Dari ketiga kriteria tersebut, subjek penelitian pada penelitian ini adalah SZ, NL, CV, VA, RA, DD, dan ET. Kelompok yang diwakili oleh subjek-subjek tersebut terlihat pada tabel 5 berikut.</w:t>
      </w:r>
    </w:p>
    <w:p w:rsidR="007F275E" w:rsidRDefault="007F275E" w:rsidP="007F275E">
      <w:pPr>
        <w:spacing w:line="360" w:lineRule="auto"/>
        <w:ind w:left="426"/>
        <w:jc w:val="both"/>
        <w:rPr>
          <w:rFonts w:ascii="Times New Roman" w:hAnsi="Times New Roman" w:cs="Times New Roman"/>
        </w:rPr>
      </w:pPr>
    </w:p>
    <w:p w:rsidR="007F275E" w:rsidRDefault="007F275E" w:rsidP="007F275E">
      <w:pPr>
        <w:spacing w:line="360" w:lineRule="auto"/>
        <w:ind w:left="426"/>
        <w:jc w:val="both"/>
        <w:rPr>
          <w:rFonts w:ascii="Times New Roman" w:hAnsi="Times New Roman" w:cs="Times New Roman"/>
        </w:rPr>
      </w:pPr>
    </w:p>
    <w:p w:rsidR="007F275E" w:rsidRDefault="007F275E" w:rsidP="000156D5">
      <w:pPr>
        <w:spacing w:line="360" w:lineRule="auto"/>
        <w:ind w:left="1866" w:firstLine="294"/>
        <w:jc w:val="both"/>
        <w:rPr>
          <w:rFonts w:ascii="Times New Roman" w:hAnsi="Times New Roman" w:cs="Times New Roman"/>
        </w:rPr>
      </w:pPr>
      <w:r>
        <w:rPr>
          <w:rFonts w:ascii="Times New Roman" w:hAnsi="Times New Roman" w:cs="Times New Roman"/>
        </w:rPr>
        <w:lastRenderedPageBreak/>
        <w:t>Tabel 5 Kelompok yang Diwakili oleh Subjek</w:t>
      </w:r>
    </w:p>
    <w:p w:rsidR="007F275E" w:rsidRDefault="007F275E" w:rsidP="007F275E">
      <w:pPr>
        <w:spacing w:line="360" w:lineRule="auto"/>
        <w:ind w:left="426"/>
        <w:jc w:val="both"/>
        <w:rPr>
          <w:rFonts w:ascii="Times New Roman" w:hAnsi="Times New Roman" w:cs="Times New Roman"/>
        </w:rPr>
      </w:pPr>
      <w:r>
        <w:rPr>
          <w:rFonts w:ascii="Times New Roman" w:hAnsi="Times New Roman" w:cs="Times New Roman"/>
          <w:noProof/>
          <w:lang w:val="en-US"/>
        </w:rPr>
        <w:drawing>
          <wp:inline distT="0" distB="0" distL="0" distR="0">
            <wp:extent cx="4744720" cy="152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4720" cy="1527175"/>
                    </a:xfrm>
                    <a:prstGeom prst="rect">
                      <a:avLst/>
                    </a:prstGeom>
                    <a:noFill/>
                    <a:ln>
                      <a:noFill/>
                    </a:ln>
                  </pic:spPr>
                </pic:pic>
              </a:graphicData>
            </a:graphic>
          </wp:inline>
        </w:drawing>
      </w:r>
    </w:p>
    <w:p w:rsidR="007F275E" w:rsidRDefault="007F275E" w:rsidP="007F275E">
      <w:pPr>
        <w:jc w:val="both"/>
        <w:rPr>
          <w:rFonts w:ascii="Times New Roman" w:hAnsi="Times New Roman" w:cs="Times New Roman"/>
          <w:b/>
          <w:i/>
        </w:rPr>
      </w:pPr>
      <w:r>
        <w:rPr>
          <w:rFonts w:ascii="Times New Roman" w:hAnsi="Times New Roman" w:cs="Times New Roman"/>
          <w:b/>
          <w:i/>
        </w:rPr>
        <w:t>Prosedur</w:t>
      </w:r>
    </w:p>
    <w:p w:rsidR="007F275E" w:rsidRDefault="007F275E" w:rsidP="000156D5">
      <w:pPr>
        <w:ind w:firstLine="567"/>
        <w:jc w:val="both"/>
        <w:rPr>
          <w:rFonts w:ascii="Times New Roman" w:hAnsi="Times New Roman" w:cs="Times New Roman"/>
          <w:bCs/>
        </w:rPr>
      </w:pPr>
      <w:r>
        <w:rPr>
          <w:rFonts w:ascii="Times New Roman" w:hAnsi="Times New Roman" w:cs="Times New Roman"/>
          <w:bCs/>
        </w:rPr>
        <w:t>Secara umum prosedur dalam penelitian ini dilakukan dalam tiga tahap yaitu:  tahap persiapan, tahap pelaksanaan penelitian, dan tahap penyelesaian</w:t>
      </w:r>
      <w:r>
        <w:rPr>
          <w:rFonts w:ascii="Times New Roman" w:hAnsi="Times New Roman" w:cs="Times New Roman"/>
          <w:b/>
          <w:i/>
        </w:rPr>
        <w:t xml:space="preserve">. </w:t>
      </w:r>
      <w:r>
        <w:rPr>
          <w:rFonts w:ascii="Times New Roman" w:hAnsi="Times New Roman" w:cs="Times New Roman"/>
        </w:rPr>
        <w:t xml:space="preserve">Tahap persiapan terdiri dari : 1) </w:t>
      </w:r>
      <w:r>
        <w:rPr>
          <w:rFonts w:ascii="Times New Roman" w:hAnsi="Times New Roman" w:cs="Times New Roman"/>
          <w:bCs/>
        </w:rPr>
        <w:t xml:space="preserve">orientasi lapangan, 2) pengkajian teori proses berpikir kreatif, dan 3) pengembangan instrumen. </w:t>
      </w:r>
    </w:p>
    <w:p w:rsidR="007F275E" w:rsidRDefault="007F275E" w:rsidP="000156D5">
      <w:pPr>
        <w:ind w:firstLine="567"/>
        <w:jc w:val="both"/>
        <w:rPr>
          <w:rFonts w:ascii="Times New Roman" w:hAnsi="Times New Roman" w:cs="Times New Roman"/>
          <w:bCs/>
        </w:rPr>
      </w:pPr>
      <w:r>
        <w:rPr>
          <w:rFonts w:ascii="Times New Roman" w:hAnsi="Times New Roman" w:cs="Times New Roman"/>
          <w:bCs/>
        </w:rPr>
        <w:t xml:space="preserve">Tahap Pelaksanaan penelitian terdiri atas 4 kegiatan, yaitu: 1) memberikan TKM, 2) memberikan TPM, 3) memilih subjek untuk diwawancara, 4) melakukan wawancara, 5) melakukan triangulasi untuk mengecek konsistensi subjek, sehingga mendapat data yang valid. Tes kemampuan matematika (TKM) digunakan untuk mengetahui tingkat kemampuan siswa. Tes pengajuan masalah (TPM) digunakan untuk mengetahui tingkat berpikir kreatif (TKBK) siswa.. </w:t>
      </w:r>
    </w:p>
    <w:p w:rsidR="007F275E" w:rsidRDefault="007F275E" w:rsidP="000156D5">
      <w:pPr>
        <w:ind w:firstLine="567"/>
        <w:jc w:val="both"/>
        <w:rPr>
          <w:rFonts w:ascii="Times New Roman" w:hAnsi="Times New Roman" w:cs="Times New Roman"/>
          <w:bCs/>
        </w:rPr>
      </w:pPr>
      <w:r>
        <w:rPr>
          <w:rFonts w:ascii="Times New Roman" w:hAnsi="Times New Roman" w:cs="Times New Roman"/>
          <w:bCs/>
        </w:rPr>
        <w:t>Tahap penyelesaian berupa mengolah data dan menganalisis data hasil penelitian, kemudian menyusun laporan penelitian. Data yang telah diperoleh dianalisis serta dikaji lebih mendalam lalu menyusun laporan penelitian yang merupakan kesimpulan akhir.</w:t>
      </w:r>
    </w:p>
    <w:p w:rsidR="007F275E" w:rsidRDefault="007F275E" w:rsidP="000156D5">
      <w:pPr>
        <w:spacing w:line="360" w:lineRule="auto"/>
        <w:jc w:val="both"/>
        <w:rPr>
          <w:rFonts w:ascii="Times New Roman" w:hAnsi="Times New Roman" w:cs="Times New Roman"/>
          <w:b/>
          <w:i/>
        </w:rPr>
      </w:pPr>
      <w:r>
        <w:rPr>
          <w:rFonts w:ascii="Times New Roman" w:hAnsi="Times New Roman" w:cs="Times New Roman"/>
          <w:bCs/>
        </w:rPr>
        <w:t xml:space="preserve"> </w:t>
      </w:r>
      <w:r>
        <w:rPr>
          <w:rFonts w:ascii="Times New Roman" w:hAnsi="Times New Roman" w:cs="Times New Roman"/>
          <w:b/>
          <w:i/>
        </w:rPr>
        <w:t>Instrumen dan Teknik Analisis Data</w:t>
      </w:r>
    </w:p>
    <w:p w:rsidR="007F275E" w:rsidRDefault="007F275E" w:rsidP="000156D5">
      <w:pPr>
        <w:ind w:firstLine="567"/>
        <w:jc w:val="both"/>
        <w:rPr>
          <w:rFonts w:ascii="Times New Roman" w:hAnsi="Times New Roman" w:cs="Times New Roman"/>
          <w:bCs/>
        </w:rPr>
      </w:pPr>
      <w:r>
        <w:rPr>
          <w:rFonts w:ascii="Times New Roman" w:hAnsi="Times New Roman" w:cs="Times New Roman"/>
          <w:bCs/>
        </w:rPr>
        <w:t>Dalam penelitian ini digunakan dua jenis instrumen penelitian, yaitu instrumen utama dan instrumen pendukung. Instrumen utama adalah peneliti sendiri (</w:t>
      </w:r>
      <w:r>
        <w:rPr>
          <w:rFonts w:ascii="Times New Roman" w:hAnsi="Times New Roman" w:cs="Times New Roman"/>
          <w:bCs/>
          <w:i/>
        </w:rPr>
        <w:t>human instrument</w:t>
      </w:r>
      <w:r>
        <w:rPr>
          <w:rFonts w:ascii="Times New Roman" w:hAnsi="Times New Roman" w:cs="Times New Roman"/>
          <w:bCs/>
        </w:rPr>
        <w:t xml:space="preserve">), yang bertindak sebagai </w:t>
      </w:r>
      <w:r>
        <w:rPr>
          <w:rFonts w:ascii="Times New Roman" w:hAnsi="Times New Roman" w:cs="Times New Roman"/>
          <w:bCs/>
          <w:i/>
        </w:rPr>
        <w:t>observer, interviewer</w:t>
      </w:r>
      <w:r>
        <w:rPr>
          <w:rFonts w:ascii="Times New Roman" w:hAnsi="Times New Roman" w:cs="Times New Roman"/>
          <w:bCs/>
        </w:rPr>
        <w:t xml:space="preserve">, dan pengolah data. Instrumen pendukung dalam penelitian ini adalah : 1) Lembar Tes Kemampuan Matematika (TKM), 2) Lembar Tugas Pengajuan masalah (TPM), dan 3) Pedoman Wawancara. </w:t>
      </w:r>
    </w:p>
    <w:p w:rsidR="007F275E" w:rsidRDefault="007F275E" w:rsidP="000156D5">
      <w:pPr>
        <w:ind w:firstLine="567"/>
        <w:jc w:val="both"/>
        <w:rPr>
          <w:rFonts w:ascii="Times New Roman" w:hAnsi="Times New Roman" w:cs="Times New Roman"/>
          <w:bCs/>
        </w:rPr>
      </w:pPr>
      <w:r>
        <w:rPr>
          <w:rFonts w:ascii="Times New Roman" w:hAnsi="Times New Roman" w:cs="Times New Roman"/>
          <w:bCs/>
        </w:rPr>
        <w:t xml:space="preserve">Analisis data pada penelitian ini dimulai dengan analisis TKM. Hasil analisis TKM akan menggolongkan siswa menjadi siswa berkemampuan tinggi, berkemampuan rendah, dan berkemampuan rendah. Analisis data selanjutnya adalah analisis hasil TPM berdasarkan indikator berpikir kreatif, yaitu kefasihan, fleksibilitas, dan kebaruan. Dari hasil TPM dapat diketahui tingkat berpikir kreatif siswa. Setelah menganalisis hasil TPM, kemudian menganalisis hasil wawancara. Hasil analisis TPM 1, TPM 2, dan wawancara dilakukan triangulasi untuk mengecek konsistensi subjek.  </w:t>
      </w:r>
    </w:p>
    <w:p w:rsidR="00BC1FD4" w:rsidRDefault="00CB0785">
      <w:pPr>
        <w:spacing w:after="0" w:line="24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0156D5" w:rsidRDefault="000156D5" w:rsidP="000156D5">
      <w:pPr>
        <w:ind w:firstLine="567"/>
        <w:jc w:val="both"/>
        <w:rPr>
          <w:rFonts w:ascii="Times New Roman" w:hAnsi="Times New Roman" w:cs="Times New Roman"/>
        </w:rPr>
      </w:pPr>
      <w:r>
        <w:rPr>
          <w:rFonts w:ascii="Times New Roman" w:hAnsi="Times New Roman" w:cs="Times New Roman"/>
        </w:rPr>
        <w:t xml:space="preserve">Hasil analisis TKM terdapat 9 siswa yang berkemampuan tinggi atau 36%. Siswa berkemampuan tinggi ini terdiri atas 6 siswa laki-laki dan 3 siswa peremuan. Siswa berkemampuan sedang terdapat  7 siswa atau 28 % yang terdiri dari 3 siswa laki-laki dan 4 siswa perempuan. Siswa berkemampuan rendah tedapat 9 siswa atau 36% yang terdiri dari 6 siswa laki-laki dan 3 siswa perempuan. </w:t>
      </w:r>
    </w:p>
    <w:p w:rsidR="000156D5" w:rsidRDefault="000156D5" w:rsidP="000156D5">
      <w:pPr>
        <w:ind w:firstLine="567"/>
        <w:jc w:val="both"/>
        <w:rPr>
          <w:rFonts w:ascii="Times New Roman" w:hAnsi="Times New Roman" w:cs="Times New Roman"/>
        </w:rPr>
      </w:pPr>
      <w:r>
        <w:rPr>
          <w:rFonts w:ascii="Times New Roman" w:hAnsi="Times New Roman" w:cs="Times New Roman"/>
        </w:rPr>
        <w:lastRenderedPageBreak/>
        <w:t>Hasil analisis TPM ke-2 terdapat 7 siswa atau 28% dari seluruh siswa yang tingkatan berpikir kreatifnya tingkat 4 (sangat kreatif), 4 siswa atau 16% tingkat 3 (kreatif), 12 siswa atau 48% tingkat 1 (kurang kreatif) dan 2 siswa atau 8% tingkat 0 (tidak kreatif). Hasil analisis TKM dan TPM dapat dilihat pada tabel 4.2 berikut:</w:t>
      </w:r>
    </w:p>
    <w:p w:rsidR="000156D5" w:rsidRDefault="000156D5" w:rsidP="000156D5">
      <w:pPr>
        <w:ind w:left="426" w:hanging="426"/>
        <w:jc w:val="center"/>
        <w:rPr>
          <w:rFonts w:ascii="Times New Roman" w:hAnsi="Times New Roman" w:cs="Times New Roman"/>
        </w:rPr>
      </w:pPr>
      <w:r>
        <w:rPr>
          <w:rFonts w:ascii="Times New Roman" w:hAnsi="Times New Roman" w:cs="Times New Roman"/>
        </w:rPr>
        <w:t>Tabel 6 Hasil Analisis TKM dan TPM</w:t>
      </w:r>
    </w:p>
    <w:p w:rsidR="000156D5" w:rsidRDefault="000156D5" w:rsidP="000156D5">
      <w:pPr>
        <w:ind w:left="426" w:hanging="426"/>
        <w:jc w:val="center"/>
        <w:rPr>
          <w:rFonts w:ascii="Times New Roman" w:hAnsi="Times New Roman" w:cs="Times New Roman"/>
        </w:rPr>
      </w:pPr>
      <w:r>
        <w:rPr>
          <w:rFonts w:ascii="Times New Roman" w:hAnsi="Times New Roman" w:cs="Times New Roman"/>
          <w:noProof/>
          <w:lang w:val="en-US"/>
        </w:rPr>
        <w:drawing>
          <wp:inline distT="0" distB="0" distL="0" distR="0">
            <wp:extent cx="4727575" cy="1475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27575" cy="1475105"/>
                    </a:xfrm>
                    <a:prstGeom prst="rect">
                      <a:avLst/>
                    </a:prstGeom>
                    <a:noFill/>
                    <a:ln>
                      <a:noFill/>
                    </a:ln>
                  </pic:spPr>
                </pic:pic>
              </a:graphicData>
            </a:graphic>
          </wp:inline>
        </w:drawing>
      </w:r>
    </w:p>
    <w:p w:rsidR="000156D5" w:rsidRDefault="000156D5" w:rsidP="000156D5">
      <w:pPr>
        <w:pStyle w:val="ListParagraph"/>
        <w:ind w:left="0" w:firstLine="567"/>
        <w:jc w:val="both"/>
        <w:rPr>
          <w:rFonts w:ascii="Times New Roman" w:hAnsi="Times New Roman" w:cs="Times New Roman"/>
        </w:rPr>
      </w:pPr>
      <w:r>
        <w:rPr>
          <w:rFonts w:ascii="Times New Roman" w:hAnsi="Times New Roman"/>
        </w:rPr>
        <w:t>Berdasarkan gambaran pola berpikir kreatif  siswa berkemampuan tinggi, sedang, dan rendah dalam mengajukan masalah matematika. Dapat dirangkum persamaan dan perbedaan profil berpikir kreatif siswa berkemampuan tinggi, sedang, dan rendah dalam mengajukan masalah matematika. Tabel berikut menunjukkan persamaan dan perbedaannya.</w:t>
      </w:r>
    </w:p>
    <w:p w:rsidR="000156D5" w:rsidRDefault="000156D5" w:rsidP="000156D5">
      <w:pPr>
        <w:pStyle w:val="ListParagraph"/>
        <w:ind w:left="567" w:firstLine="440"/>
        <w:rPr>
          <w:rFonts w:ascii="Times New Roman" w:hAnsi="Times New Roman"/>
        </w:rPr>
      </w:pPr>
    </w:p>
    <w:p w:rsidR="000156D5" w:rsidRDefault="000156D5" w:rsidP="000156D5">
      <w:pPr>
        <w:pStyle w:val="ListParagraph"/>
        <w:ind w:left="567" w:firstLine="440"/>
        <w:rPr>
          <w:rFonts w:ascii="Times New Roman" w:hAnsi="Times New Roman"/>
        </w:rPr>
      </w:pPr>
    </w:p>
    <w:p w:rsidR="000156D5" w:rsidRDefault="000156D5" w:rsidP="000156D5">
      <w:pPr>
        <w:pStyle w:val="ListParagraph"/>
        <w:ind w:left="567" w:hanging="567"/>
        <w:rPr>
          <w:rFonts w:ascii="Times New Roman" w:hAnsi="Times New Roman"/>
        </w:rPr>
      </w:pPr>
      <w:r>
        <w:rPr>
          <w:rFonts w:ascii="Times New Roman" w:hAnsi="Times New Roman"/>
        </w:rPr>
        <w:t>Tabel 7 Perbedaan dan Persamaan Profil Berpikir Kreatif Siswa Berdasarkan Kemampuan Matematika Siswa</w:t>
      </w:r>
    </w:p>
    <w:p w:rsidR="000156D5" w:rsidRDefault="005156C6" w:rsidP="005156C6">
      <w:pPr>
        <w:pStyle w:val="ListParagraph"/>
        <w:ind w:left="567" w:hanging="567"/>
        <w:jc w:val="center"/>
        <w:rPr>
          <w:rFonts w:ascii="Times New Roman" w:hAnsi="Times New Roman"/>
        </w:rPr>
      </w:pPr>
      <w:r w:rsidRPr="005156C6">
        <w:rPr>
          <w:noProof/>
          <w:lang w:val="en-US"/>
        </w:rPr>
        <w:lastRenderedPageBreak/>
        <w:drawing>
          <wp:inline distT="0" distB="0" distL="0" distR="0" wp14:anchorId="73A31F0F" wp14:editId="728AAB97">
            <wp:extent cx="4733925" cy="4943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33925" cy="4943475"/>
                    </a:xfrm>
                    <a:prstGeom prst="rect">
                      <a:avLst/>
                    </a:prstGeom>
                  </pic:spPr>
                </pic:pic>
              </a:graphicData>
            </a:graphic>
          </wp:inline>
        </w:drawing>
      </w:r>
    </w:p>
    <w:p w:rsidR="00BC1FD4" w:rsidRDefault="00CB0785">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rPr>
        <w:t>KESIMPULAN</w:t>
      </w:r>
    </w:p>
    <w:p w:rsidR="009377CE" w:rsidRPr="009377CE" w:rsidRDefault="009377CE" w:rsidP="009377CE">
      <w:pPr>
        <w:ind w:firstLine="567"/>
        <w:jc w:val="both"/>
        <w:rPr>
          <w:rFonts w:ascii="Times New Roman" w:hAnsi="Times New Roman" w:cs="Times New Roman"/>
          <w:lang w:eastAsia="zh-CN"/>
        </w:rPr>
      </w:pPr>
      <w:r w:rsidRPr="009377CE">
        <w:rPr>
          <w:rFonts w:ascii="Times New Roman" w:hAnsi="Times New Roman" w:cs="Times New Roman"/>
        </w:rPr>
        <w:t xml:space="preserve">Berdasarkan hasil penelitian dan diskusi serta pertanyaan penelitian yang diajukan peneliti, dapat disimpulkan bahwa: Profil berpikir kreatif siswa berkemampuan tinggi dan sedang adalah hampir sama, namun soal yang dibuat oleh siswa berkemampuan tinggi lebih bervariasi. Profil berpikir kreatif siswa berkemampuan rendah hampir sama dengan siswa berkemampuan tinggi dan sedang, namun siswa berkemampuan rendah  mengalami kesulitan memahami ilustrasi dan tugas dalam TPM, sehingga mereka harus membaca ulang. Siswa berkemampuan rendah juga belum mampu mengajukan masalah yang berbeda dari yang sudah diajukan. </w:t>
      </w:r>
    </w:p>
    <w:p w:rsidR="00BC1FD4" w:rsidRDefault="00CB0785">
      <w:pPr>
        <w:spacing w:after="0"/>
        <w:jc w:val="both"/>
        <w:rPr>
          <w:rFonts w:ascii="Times New Roman" w:hAnsi="Times New Roman" w:cs="Times New Roman"/>
          <w:b/>
          <w:lang w:val="en-US"/>
        </w:rPr>
      </w:pPr>
      <w:r>
        <w:rPr>
          <w:rFonts w:ascii="Times New Roman" w:hAnsi="Times New Roman" w:cs="Times New Roman"/>
          <w:b/>
          <w:lang w:val="en-US"/>
        </w:rPr>
        <w:t>DAFTAR PUSTAKA</w:t>
      </w:r>
    </w:p>
    <w:p w:rsidR="003267EC" w:rsidRPr="003267EC" w:rsidRDefault="003267EC" w:rsidP="00591407">
      <w:pPr>
        <w:autoSpaceDE w:val="0"/>
        <w:autoSpaceDN w:val="0"/>
        <w:adjustRightInd w:val="0"/>
        <w:spacing w:after="0"/>
        <w:ind w:left="426" w:hanging="426"/>
        <w:jc w:val="both"/>
        <w:rPr>
          <w:rFonts w:ascii="Times New Roman" w:hAnsi="Times New Roman" w:cs="Times New Roman"/>
          <w:bCs/>
          <w:lang w:eastAsia="zh-CN"/>
        </w:rPr>
      </w:pPr>
      <w:r w:rsidRPr="003267EC">
        <w:rPr>
          <w:rFonts w:ascii="Times New Roman" w:hAnsi="Times New Roman" w:cs="Times New Roman"/>
          <w:bCs/>
        </w:rPr>
        <w:t>Asfar, A., Taufan, M.I., &amp;Nur, S. (2018). Model Pembelajaran Problem Posing dan Solving: Meningkatkan Kemampuan Pemecahan Masalah. Sukabumi: CV.Jejak.</w:t>
      </w:r>
    </w:p>
    <w:p w:rsidR="003267EC" w:rsidRPr="003267EC" w:rsidRDefault="003267EC" w:rsidP="00591407">
      <w:pPr>
        <w:autoSpaceDE w:val="0"/>
        <w:autoSpaceDN w:val="0"/>
        <w:adjustRightInd w:val="0"/>
        <w:spacing w:after="0"/>
        <w:ind w:left="426" w:hanging="426"/>
        <w:jc w:val="both"/>
        <w:rPr>
          <w:rFonts w:ascii="Times New Roman" w:hAnsi="Times New Roman" w:cs="Times New Roman"/>
          <w:iCs/>
          <w:lang w:val="en-US"/>
        </w:rPr>
      </w:pPr>
      <w:r w:rsidRPr="003267EC">
        <w:rPr>
          <w:rFonts w:ascii="Times New Roman" w:hAnsi="Times New Roman" w:cs="Times New Roman"/>
          <w:bCs/>
        </w:rPr>
        <w:t xml:space="preserve">Nuha , M.’A., Waluya, S.B., Junaedi, I. (2018). Mathematical Creative Process Wallas Model in Students Problem Posing with Lesson Study Approach. </w:t>
      </w:r>
      <w:r w:rsidRPr="003267EC">
        <w:rPr>
          <w:rFonts w:ascii="Times New Roman" w:hAnsi="Times New Roman" w:cs="Times New Roman"/>
          <w:iCs/>
        </w:rPr>
        <w:t>International Journal of Instruction, Vol.11, No. 2, 527-538.</w:t>
      </w:r>
    </w:p>
    <w:p w:rsidR="003267EC" w:rsidRPr="003267EC" w:rsidRDefault="003267EC" w:rsidP="00591407">
      <w:pPr>
        <w:autoSpaceDE w:val="0"/>
        <w:autoSpaceDN w:val="0"/>
        <w:adjustRightInd w:val="0"/>
        <w:spacing w:after="0"/>
        <w:ind w:left="426" w:hanging="426"/>
        <w:jc w:val="both"/>
        <w:rPr>
          <w:rFonts w:ascii="Times New Roman" w:hAnsi="Times New Roman" w:cs="Times New Roman"/>
        </w:rPr>
      </w:pPr>
      <w:r w:rsidRPr="003267EC">
        <w:rPr>
          <w:rFonts w:ascii="Times New Roman" w:hAnsi="Times New Roman" w:cs="Times New Roman"/>
        </w:rPr>
        <w:t xml:space="preserve">Daniati, S. P., Yulianti, H. M., &amp;Kamsiyati, S. (2016). Peningkatan Kemampuan Menghitung Bilangan Bulat Melalui Model Pembelajaran Problem Posing. </w:t>
      </w:r>
      <w:r w:rsidRPr="003267EC">
        <w:rPr>
          <w:rFonts w:ascii="Times New Roman" w:hAnsi="Times New Roman" w:cs="Times New Roman"/>
          <w:iCs/>
        </w:rPr>
        <w:t>Jurnal Didaktika Dwija Indria, Vol.4, No.</w:t>
      </w:r>
      <w:r w:rsidRPr="003267EC">
        <w:rPr>
          <w:rFonts w:ascii="Times New Roman" w:hAnsi="Times New Roman" w:cs="Times New Roman"/>
        </w:rPr>
        <w:t>4.</w:t>
      </w:r>
    </w:p>
    <w:p w:rsidR="003267EC" w:rsidRPr="003267EC" w:rsidRDefault="003267EC" w:rsidP="00591407">
      <w:pPr>
        <w:autoSpaceDE w:val="0"/>
        <w:autoSpaceDN w:val="0"/>
        <w:adjustRightInd w:val="0"/>
        <w:spacing w:after="0"/>
        <w:ind w:left="426" w:hanging="426"/>
        <w:jc w:val="both"/>
        <w:rPr>
          <w:rFonts w:ascii="Times New Roman" w:hAnsi="Times New Roman" w:cs="Times New Roman"/>
          <w:bCs/>
        </w:rPr>
      </w:pPr>
      <w:r w:rsidRPr="003267EC">
        <w:rPr>
          <w:rFonts w:ascii="Times New Roman" w:hAnsi="Times New Roman" w:cs="Times New Roman"/>
          <w:shd w:val="clear" w:color="auto" w:fill="FFFFFF"/>
        </w:rPr>
        <w:lastRenderedPageBreak/>
        <w:t xml:space="preserve">Fardah, D.K. (2012). </w:t>
      </w:r>
      <w:r w:rsidRPr="003267EC">
        <w:rPr>
          <w:rFonts w:ascii="Times New Roman" w:hAnsi="Times New Roman" w:cs="Times New Roman"/>
          <w:bCs/>
        </w:rPr>
        <w:t xml:space="preserve">Analisis Proses dan Kemampuan Berpikir Kreatif Siswa dalam Matematika Melalui Tugas </w:t>
      </w:r>
      <w:r w:rsidRPr="003267EC">
        <w:rPr>
          <w:rFonts w:ascii="Times New Roman" w:hAnsi="Times New Roman" w:cs="Times New Roman"/>
          <w:bCs/>
          <w:iCs/>
        </w:rPr>
        <w:t>Open-Ended</w:t>
      </w:r>
      <w:r w:rsidRPr="003267EC">
        <w:rPr>
          <w:rFonts w:ascii="Times New Roman" w:hAnsi="Times New Roman" w:cs="Times New Roman"/>
          <w:bCs/>
        </w:rPr>
        <w:t xml:space="preserve">. Jurnal Kreano, </w:t>
      </w:r>
      <w:r w:rsidRPr="003267EC">
        <w:rPr>
          <w:rFonts w:ascii="Times New Roman" w:hAnsi="Times New Roman" w:cs="Times New Roman"/>
        </w:rPr>
        <w:t>Vol.3, No.2</w:t>
      </w:r>
      <w:r w:rsidRPr="003267EC">
        <w:rPr>
          <w:rFonts w:ascii="Times New Roman" w:hAnsi="Times New Roman" w:cs="Times New Roman"/>
          <w:bCs/>
        </w:rPr>
        <w:t xml:space="preserve">. </w:t>
      </w:r>
    </w:p>
    <w:p w:rsidR="003267EC" w:rsidRPr="003267EC" w:rsidRDefault="003267EC" w:rsidP="00591407">
      <w:pPr>
        <w:autoSpaceDE w:val="0"/>
        <w:autoSpaceDN w:val="0"/>
        <w:adjustRightInd w:val="0"/>
        <w:spacing w:after="0"/>
        <w:ind w:left="426" w:hanging="426"/>
        <w:jc w:val="both"/>
        <w:rPr>
          <w:rFonts w:ascii="Times New Roman" w:hAnsi="Times New Roman" w:cs="Times New Roman"/>
        </w:rPr>
      </w:pPr>
      <w:r w:rsidRPr="003267EC">
        <w:rPr>
          <w:rFonts w:ascii="Times New Roman" w:hAnsi="Times New Roman" w:cs="Times New Roman"/>
        </w:rPr>
        <w:t>Kadir, L.&amp;Satriawati, G. (2017). The Implementation of  Open-Inquiry Approach to Improve Students’ Learnig Activities, Responses, and Mathematical Creative Thinking Skills. Jurnal of Mathematics Education, Vol.8 No.1, 103-114</w:t>
      </w:r>
    </w:p>
    <w:p w:rsidR="003267EC" w:rsidRPr="003267EC" w:rsidRDefault="003267EC" w:rsidP="00591407">
      <w:pPr>
        <w:autoSpaceDE w:val="0"/>
        <w:autoSpaceDN w:val="0"/>
        <w:adjustRightInd w:val="0"/>
        <w:spacing w:after="0"/>
        <w:ind w:left="426" w:hanging="426"/>
        <w:jc w:val="both"/>
        <w:rPr>
          <w:rFonts w:ascii="Times New Roman" w:hAnsi="Times New Roman" w:cs="Times New Roman"/>
          <w:bCs/>
        </w:rPr>
      </w:pPr>
      <w:r w:rsidRPr="003267EC">
        <w:rPr>
          <w:rFonts w:ascii="Times New Roman" w:hAnsi="Times New Roman" w:cs="Times New Roman"/>
        </w:rPr>
        <w:t xml:space="preserve">Larasati , D.R., Wahyudi., &amp; Indarini, E. (2019). Penerapan Model Problem Posing untuk Meningkatkan Kemampuan Berpikir Kreatif dalam Pembelajaran Matematika Sekolah Dasar. </w:t>
      </w:r>
      <w:r w:rsidRPr="003267EC">
        <w:rPr>
          <w:rFonts w:ascii="Times New Roman" w:hAnsi="Times New Roman" w:cs="Times New Roman"/>
          <w:bCs/>
        </w:rPr>
        <w:t xml:space="preserve">Jurnal Inovasi Pendidikan Matematika, Vol.7, No.2, 146-156. </w:t>
      </w:r>
    </w:p>
    <w:p w:rsidR="003267EC" w:rsidRPr="003267EC" w:rsidRDefault="003267EC" w:rsidP="00591407">
      <w:pPr>
        <w:autoSpaceDE w:val="0"/>
        <w:autoSpaceDN w:val="0"/>
        <w:adjustRightInd w:val="0"/>
        <w:spacing w:after="0"/>
        <w:ind w:left="426" w:hanging="426"/>
        <w:jc w:val="both"/>
        <w:rPr>
          <w:rFonts w:ascii="Times New Roman" w:hAnsi="Times New Roman" w:cs="Times New Roman"/>
          <w:iCs/>
        </w:rPr>
      </w:pPr>
      <w:r w:rsidRPr="003267EC">
        <w:rPr>
          <w:rFonts w:ascii="Times New Roman" w:hAnsi="Times New Roman" w:cs="Times New Roman"/>
        </w:rPr>
        <w:t>Lutfi, A. (2016). Problem Posing dan Berpikir Kreatif. Seminar Nasional Matematika dan Pendidikan Matematika (pp. MP 88-MP 98). Surakarta: FKIP UNS</w:t>
      </w:r>
    </w:p>
    <w:p w:rsidR="003267EC" w:rsidRPr="003267EC" w:rsidRDefault="003267EC" w:rsidP="00591407">
      <w:pPr>
        <w:autoSpaceDE w:val="0"/>
        <w:autoSpaceDN w:val="0"/>
        <w:adjustRightInd w:val="0"/>
        <w:spacing w:after="0"/>
        <w:ind w:left="426" w:hanging="426"/>
        <w:jc w:val="both"/>
        <w:rPr>
          <w:rFonts w:ascii="Times New Roman" w:hAnsi="Times New Roman" w:cs="Times New Roman"/>
          <w:bCs/>
        </w:rPr>
      </w:pPr>
      <w:r w:rsidRPr="003267EC">
        <w:rPr>
          <w:rFonts w:ascii="Times New Roman" w:hAnsi="Times New Roman" w:cs="Times New Roman"/>
          <w:bCs/>
        </w:rPr>
        <w:t>Munakip. (2018). Pemahaman Konsep Aljabar Siswa SMP Ditinjau dari Perbedaan Kemampuan Matematika. Universitas Negeri Surabaya.</w:t>
      </w:r>
    </w:p>
    <w:p w:rsidR="003267EC" w:rsidRPr="003267EC" w:rsidRDefault="003267EC" w:rsidP="00591407">
      <w:pPr>
        <w:autoSpaceDE w:val="0"/>
        <w:autoSpaceDN w:val="0"/>
        <w:adjustRightInd w:val="0"/>
        <w:spacing w:after="0"/>
        <w:ind w:left="426" w:hanging="426"/>
        <w:jc w:val="both"/>
        <w:rPr>
          <w:rFonts w:ascii="Times New Roman" w:hAnsi="Times New Roman" w:cs="Times New Roman"/>
          <w:lang w:val="en-US"/>
        </w:rPr>
      </w:pPr>
      <w:r w:rsidRPr="003267EC">
        <w:rPr>
          <w:rFonts w:ascii="Times New Roman" w:hAnsi="Times New Roman" w:cs="Times New Roman"/>
        </w:rPr>
        <w:t xml:space="preserve">Mungmachon, R. (2012). Knowledge and local wisdom: community treasure. </w:t>
      </w:r>
      <w:r w:rsidRPr="003267EC">
        <w:rPr>
          <w:rFonts w:ascii="Times New Roman" w:hAnsi="Times New Roman" w:cs="Times New Roman"/>
          <w:iCs/>
        </w:rPr>
        <w:t>International Journal of Humanities and Social Science, Vo.2, No.</w:t>
      </w:r>
      <w:r w:rsidRPr="003267EC">
        <w:rPr>
          <w:rFonts w:ascii="Times New Roman" w:hAnsi="Times New Roman" w:cs="Times New Roman"/>
        </w:rPr>
        <w:t>13</w:t>
      </w:r>
      <w:r w:rsidRPr="003267EC">
        <w:rPr>
          <w:rFonts w:ascii="Times New Roman" w:hAnsi="Times New Roman" w:cs="Times New Roman"/>
          <w:iCs/>
        </w:rPr>
        <w:t xml:space="preserve">, 174-181. </w:t>
      </w:r>
      <w:r w:rsidRPr="003267EC">
        <w:rPr>
          <w:rFonts w:ascii="Times New Roman" w:hAnsi="Times New Roman" w:cs="Times New Roman"/>
        </w:rPr>
        <w:t xml:space="preserve"> </w:t>
      </w:r>
    </w:p>
    <w:p w:rsidR="00023A7B" w:rsidRPr="003267EC" w:rsidRDefault="00023A7B" w:rsidP="00591407">
      <w:pPr>
        <w:autoSpaceDE w:val="0"/>
        <w:autoSpaceDN w:val="0"/>
        <w:adjustRightInd w:val="0"/>
        <w:spacing w:after="0"/>
        <w:ind w:left="426" w:hanging="426"/>
        <w:jc w:val="both"/>
        <w:rPr>
          <w:rFonts w:ascii="Times New Roman" w:hAnsi="Times New Roman" w:cs="Times New Roman"/>
          <w:bCs/>
        </w:rPr>
      </w:pPr>
      <w:r w:rsidRPr="003267EC">
        <w:rPr>
          <w:rFonts w:ascii="Times New Roman" w:hAnsi="Times New Roman" w:cs="Times New Roman"/>
          <w:bCs/>
        </w:rPr>
        <w:t xml:space="preserve">Nurina , D.L., &amp; Retnawati, H. (2018). Keefektifan Pembelajaran Menggunakan Pendekatan </w:t>
      </w:r>
      <w:r w:rsidRPr="003267EC">
        <w:rPr>
          <w:rFonts w:ascii="Times New Roman" w:hAnsi="Times New Roman" w:cs="Times New Roman"/>
          <w:bCs/>
          <w:iCs/>
        </w:rPr>
        <w:t>Problem Posing</w:t>
      </w:r>
      <w:r w:rsidRPr="003267EC">
        <w:rPr>
          <w:rFonts w:ascii="Times New Roman" w:hAnsi="Times New Roman" w:cs="Times New Roman"/>
          <w:bCs/>
        </w:rPr>
        <w:t xml:space="preserve"> </w:t>
      </w:r>
      <w:r w:rsidRPr="003267EC">
        <w:rPr>
          <w:rFonts w:ascii="Times New Roman" w:hAnsi="Times New Roman" w:cs="Times New Roman"/>
        </w:rPr>
        <w:t xml:space="preserve"> </w:t>
      </w:r>
      <w:r w:rsidRPr="003267EC">
        <w:rPr>
          <w:rFonts w:ascii="Times New Roman" w:hAnsi="Times New Roman" w:cs="Times New Roman"/>
          <w:bCs/>
        </w:rPr>
        <w:t xml:space="preserve">dan Pendekatan </w:t>
      </w:r>
      <w:r w:rsidRPr="003267EC">
        <w:rPr>
          <w:rFonts w:ascii="Times New Roman" w:hAnsi="Times New Roman" w:cs="Times New Roman"/>
          <w:bCs/>
          <w:iCs/>
        </w:rPr>
        <w:t>Open-Ended</w:t>
      </w:r>
      <w:r w:rsidRPr="003267EC">
        <w:rPr>
          <w:rFonts w:ascii="Times New Roman" w:hAnsi="Times New Roman" w:cs="Times New Roman"/>
          <w:bCs/>
        </w:rPr>
        <w:t xml:space="preserve"> Ditinjau Dari </w:t>
      </w:r>
      <w:r w:rsidRPr="003267EC">
        <w:rPr>
          <w:rFonts w:ascii="Times New Roman" w:hAnsi="Times New Roman" w:cs="Times New Roman"/>
          <w:bCs/>
          <w:iCs/>
        </w:rPr>
        <w:t>HOTS</w:t>
      </w:r>
      <w:r w:rsidRPr="003267EC">
        <w:rPr>
          <w:rFonts w:ascii="Times New Roman" w:hAnsi="Times New Roman" w:cs="Times New Roman"/>
          <w:bCs/>
        </w:rPr>
        <w:t>. Jurnal Pendidikan Matematika Phytagoras, Vol.10, No. 2, hal 129-136</w:t>
      </w:r>
    </w:p>
    <w:p w:rsidR="00023A7B" w:rsidRPr="003267EC" w:rsidRDefault="00023A7B" w:rsidP="00591407">
      <w:pPr>
        <w:autoSpaceDE w:val="0"/>
        <w:autoSpaceDN w:val="0"/>
        <w:adjustRightInd w:val="0"/>
        <w:spacing w:after="0"/>
        <w:ind w:left="426" w:hanging="426"/>
        <w:jc w:val="both"/>
        <w:rPr>
          <w:rFonts w:ascii="Times New Roman" w:hAnsi="Times New Roman" w:cs="Times New Roman"/>
        </w:rPr>
      </w:pPr>
      <w:r w:rsidRPr="003267EC">
        <w:rPr>
          <w:rFonts w:ascii="Times New Roman" w:hAnsi="Times New Roman" w:cs="Times New Roman"/>
        </w:rPr>
        <w:t xml:space="preserve">Permana, N. (2019). The Implementation Of Problem Posing Approach To Improve The Mathematical Creative Thinking Abilities Of Junior High School Neda Permana. </w:t>
      </w:r>
      <w:r w:rsidRPr="003267EC">
        <w:rPr>
          <w:rFonts w:ascii="Times New Roman" w:hAnsi="Times New Roman" w:cs="Times New Roman"/>
          <w:iCs/>
        </w:rPr>
        <w:t>Jurnal Daya Matematis, Vol.7, No.</w:t>
      </w:r>
      <w:r w:rsidRPr="003267EC">
        <w:rPr>
          <w:rFonts w:ascii="Times New Roman" w:hAnsi="Times New Roman" w:cs="Times New Roman"/>
        </w:rPr>
        <w:t>1, 39-48.</w:t>
      </w:r>
    </w:p>
    <w:p w:rsidR="00023A7B" w:rsidRPr="003267EC" w:rsidRDefault="00023A7B" w:rsidP="00591407">
      <w:pPr>
        <w:autoSpaceDE w:val="0"/>
        <w:autoSpaceDN w:val="0"/>
        <w:adjustRightInd w:val="0"/>
        <w:spacing w:after="0"/>
        <w:ind w:left="426" w:hanging="426"/>
        <w:jc w:val="both"/>
        <w:rPr>
          <w:rFonts w:ascii="Times New Roman" w:hAnsi="Times New Roman" w:cs="Times New Roman"/>
          <w:bCs/>
        </w:rPr>
      </w:pPr>
      <w:r w:rsidRPr="003267EC">
        <w:rPr>
          <w:rFonts w:ascii="Times New Roman" w:hAnsi="Times New Roman" w:cs="Times New Roman"/>
          <w:bCs/>
        </w:rPr>
        <w:t xml:space="preserve">Sa’dijah, C., dkk. (2016). Asesmen Pemecahan Masalah Open-Ended Untuk Mengukur Profil Berpikir Kreatif Matematis Siswa Berdasar Gender. Jurnal Sekolah Dasar, Vol.25, No.2, 147-159. </w:t>
      </w:r>
    </w:p>
    <w:p w:rsidR="00023A7B" w:rsidRPr="003267EC" w:rsidRDefault="00023A7B" w:rsidP="00591407">
      <w:pPr>
        <w:shd w:val="clear" w:color="auto" w:fill="FFFFFF"/>
        <w:spacing w:after="0"/>
        <w:ind w:left="426" w:hanging="426"/>
        <w:jc w:val="both"/>
        <w:rPr>
          <w:rFonts w:ascii="Times New Roman" w:hAnsi="Times New Roman" w:cs="Times New Roman"/>
          <w:lang w:eastAsia="id-ID"/>
        </w:rPr>
      </w:pPr>
      <w:r w:rsidRPr="003267EC">
        <w:rPr>
          <w:rFonts w:ascii="Times New Roman" w:hAnsi="Times New Roman" w:cs="Times New Roman"/>
          <w:bCs/>
        </w:rPr>
        <w:t xml:space="preserve">Sari, R.P.,  Siswono, T.Y.E., &amp; Lukito, A. (2020). Anaisis Pengajuan Soal Materi Penyajian Data Pada Siswa Kelas V. </w:t>
      </w:r>
      <w:r w:rsidRPr="003267EC">
        <w:rPr>
          <w:rFonts w:ascii="Times New Roman" w:hAnsi="Times New Roman" w:cs="Times New Roman"/>
          <w:lang w:eastAsia="id-ID"/>
        </w:rPr>
        <w:t>Jurnal Education and development :Institut Pendidikan Tapanuli Selatan, Vol.8, No.3, 879-883.</w:t>
      </w:r>
    </w:p>
    <w:p w:rsidR="00023A7B" w:rsidRDefault="00023A7B" w:rsidP="00591407">
      <w:pPr>
        <w:autoSpaceDE w:val="0"/>
        <w:autoSpaceDN w:val="0"/>
        <w:adjustRightInd w:val="0"/>
        <w:spacing w:after="0"/>
        <w:ind w:left="426" w:hanging="426"/>
        <w:jc w:val="both"/>
        <w:rPr>
          <w:rFonts w:ascii="Times New Roman" w:hAnsi="Times New Roman" w:cs="Times New Roman"/>
          <w:lang w:val="en-US"/>
        </w:rPr>
      </w:pPr>
      <w:r w:rsidRPr="003267EC">
        <w:rPr>
          <w:rFonts w:ascii="Times New Roman" w:hAnsi="Times New Roman" w:cs="Times New Roman"/>
        </w:rPr>
        <w:t>Siswono, T.Y.E. (2010). Leveling Students’ Creative Thinking in Solving and Posing Mathematical Problem. IndoMS J.M.E, Vol 1, No.1,17-40</w:t>
      </w:r>
    </w:p>
    <w:p w:rsidR="00BF464B" w:rsidRPr="003267EC" w:rsidRDefault="00BF464B" w:rsidP="00591407">
      <w:pPr>
        <w:autoSpaceDE w:val="0"/>
        <w:autoSpaceDN w:val="0"/>
        <w:adjustRightInd w:val="0"/>
        <w:spacing w:after="0"/>
        <w:ind w:left="426" w:hanging="426"/>
        <w:jc w:val="both"/>
        <w:rPr>
          <w:rFonts w:ascii="Times New Roman" w:eastAsia="SimSun" w:hAnsi="Times New Roman" w:cs="Times New Roman"/>
          <w:lang w:eastAsia="zh-CN"/>
        </w:rPr>
      </w:pPr>
      <w:r w:rsidRPr="003267EC">
        <w:rPr>
          <w:rFonts w:ascii="Times New Roman" w:hAnsi="Times New Roman" w:cs="Times New Roman"/>
        </w:rPr>
        <w:t>Siswono, T.Y.E. (2018). Pembelajaran Matematika Berbasis Pengajuan dan Pemecahan Masalah. Bandung: PT.Remaja Rosdakarya.</w:t>
      </w:r>
    </w:p>
    <w:p w:rsidR="00BF464B" w:rsidRPr="00FE21F3" w:rsidRDefault="00BF464B" w:rsidP="00591407">
      <w:pPr>
        <w:autoSpaceDE w:val="0"/>
        <w:autoSpaceDN w:val="0"/>
        <w:adjustRightInd w:val="0"/>
        <w:spacing w:after="0"/>
        <w:ind w:left="426" w:hanging="426"/>
        <w:jc w:val="both"/>
        <w:rPr>
          <w:rFonts w:ascii="Times New Roman" w:hAnsi="Times New Roman" w:cs="Times New Roman"/>
          <w:bCs/>
          <w:lang w:val="en-US"/>
        </w:rPr>
      </w:pPr>
      <w:r w:rsidRPr="00FE21F3">
        <w:rPr>
          <w:rFonts w:ascii="Times New Roman" w:hAnsi="Times New Roman" w:cs="Times New Roman"/>
          <w:bCs/>
        </w:rPr>
        <w:t>Suttrisno, S. (2021). PENGARUH PEMANFAATAN ALAT PERAGA IPS TERHADAP KINERJA GURU SEKOLAH DASAR. </w:t>
      </w:r>
      <w:r w:rsidRPr="00FE21F3">
        <w:rPr>
          <w:rFonts w:ascii="Times New Roman" w:hAnsi="Times New Roman" w:cs="Times New Roman"/>
          <w:bCs/>
          <w:i/>
          <w:iCs/>
        </w:rPr>
        <w:t>Jurnal Ilmiah Pendidikan Dasar</w:t>
      </w:r>
      <w:r w:rsidRPr="00FE21F3">
        <w:rPr>
          <w:rFonts w:ascii="Times New Roman" w:hAnsi="Times New Roman" w:cs="Times New Roman"/>
          <w:bCs/>
        </w:rPr>
        <w:t>, </w:t>
      </w:r>
      <w:r w:rsidRPr="00FE21F3">
        <w:rPr>
          <w:rFonts w:ascii="Times New Roman" w:hAnsi="Times New Roman" w:cs="Times New Roman"/>
          <w:bCs/>
          <w:i/>
          <w:iCs/>
        </w:rPr>
        <w:t>8</w:t>
      </w:r>
      <w:r w:rsidRPr="00FE21F3">
        <w:rPr>
          <w:rFonts w:ascii="Times New Roman" w:hAnsi="Times New Roman" w:cs="Times New Roman"/>
          <w:bCs/>
        </w:rPr>
        <w:t>(1), 77-90.</w:t>
      </w:r>
    </w:p>
    <w:p w:rsidR="00BF464B" w:rsidRDefault="00BF464B" w:rsidP="00591407">
      <w:pPr>
        <w:autoSpaceDE w:val="0"/>
        <w:autoSpaceDN w:val="0"/>
        <w:adjustRightInd w:val="0"/>
        <w:spacing w:after="0"/>
        <w:ind w:left="426" w:hanging="426"/>
        <w:jc w:val="both"/>
        <w:rPr>
          <w:rFonts w:ascii="Times New Roman" w:hAnsi="Times New Roman" w:cs="Times New Roman"/>
          <w:bCs/>
          <w:lang w:val="en-US"/>
        </w:rPr>
      </w:pPr>
      <w:r w:rsidRPr="00023A7B">
        <w:rPr>
          <w:rFonts w:ascii="Times New Roman" w:hAnsi="Times New Roman" w:cs="Times New Roman"/>
          <w:bCs/>
        </w:rPr>
        <w:t>Suttrisno, S., Riyanto, Y., &amp; Subroto, W. T. (2020). Pengaruh Model Value Clarification Technique (Vct) Berbasis Kearifan Lokal Terhadap Motivasi Belajar Dan Hasil Belajar Siswa. </w:t>
      </w:r>
      <w:r w:rsidRPr="00023A7B">
        <w:rPr>
          <w:rFonts w:ascii="Times New Roman" w:hAnsi="Times New Roman" w:cs="Times New Roman"/>
          <w:bCs/>
          <w:i/>
          <w:iCs/>
        </w:rPr>
        <w:t>NATURALISTIC : Jurnal Kajian Penelitian Pendidikan Dan Pembelajaran</w:t>
      </w:r>
      <w:r w:rsidRPr="00023A7B">
        <w:rPr>
          <w:rFonts w:ascii="Times New Roman" w:hAnsi="Times New Roman" w:cs="Times New Roman"/>
          <w:bCs/>
        </w:rPr>
        <w:t>, </w:t>
      </w:r>
      <w:r w:rsidRPr="00023A7B">
        <w:rPr>
          <w:rFonts w:ascii="Times New Roman" w:hAnsi="Times New Roman" w:cs="Times New Roman"/>
          <w:bCs/>
          <w:i/>
          <w:iCs/>
        </w:rPr>
        <w:t>5</w:t>
      </w:r>
      <w:r w:rsidRPr="00023A7B">
        <w:rPr>
          <w:rFonts w:ascii="Times New Roman" w:hAnsi="Times New Roman" w:cs="Times New Roman"/>
          <w:bCs/>
        </w:rPr>
        <w:t xml:space="preserve">(1), 718-729. </w:t>
      </w:r>
      <w:hyperlink r:id="rId28" w:history="1">
        <w:r w:rsidRPr="00333390">
          <w:rPr>
            <w:rStyle w:val="Hyperlink"/>
            <w:rFonts w:ascii="Times New Roman" w:hAnsi="Times New Roman" w:cs="Times New Roman"/>
            <w:bCs/>
          </w:rPr>
          <w:t>https://doi.org/10.35568/naturalistic.v5i1.836</w:t>
        </w:r>
      </w:hyperlink>
      <w:bookmarkStart w:id="0" w:name="_GoBack"/>
      <w:bookmarkEnd w:id="0"/>
    </w:p>
    <w:p w:rsidR="00023A7B" w:rsidRPr="003267EC" w:rsidRDefault="007E0C25" w:rsidP="00591407">
      <w:pPr>
        <w:autoSpaceDE w:val="0"/>
        <w:autoSpaceDN w:val="0"/>
        <w:adjustRightInd w:val="0"/>
        <w:spacing w:after="0"/>
        <w:jc w:val="both"/>
        <w:rPr>
          <w:rFonts w:ascii="Times New Roman" w:hAnsi="Times New Roman" w:cs="Times New Roman"/>
        </w:rPr>
      </w:pPr>
      <w:hyperlink r:id="rId29" w:history="1">
        <w:r w:rsidR="00023A7B" w:rsidRPr="003267EC">
          <w:rPr>
            <w:rStyle w:val="Hyperlink"/>
            <w:rFonts w:ascii="Times New Roman" w:hAnsi="Times New Roman" w:cs="Times New Roman"/>
          </w:rPr>
          <w:t>www.gubug-wayang.com/</w:t>
        </w:r>
      </w:hyperlink>
      <w:r w:rsidR="00023A7B" w:rsidRPr="003267EC">
        <w:rPr>
          <w:rFonts w:ascii="Times New Roman" w:hAnsi="Times New Roman" w:cs="Times New Roman"/>
        </w:rPr>
        <w:t xml:space="preserve"> (diakses tanggal 20 Februari 2021)</w:t>
      </w:r>
    </w:p>
    <w:p w:rsidR="00023A7B" w:rsidRPr="003267EC" w:rsidRDefault="00023A7B" w:rsidP="00591407">
      <w:pPr>
        <w:autoSpaceDE w:val="0"/>
        <w:autoSpaceDN w:val="0"/>
        <w:adjustRightInd w:val="0"/>
        <w:spacing w:after="0"/>
        <w:ind w:left="426" w:hanging="426"/>
        <w:jc w:val="both"/>
        <w:rPr>
          <w:rFonts w:ascii="Times New Roman" w:hAnsi="Times New Roman" w:cs="Times New Roman"/>
        </w:rPr>
      </w:pPr>
      <w:r w:rsidRPr="003267EC">
        <w:rPr>
          <w:rFonts w:ascii="Times New Roman" w:hAnsi="Times New Roman" w:cs="Times New Roman"/>
        </w:rPr>
        <w:t xml:space="preserve">Zayyadi, M. (2017). Eksplorasi Etnomatematika Pada Batik Madura. Sigma, Vol2, No,2, 35-40.  </w:t>
      </w:r>
    </w:p>
    <w:p w:rsidR="00BC1FD4" w:rsidRDefault="00BC1FD4" w:rsidP="00A67980">
      <w:pPr>
        <w:spacing w:after="0"/>
        <w:jc w:val="both"/>
        <w:rPr>
          <w:rFonts w:ascii="Times New Roman" w:hAnsi="Times New Roman" w:cs="Times New Roman"/>
          <w:b/>
          <w:lang w:val="en-US"/>
        </w:rPr>
      </w:pPr>
    </w:p>
    <w:p w:rsidR="00BC1FD4" w:rsidRDefault="00BC1FD4" w:rsidP="00A67980">
      <w:pPr>
        <w:spacing w:after="120"/>
        <w:ind w:right="107"/>
        <w:jc w:val="both"/>
        <w:rPr>
          <w:rFonts w:ascii="Times New Roman" w:hAnsi="Times New Roman" w:cs="Times New Roman"/>
          <w:lang w:val="en-US"/>
        </w:rPr>
      </w:pPr>
    </w:p>
    <w:sectPr w:rsidR="00BC1FD4">
      <w:headerReference w:type="default" r:id="rId30"/>
      <w:type w:val="continuous"/>
      <w:pgSz w:w="11906" w:h="16838"/>
      <w:pgMar w:top="1440" w:right="1080" w:bottom="1440" w:left="1080" w:header="851" w:footer="709" w:gutter="0"/>
      <w:pgNumType w:start="51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C25" w:rsidRDefault="007E0C25">
      <w:pPr>
        <w:spacing w:after="0" w:line="240" w:lineRule="auto"/>
      </w:pPr>
      <w:r>
        <w:separator/>
      </w:r>
    </w:p>
  </w:endnote>
  <w:endnote w:type="continuationSeparator" w:id="0">
    <w:p w:rsidR="007E0C25" w:rsidRDefault="007E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8F" w:rsidRDefault="00635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D4" w:rsidRDefault="00BC1FD4">
    <w:pPr>
      <w:pStyle w:val="Footer"/>
      <w:jc w:val="right"/>
      <w:rPr>
        <w:rFonts w:ascii="Times New Roman" w:hAnsi="Times New Roman" w:cs="Times New Roman"/>
        <w:lang w:val="en-US"/>
      </w:rPr>
    </w:pPr>
  </w:p>
  <w:p w:rsidR="00BC1FD4" w:rsidRDefault="00CB0785">
    <w:pPr>
      <w:pStyle w:val="Footer"/>
      <w:jc w:val="right"/>
      <w:rPr>
        <w:rFonts w:ascii="Times New Roman" w:hAnsi="Times New Roman" w:cs="Times New Roman"/>
        <w:lang w:val="en-US"/>
      </w:rPr>
    </w:pPr>
    <w:r>
      <w:rPr>
        <w:rFonts w:ascii="Times New Roman" w:hAnsi="Times New Roman" w:cs="Times New Roman"/>
        <w:lang w:val="en-US"/>
      </w:rPr>
      <w:t xml:space="preserve">Jurnal Basicedu Vol </w:t>
    </w:r>
    <w:r>
      <w:rPr>
        <w:rFonts w:ascii="Times New Roman" w:hAnsi="Times New Roman" w:cs="Times New Roman"/>
      </w:rPr>
      <w:t>5</w:t>
    </w:r>
    <w:r>
      <w:rPr>
        <w:rFonts w:ascii="Times New Roman" w:hAnsi="Times New Roman" w:cs="Times New Roman"/>
        <w:lang w:val="en-US"/>
      </w:rPr>
      <w:t xml:space="preserve"> No </w:t>
    </w:r>
    <w:r>
      <w:rPr>
        <w:rFonts w:ascii="Times New Roman" w:hAnsi="Times New Roman" w:cs="Times New Roman"/>
      </w:rPr>
      <w:t>6</w:t>
    </w:r>
    <w:r>
      <w:rPr>
        <w:rFonts w:ascii="Times New Roman" w:hAnsi="Times New Roman" w:cs="Times New Roman"/>
        <w:lang w:val="en-US"/>
      </w:rPr>
      <w:t xml:space="preserve"> Bulan</w:t>
    </w:r>
    <w:r>
      <w:rPr>
        <w:rFonts w:ascii="Times New Roman" w:hAnsi="Times New Roman" w:cs="Times New Roman"/>
      </w:rPr>
      <w:t xml:space="preserve"> Oktober</w:t>
    </w:r>
    <w:r>
      <w:rPr>
        <w:rFonts w:ascii="Times New Roman" w:hAnsi="Times New Roman" w:cs="Times New Roman"/>
        <w:lang w:val="en-US"/>
      </w:rPr>
      <w:t xml:space="preserve"> Tahun </w:t>
    </w:r>
    <w:r>
      <w:rPr>
        <w:rFonts w:ascii="Times New Roman" w:hAnsi="Times New Roman" w:cs="Times New Roman"/>
      </w:rPr>
      <w:t>2021</w:t>
    </w:r>
  </w:p>
  <w:p w:rsidR="00BC1FD4" w:rsidRDefault="00CB0785">
    <w:pPr>
      <w:pStyle w:val="Footer"/>
      <w:jc w:val="right"/>
      <w:rPr>
        <w:rFonts w:ascii="Times New Roman" w:hAnsi="Times New Roman" w:cs="Times New Roman"/>
      </w:rPr>
    </w:pPr>
    <w:r>
      <w:rPr>
        <w:rFonts w:ascii="Times New Roman" w:hAnsi="Times New Roman" w:cs="Times New Roman"/>
        <w:lang w:val="en-US"/>
      </w:rPr>
      <w:t>p-ISSN 2580-3735 e-ISSN 2580-1147</w:t>
    </w:r>
  </w:p>
  <w:p w:rsidR="00BC1FD4" w:rsidRDefault="00BC1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D4" w:rsidRDefault="00BC1FD4">
    <w:pPr>
      <w:pStyle w:val="Footer"/>
      <w:jc w:val="right"/>
      <w:rPr>
        <w:rFonts w:ascii="Times New Roman" w:hAnsi="Times New Roman" w:cs="Times New Roman"/>
        <w:lang w:val="en-US"/>
      </w:rPr>
    </w:pPr>
  </w:p>
  <w:p w:rsidR="00BC1FD4" w:rsidRDefault="00CB0785">
    <w:pPr>
      <w:pStyle w:val="Footer"/>
      <w:jc w:val="right"/>
      <w:rPr>
        <w:rFonts w:ascii="Times New Roman" w:hAnsi="Times New Roman" w:cs="Times New Roman"/>
        <w:lang w:val="en-US"/>
      </w:rPr>
    </w:pPr>
    <w:r>
      <w:rPr>
        <w:rFonts w:ascii="Times New Roman" w:hAnsi="Times New Roman" w:cs="Times New Roman"/>
        <w:lang w:val="en-US"/>
      </w:rPr>
      <w:t xml:space="preserve">Jurnal Basicedu Vol </w:t>
    </w:r>
    <w:r w:rsidR="0063558F">
      <w:rPr>
        <w:rFonts w:ascii="Times New Roman" w:hAnsi="Times New Roman" w:cs="Times New Roman"/>
      </w:rPr>
      <w:t>...</w:t>
    </w:r>
    <w:r>
      <w:rPr>
        <w:rFonts w:ascii="Times New Roman" w:hAnsi="Times New Roman" w:cs="Times New Roman"/>
        <w:lang w:val="en-US"/>
      </w:rPr>
      <w:t xml:space="preserve"> No </w:t>
    </w:r>
    <w:r w:rsidR="0063558F">
      <w:rPr>
        <w:rFonts w:ascii="Times New Roman" w:hAnsi="Times New Roman" w:cs="Times New Roman"/>
      </w:rPr>
      <w:t>...</w:t>
    </w:r>
    <w:r>
      <w:rPr>
        <w:rFonts w:ascii="Times New Roman" w:hAnsi="Times New Roman" w:cs="Times New Roman"/>
        <w:lang w:val="en-US"/>
      </w:rPr>
      <w:t xml:space="preserve"> Bulan</w:t>
    </w:r>
    <w:r>
      <w:rPr>
        <w:rFonts w:ascii="Times New Roman" w:hAnsi="Times New Roman" w:cs="Times New Roman"/>
      </w:rPr>
      <w:t xml:space="preserve"> </w:t>
    </w:r>
    <w:r w:rsidR="0063558F">
      <w:rPr>
        <w:rFonts w:ascii="Times New Roman" w:hAnsi="Times New Roman" w:cs="Times New Roman"/>
      </w:rPr>
      <w:t>Februari</w:t>
    </w:r>
    <w:r>
      <w:rPr>
        <w:rFonts w:ascii="Times New Roman" w:hAnsi="Times New Roman" w:cs="Times New Roman"/>
        <w:lang w:val="en-US"/>
      </w:rPr>
      <w:t xml:space="preserve"> Tahun </w:t>
    </w:r>
    <w:r>
      <w:rPr>
        <w:rFonts w:ascii="Times New Roman" w:hAnsi="Times New Roman" w:cs="Times New Roman"/>
      </w:rPr>
      <w:t>202</w:t>
    </w:r>
    <w:r w:rsidR="0063558F">
      <w:rPr>
        <w:rFonts w:ascii="Times New Roman" w:hAnsi="Times New Roman" w:cs="Times New Roman"/>
      </w:rPr>
      <w:t>2</w:t>
    </w:r>
  </w:p>
  <w:p w:rsidR="00BC1FD4" w:rsidRDefault="00CB0785">
    <w:pPr>
      <w:pStyle w:val="Footer"/>
      <w:jc w:val="right"/>
      <w:rPr>
        <w:rFonts w:ascii="Times New Roman" w:hAnsi="Times New Roman" w:cs="Times New Roman"/>
      </w:rPr>
    </w:pPr>
    <w:r>
      <w:rPr>
        <w:rFonts w:ascii="Times New Roman" w:hAnsi="Times New Roman" w:cs="Times New Roman"/>
        <w:lang w:val="en-US"/>
      </w:rPr>
      <w:t>p-ISSN 2580-3735 e-ISSN 2580-1147</w:t>
    </w:r>
  </w:p>
  <w:p w:rsidR="00BC1FD4" w:rsidRDefault="00BC1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C25" w:rsidRDefault="007E0C25">
      <w:pPr>
        <w:spacing w:after="0" w:line="240" w:lineRule="auto"/>
      </w:pPr>
      <w:r>
        <w:separator/>
      </w:r>
    </w:p>
  </w:footnote>
  <w:footnote w:type="continuationSeparator" w:id="0">
    <w:p w:rsidR="007E0C25" w:rsidRDefault="007E0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8F" w:rsidRDefault="006355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D4" w:rsidRPr="0063558F" w:rsidRDefault="00CB0785" w:rsidP="0063558F">
    <w:pPr>
      <w:spacing w:after="0" w:line="240" w:lineRule="auto"/>
      <w:ind w:left="810" w:hanging="709"/>
      <w:jc w:val="both"/>
      <w:rPr>
        <w:rFonts w:ascii="Times New Roman" w:hAnsi="Times New Roman" w:cs="Times New Roman"/>
        <w:lang w:val="en-US"/>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F464B">
      <w:rPr>
        <w:rFonts w:ascii="Times New Roman" w:hAnsi="Times New Roman" w:cs="Times New Roman"/>
        <w:noProof/>
      </w:rPr>
      <w:t>5112</w:t>
    </w:r>
    <w:r>
      <w:rPr>
        <w:rFonts w:ascii="Times New Roman" w:hAnsi="Times New Roman" w:cs="Times New Roman"/>
      </w:rPr>
      <w:fldChar w:fldCharType="end"/>
    </w:r>
    <w:r>
      <w:rPr>
        <w:rFonts w:ascii="Times New Roman" w:hAnsi="Times New Roman" w:cs="Times New Roman"/>
        <w:lang w:val="en-US"/>
      </w:rPr>
      <w:t xml:space="preserve">     </w:t>
    </w:r>
    <w:r w:rsidR="0063558F">
      <w:rPr>
        <w:rFonts w:ascii="Times New Roman" w:hAnsi="Times New Roman" w:cs="Times New Roman"/>
        <w:bCs/>
        <w:color w:val="000000"/>
      </w:rPr>
      <w:t>Profil Berpikir Kreatif Siswa Sekolah Dasar dalam Mengajukan Masalah Matematika Konteks Museum Gubug Wayang</w:t>
    </w:r>
  </w:p>
  <w:p w:rsidR="00BC1FD4" w:rsidRDefault="00CB0785">
    <w:pPr>
      <w:spacing w:after="0" w:line="240" w:lineRule="auto"/>
      <w:ind w:left="810" w:hanging="709"/>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BC1FD4" w:rsidRDefault="00BC1F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8F" w:rsidRDefault="006355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D4" w:rsidRDefault="00CB0785">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t>|</w:t>
    </w:r>
    <w:r>
      <w:rPr>
        <w:rFonts w:ascii="Times New Roman" w:hAnsi="Times New Roman" w:cs="Times New Roman"/>
        <w:i/>
        <w:lang w:val="en-US"/>
      </w:rPr>
      <w:t>Analisis Pemahaman Konsep Matematis Siswa Kelas 5 Sekolah Dasar pada Materi Pecahan – Een Unaenah, Muhammad Syarif Sumantri</w:t>
    </w:r>
  </w:p>
  <w:p w:rsidR="00BC1FD4" w:rsidRDefault="00BC1F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D4" w:rsidRDefault="00CB0785">
    <w:pPr>
      <w:spacing w:after="0" w:line="240" w:lineRule="auto"/>
      <w:ind w:left="709" w:hanging="709"/>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F464B">
      <w:rPr>
        <w:rFonts w:ascii="Times New Roman" w:hAnsi="Times New Roman" w:cs="Times New Roman"/>
        <w:noProof/>
      </w:rPr>
      <w:t>5120</w:t>
    </w:r>
    <w:r>
      <w:rPr>
        <w:rFonts w:ascii="Times New Roman" w:hAnsi="Times New Roman" w:cs="Times New Roman"/>
      </w:rPr>
      <w:fldChar w:fldCharType="end"/>
    </w:r>
    <w:r>
      <w:rPr>
        <w:rFonts w:ascii="Times New Roman" w:hAnsi="Times New Roman" w:cs="Times New Roman"/>
        <w:lang w:val="en-US"/>
      </w:rPr>
      <w:t xml:space="preserve">   </w:t>
    </w:r>
    <w:r>
      <w:rPr>
        <w:rFonts w:ascii="Times New Roman" w:hAnsi="Times New Roman" w:cs="Times New Roman"/>
        <w:bCs/>
        <w:i/>
        <w:iCs/>
        <w:color w:val="000000"/>
      </w:rPr>
      <w:t>Implementasi Pendekatan Science, Enviroment, Technology, and Society (SETS) terhadap Kemampuan Berpikir Kritis Peserta Didik Sekolah Dasar –</w:t>
    </w:r>
    <w:r>
      <w:rPr>
        <w:rFonts w:ascii="Times New Roman" w:hAnsi="Times New Roman" w:cs="Times New Roman"/>
        <w:bCs/>
        <w:i/>
        <w:iCs/>
        <w:color w:val="000000"/>
        <w:lang w:val="en-US"/>
      </w:rPr>
      <w:t xml:space="preserve"> </w:t>
    </w:r>
    <w:r>
      <w:rPr>
        <w:rFonts w:ascii="Times New Roman" w:hAnsi="Times New Roman" w:cs="Times New Roman"/>
        <w:i/>
        <w:iCs/>
        <w:color w:val="000000"/>
      </w:rPr>
      <w:t>Frida Destini, Dwi Yulianti, Lilik Sabdaningtyas, Alben Ambarita, Rochmiyati.</w:t>
    </w:r>
  </w:p>
  <w:p w:rsidR="00BC1FD4" w:rsidRDefault="00CB0785">
    <w:pPr>
      <w:spacing w:after="0" w:line="240" w:lineRule="auto"/>
      <w:ind w:left="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BC1FD4" w:rsidRDefault="00BC1FD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BB2E1BE"/>
    <w:lvl w:ilvl="0" w:tplc="A5C61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00000003"/>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00000004"/>
    <w:multiLevelType w:val="hybridMultilevel"/>
    <w:tmpl w:val="65503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1AC5BA"/>
    <w:lvl w:ilvl="0" w:tplc="5E06A6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6"/>
    <w:multiLevelType w:val="hybridMultilevel"/>
    <w:tmpl w:val="8AAC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1054AD"/>
    <w:multiLevelType w:val="hybridMultilevel"/>
    <w:tmpl w:val="B40EFB96"/>
    <w:lvl w:ilvl="0" w:tplc="1B9A2E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FD4"/>
    <w:rsid w:val="000156D5"/>
    <w:rsid w:val="000172C1"/>
    <w:rsid w:val="00023A7B"/>
    <w:rsid w:val="000B484F"/>
    <w:rsid w:val="0010335A"/>
    <w:rsid w:val="003267EC"/>
    <w:rsid w:val="003944FD"/>
    <w:rsid w:val="004879FF"/>
    <w:rsid w:val="0050037D"/>
    <w:rsid w:val="005156C6"/>
    <w:rsid w:val="00566982"/>
    <w:rsid w:val="005850C5"/>
    <w:rsid w:val="00591407"/>
    <w:rsid w:val="005E71A5"/>
    <w:rsid w:val="0063558F"/>
    <w:rsid w:val="007D5826"/>
    <w:rsid w:val="007E0C25"/>
    <w:rsid w:val="007F275E"/>
    <w:rsid w:val="009377CE"/>
    <w:rsid w:val="00A260A6"/>
    <w:rsid w:val="00A67980"/>
    <w:rsid w:val="00A848D9"/>
    <w:rsid w:val="00B76FC0"/>
    <w:rsid w:val="00B877F3"/>
    <w:rsid w:val="00BC1FD4"/>
    <w:rsid w:val="00BF464B"/>
    <w:rsid w:val="00CB0785"/>
    <w:rsid w:val="00CD3217"/>
    <w:rsid w:val="00CE5E72"/>
    <w:rsid w:val="00DE2C9A"/>
    <w:rsid w:val="00ED29F6"/>
    <w:rsid w:val="00FE21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cs="Arial"/>
      <w:sz w:val="22"/>
      <w:szCs w:val="22"/>
      <w:lang w:eastAsia="en-US"/>
    </w:rPr>
  </w:style>
  <w:style w:type="paragraph" w:styleId="Heading1">
    <w:name w:val="heading 1"/>
    <w:basedOn w:val="Normal"/>
    <w:next w:val="Normal"/>
    <w:link w:val="Heading1Char"/>
    <w:uiPriority w:val="1"/>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120"/>
    </w:pPr>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cs="SimSun"/>
      <w:spacing w:val="-10"/>
      <w:kern w:val="28"/>
      <w:sz w:val="56"/>
      <w:szCs w:val="56"/>
    </w:rPr>
  </w:style>
  <w:style w:type="character" w:customStyle="1" w:styleId="Heading1Char">
    <w:name w:val="Heading 1 Char"/>
    <w:basedOn w:val="DefaultParagraphFont"/>
    <w:link w:val="Heading1"/>
    <w:uiPriority w:val="1"/>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1"/>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paragraph" w:styleId="ListParagraph">
    <w:name w:val="List Paragraph"/>
    <w:aliases w:val="Body of text,List Paragraph1,List Paragraph11,sub-section,dot points body text 12,Medium Grid 1 - Accent 21,Colorful List - Accent 11,Sub sub,rpp3,Body of text+1,Body of text+2,Body of text+3,Body of textCxSp,soal jawab,kepala 1,HEADING 1"/>
    <w:basedOn w:val="Normal"/>
    <w:link w:val="ListParagraphChar"/>
    <w:uiPriority w:val="34"/>
    <w:qFormat/>
    <w:pPr>
      <w:ind w:left="720"/>
      <w:contextualSpacing/>
    </w:p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val="en-US" w:eastAsia="en-US"/>
    </w:rPr>
  </w:style>
  <w:style w:type="character" w:customStyle="1" w:styleId="ListParagraphChar">
    <w:name w:val="List Paragraph Char"/>
    <w:aliases w:val="Body of text Char,List Paragraph1 Char,List Paragraph11 Char,sub-section Char,dot points body text 12 Char,Medium Grid 1 - Accent 21 Char,Colorful List - Accent 11 Char,Sub sub Char,rpp3 Char,Body of text+1 Char,Body of text+2 Char"/>
    <w:link w:val="ListParagraph"/>
    <w:uiPriority w:val="34"/>
    <w:qFormat/>
    <w:rPr>
      <w:rFonts w:ascii="Calibri" w:eastAsia="Times New Roman" w:hAnsi="Calibri" w:cs="Arial"/>
      <w:sz w:val="22"/>
      <w:szCs w:val="22"/>
      <w:lang w:eastAsia="en-US"/>
    </w:rPr>
  </w:style>
  <w:style w:type="character" w:styleId="Hyperlink">
    <w:name w:val="Hyperlink"/>
    <w:basedOn w:val="DefaultParagraphFont"/>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hAnsi="Times New Roman" w:cs="Times New Roman"/>
    </w:rPr>
  </w:style>
  <w:style w:type="character" w:customStyle="1" w:styleId="UnresolvedMention">
    <w:name w:val="Unresolved Mention"/>
    <w:basedOn w:val="DefaultParagraphFont"/>
    <w:uiPriority w:val="99"/>
    <w:semiHidden/>
    <w:unhideWhenUsed/>
    <w:rsid w:val="00B76FC0"/>
    <w:rPr>
      <w:color w:val="605E5C"/>
      <w:shd w:val="clear" w:color="auto" w:fill="E1DFDD"/>
    </w:rPr>
  </w:style>
  <w:style w:type="character" w:styleId="Strong">
    <w:name w:val="Strong"/>
    <w:basedOn w:val="DefaultParagraphFont"/>
    <w:uiPriority w:val="22"/>
    <w:qFormat/>
    <w:rsid w:val="00B76FC0"/>
    <w:rPr>
      <w:b/>
      <w:bCs/>
    </w:rPr>
  </w:style>
  <w:style w:type="table" w:styleId="TableGrid">
    <w:name w:val="Table Grid"/>
    <w:aliases w:val="Tabel"/>
    <w:basedOn w:val="TableNormal"/>
    <w:uiPriority w:val="59"/>
    <w:rsid w:val="000B484F"/>
    <w:rPr>
      <w:rFonts w:ascii="Times New Roman" w:eastAsia="SimSu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cs="Arial"/>
      <w:sz w:val="22"/>
      <w:szCs w:val="22"/>
      <w:lang w:eastAsia="en-US"/>
    </w:rPr>
  </w:style>
  <w:style w:type="paragraph" w:styleId="Heading1">
    <w:name w:val="heading 1"/>
    <w:basedOn w:val="Normal"/>
    <w:next w:val="Normal"/>
    <w:link w:val="Heading1Char"/>
    <w:uiPriority w:val="1"/>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120"/>
    </w:pPr>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cs="SimSun"/>
      <w:spacing w:val="-10"/>
      <w:kern w:val="28"/>
      <w:sz w:val="56"/>
      <w:szCs w:val="56"/>
    </w:rPr>
  </w:style>
  <w:style w:type="character" w:customStyle="1" w:styleId="Heading1Char">
    <w:name w:val="Heading 1 Char"/>
    <w:basedOn w:val="DefaultParagraphFont"/>
    <w:link w:val="Heading1"/>
    <w:uiPriority w:val="1"/>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1"/>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paragraph" w:styleId="ListParagraph">
    <w:name w:val="List Paragraph"/>
    <w:aliases w:val="Body of text,List Paragraph1,List Paragraph11,sub-section,dot points body text 12,Medium Grid 1 - Accent 21,Colorful List - Accent 11,Sub sub,rpp3,Body of text+1,Body of text+2,Body of text+3,Body of textCxSp,soal jawab,kepala 1,HEADING 1"/>
    <w:basedOn w:val="Normal"/>
    <w:link w:val="ListParagraphChar"/>
    <w:uiPriority w:val="34"/>
    <w:qFormat/>
    <w:pPr>
      <w:ind w:left="720"/>
      <w:contextualSpacing/>
    </w:p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val="en-US" w:eastAsia="en-US"/>
    </w:rPr>
  </w:style>
  <w:style w:type="character" w:customStyle="1" w:styleId="ListParagraphChar">
    <w:name w:val="List Paragraph Char"/>
    <w:aliases w:val="Body of text Char,List Paragraph1 Char,List Paragraph11 Char,sub-section Char,dot points body text 12 Char,Medium Grid 1 - Accent 21 Char,Colorful List - Accent 11 Char,Sub sub Char,rpp3 Char,Body of text+1 Char,Body of text+2 Char"/>
    <w:link w:val="ListParagraph"/>
    <w:uiPriority w:val="34"/>
    <w:qFormat/>
    <w:rPr>
      <w:rFonts w:ascii="Calibri" w:eastAsia="Times New Roman" w:hAnsi="Calibri" w:cs="Arial"/>
      <w:sz w:val="22"/>
      <w:szCs w:val="22"/>
      <w:lang w:eastAsia="en-US"/>
    </w:rPr>
  </w:style>
  <w:style w:type="character" w:styleId="Hyperlink">
    <w:name w:val="Hyperlink"/>
    <w:basedOn w:val="DefaultParagraphFont"/>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hAnsi="Times New Roman" w:cs="Times New Roman"/>
    </w:rPr>
  </w:style>
  <w:style w:type="character" w:customStyle="1" w:styleId="UnresolvedMention">
    <w:name w:val="Unresolved Mention"/>
    <w:basedOn w:val="DefaultParagraphFont"/>
    <w:uiPriority w:val="99"/>
    <w:semiHidden/>
    <w:unhideWhenUsed/>
    <w:rsid w:val="00B76FC0"/>
    <w:rPr>
      <w:color w:val="605E5C"/>
      <w:shd w:val="clear" w:color="auto" w:fill="E1DFDD"/>
    </w:rPr>
  </w:style>
  <w:style w:type="character" w:styleId="Strong">
    <w:name w:val="Strong"/>
    <w:basedOn w:val="DefaultParagraphFont"/>
    <w:uiPriority w:val="22"/>
    <w:qFormat/>
    <w:rsid w:val="00B76FC0"/>
    <w:rPr>
      <w:b/>
      <w:bCs/>
    </w:rPr>
  </w:style>
  <w:style w:type="table" w:styleId="TableGrid">
    <w:name w:val="Table Grid"/>
    <w:aliases w:val="Tabel"/>
    <w:basedOn w:val="TableNormal"/>
    <w:uiPriority w:val="59"/>
    <w:rsid w:val="000B484F"/>
    <w:rPr>
      <w:rFonts w:ascii="Times New Roman" w:eastAsia="SimSu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9116">
      <w:bodyDiv w:val="1"/>
      <w:marLeft w:val="0"/>
      <w:marRight w:val="0"/>
      <w:marTop w:val="0"/>
      <w:marBottom w:val="0"/>
      <w:divBdr>
        <w:top w:val="none" w:sz="0" w:space="0" w:color="auto"/>
        <w:left w:val="none" w:sz="0" w:space="0" w:color="auto"/>
        <w:bottom w:val="none" w:sz="0" w:space="0" w:color="auto"/>
        <w:right w:val="none" w:sz="0" w:space="0" w:color="auto"/>
      </w:divBdr>
    </w:div>
    <w:div w:id="105540995">
      <w:bodyDiv w:val="1"/>
      <w:marLeft w:val="0"/>
      <w:marRight w:val="0"/>
      <w:marTop w:val="0"/>
      <w:marBottom w:val="0"/>
      <w:divBdr>
        <w:top w:val="none" w:sz="0" w:space="0" w:color="auto"/>
        <w:left w:val="none" w:sz="0" w:space="0" w:color="auto"/>
        <w:bottom w:val="none" w:sz="0" w:space="0" w:color="auto"/>
        <w:right w:val="none" w:sz="0" w:space="0" w:color="auto"/>
      </w:divBdr>
    </w:div>
    <w:div w:id="371731739">
      <w:bodyDiv w:val="1"/>
      <w:marLeft w:val="0"/>
      <w:marRight w:val="0"/>
      <w:marTop w:val="0"/>
      <w:marBottom w:val="0"/>
      <w:divBdr>
        <w:top w:val="none" w:sz="0" w:space="0" w:color="auto"/>
        <w:left w:val="none" w:sz="0" w:space="0" w:color="auto"/>
        <w:bottom w:val="none" w:sz="0" w:space="0" w:color="auto"/>
        <w:right w:val="none" w:sz="0" w:space="0" w:color="auto"/>
      </w:divBdr>
    </w:div>
    <w:div w:id="709455247">
      <w:bodyDiv w:val="1"/>
      <w:marLeft w:val="0"/>
      <w:marRight w:val="0"/>
      <w:marTop w:val="0"/>
      <w:marBottom w:val="0"/>
      <w:divBdr>
        <w:top w:val="none" w:sz="0" w:space="0" w:color="auto"/>
        <w:left w:val="none" w:sz="0" w:space="0" w:color="auto"/>
        <w:bottom w:val="none" w:sz="0" w:space="0" w:color="auto"/>
        <w:right w:val="none" w:sz="0" w:space="0" w:color="auto"/>
      </w:divBdr>
    </w:div>
    <w:div w:id="826357144">
      <w:bodyDiv w:val="1"/>
      <w:marLeft w:val="0"/>
      <w:marRight w:val="0"/>
      <w:marTop w:val="0"/>
      <w:marBottom w:val="0"/>
      <w:divBdr>
        <w:top w:val="none" w:sz="0" w:space="0" w:color="auto"/>
        <w:left w:val="none" w:sz="0" w:space="0" w:color="auto"/>
        <w:bottom w:val="none" w:sz="0" w:space="0" w:color="auto"/>
        <w:right w:val="none" w:sz="0" w:space="0" w:color="auto"/>
      </w:divBdr>
    </w:div>
    <w:div w:id="2089106928">
      <w:bodyDiv w:val="1"/>
      <w:marLeft w:val="0"/>
      <w:marRight w:val="0"/>
      <w:marTop w:val="0"/>
      <w:marBottom w:val="0"/>
      <w:divBdr>
        <w:top w:val="none" w:sz="0" w:space="0" w:color="auto"/>
        <w:left w:val="none" w:sz="0" w:space="0" w:color="auto"/>
        <w:bottom w:val="none" w:sz="0" w:space="0" w:color="auto"/>
        <w:right w:val="none" w:sz="0" w:space="0" w:color="auto"/>
      </w:divBdr>
    </w:div>
    <w:div w:id="213543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tagsiswono@unesa.ac.id2" TargetMode="External"/><Relationship Id="rId18" Type="http://schemas.openxmlformats.org/officeDocument/2006/relationships/footer" Target="footer1.xm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nik.19031@mhs.unesa.ac.id1" TargetMode="External"/><Relationship Id="rId17" Type="http://schemas.openxmlformats.org/officeDocument/2006/relationships/header" Target="header2.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gubug-wayang.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anik.19031@mhs.unesa.ac.id" TargetMode="External"/><Relationship Id="rId23" Type="http://schemas.openxmlformats.org/officeDocument/2006/relationships/image" Target="media/image3.png"/><Relationship Id="rId28" Type="http://schemas.openxmlformats.org/officeDocument/2006/relationships/hyperlink" Target="https://doi.org/10.35568/naturalistic.v5i1.836" TargetMode="Externa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enimariana@unesa.ac.id3" TargetMode="External"/><Relationship Id="rId22" Type="http://schemas.openxmlformats.org/officeDocument/2006/relationships/header" Target="header4.xml"/><Relationship Id="rId27" Type="http://schemas.openxmlformats.org/officeDocument/2006/relationships/image" Target="media/image7.png"/><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74162-27A8-4D3A-9BD0-8E6C629E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Suttrisno</cp:lastModifiedBy>
  <cp:revision>18</cp:revision>
  <cp:lastPrinted>2021-11-09T02:19:00Z</cp:lastPrinted>
  <dcterms:created xsi:type="dcterms:W3CDTF">2022-01-04T02:31:00Z</dcterms:created>
  <dcterms:modified xsi:type="dcterms:W3CDTF">2022-01-04T04:39:00Z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f6aa944d-6e5a-3327-ac6a-e150b473b926</vt:lpwstr>
  </property>
  <property fmtid="{D5CDD505-2E9C-101B-9397-08002B2CF9AE}" pid="25" name="Mendeley Citation Style_1">
    <vt:lpwstr>http://www.zotero.org/styles/apa</vt:lpwstr>
  </property>
  <property fmtid="{D5CDD505-2E9C-101B-9397-08002B2CF9AE}" pid="26" name="ICV">
    <vt:lpwstr>a156a4a0d9b842779afdd103c1c424cc</vt:lpwstr>
  </property>
</Properties>
</file>