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8C9" w:rsidRDefault="00B1060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738C9" w:rsidRDefault="00B1060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F738C9" w:rsidRDefault="00B1060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738C9" w:rsidRDefault="00B1060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F738C9" w:rsidRDefault="00F738C9">
      <w:pPr>
        <w:spacing w:after="120" w:line="240" w:lineRule="auto"/>
        <w:rPr>
          <w:rFonts w:ascii="Times New Roman" w:hAnsi="Times New Roman"/>
          <w:b/>
          <w:sz w:val="28"/>
          <w:szCs w:val="28"/>
          <w:lang w:val="en-US"/>
        </w:rPr>
      </w:pPr>
    </w:p>
    <w:p w:rsidR="00F738C9" w:rsidRDefault="00A97AC3" w:rsidP="001E09C6">
      <w:pPr>
        <w:spacing w:after="12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Penerapan Model Pembelajaran Kooperatif Tipe TGT pada Pembelajaran IPA Kelas V MI YUPPI Wonokerto</w:t>
      </w:r>
    </w:p>
    <w:p w:rsidR="001E09C6" w:rsidRDefault="001E09C6" w:rsidP="001E09C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N</w:t>
      </w:r>
      <w:r>
        <w:rPr>
          <w:rFonts w:ascii="Times New Roman" w:hAnsi="Times New Roman" w:cs="Times New Roman"/>
          <w:b/>
          <w:bCs/>
          <w:color w:val="000000"/>
          <w:sz w:val="24"/>
          <w:szCs w:val="24"/>
          <w:lang w:val="en-US"/>
        </w:rPr>
        <w:t>urhayati</w:t>
      </w:r>
      <w:r w:rsidR="005452C6">
        <w:rPr>
          <w:rFonts w:ascii="Times New Roman" w:hAnsi="Times New Roman" w:cs="Times New Roman"/>
          <w:b/>
          <w:bCs/>
          <w:color w:val="000000"/>
          <w:sz w:val="24"/>
          <w:szCs w:val="24"/>
          <w:vertAlign w:val="superscript"/>
        </w:rPr>
        <w:sym w:font="Wingdings" w:char="F02A"/>
      </w:r>
      <w:r w:rsidR="00A40382">
        <w:rPr>
          <w:rFonts w:ascii="Times New Roman" w:hAnsi="Times New Roman" w:cs="Times New Roman"/>
          <w:b/>
          <w:bCs/>
          <w:color w:val="000000"/>
          <w:sz w:val="24"/>
          <w:szCs w:val="24"/>
          <w:vertAlign w:val="superscript"/>
          <w:lang w:val="en-US"/>
        </w:rPr>
        <w:t xml:space="preserve"> 1</w:t>
      </w:r>
      <w:r w:rsidR="004F0120">
        <w:rPr>
          <w:rFonts w:ascii="Times New Roman" w:hAnsi="Times New Roman" w:cs="Times New Roman"/>
          <w:b/>
          <w:bCs/>
          <w:color w:val="000000"/>
          <w:sz w:val="24"/>
          <w:szCs w:val="24"/>
          <w:lang w:val="en-US"/>
        </w:rPr>
        <w:t xml:space="preserve"> , Asep Sukenda Egok</w:t>
      </w:r>
      <w:r w:rsidR="00A40382">
        <w:rPr>
          <w:rFonts w:ascii="Times New Roman" w:hAnsi="Times New Roman" w:cs="Times New Roman"/>
          <w:b/>
          <w:bCs/>
          <w:color w:val="000000"/>
          <w:sz w:val="24"/>
          <w:szCs w:val="24"/>
          <w:vertAlign w:val="superscript"/>
          <w:lang w:val="en-US"/>
        </w:rPr>
        <w:t>2</w:t>
      </w:r>
      <w:r w:rsidR="004F0120">
        <w:rPr>
          <w:rFonts w:ascii="Times New Roman" w:hAnsi="Times New Roman" w:cs="Times New Roman"/>
          <w:b/>
          <w:bCs/>
          <w:color w:val="000000"/>
          <w:sz w:val="24"/>
          <w:szCs w:val="24"/>
          <w:lang w:val="en-US"/>
        </w:rPr>
        <w:t>, Aswarliansyah</w:t>
      </w:r>
      <w:r w:rsidR="00A40382">
        <w:rPr>
          <w:rFonts w:ascii="Times New Roman" w:hAnsi="Times New Roman" w:cs="Times New Roman"/>
          <w:b/>
          <w:bCs/>
          <w:color w:val="000000"/>
          <w:sz w:val="24"/>
          <w:szCs w:val="24"/>
          <w:vertAlign w:val="superscript"/>
          <w:lang w:val="en-US"/>
        </w:rPr>
        <w:t>3</w:t>
      </w:r>
    </w:p>
    <w:p w:rsidR="00F738C9" w:rsidRPr="00B1060B" w:rsidRDefault="00B1060B">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Pendidikan Guru Sekolah Dasar, Universitas PGRI Silampari</w:t>
      </w:r>
    </w:p>
    <w:p w:rsidR="00F738C9" w:rsidRPr="00B23446" w:rsidRDefault="005452C6" w:rsidP="00B23446">
      <w:pPr>
        <w:pStyle w:val="Afiliasi"/>
        <w:spacing w:before="0" w:after="120"/>
        <w:rPr>
          <w:sz w:val="22"/>
          <w:szCs w:val="24"/>
          <w:lang w:val="en-US"/>
        </w:rPr>
      </w:pPr>
      <w:r>
        <w:rPr>
          <w:sz w:val="22"/>
          <w:szCs w:val="24"/>
          <w:lang w:val="en-US"/>
        </w:rPr>
        <w:t xml:space="preserve">Email: </w:t>
      </w:r>
      <w:hyperlink r:id="rId11" w:history="1">
        <w:r w:rsidR="00DA247E" w:rsidRPr="0088694E">
          <w:rPr>
            <w:rStyle w:val="Hyperlink"/>
            <w:sz w:val="22"/>
            <w:szCs w:val="24"/>
            <w:lang w:val="en-US"/>
          </w:rPr>
          <w:t>Hayatii21nur@gmail.com</w:t>
        </w:r>
      </w:hyperlink>
      <w:proofErr w:type="gramStart"/>
      <w:r w:rsidR="009F6C62">
        <w:rPr>
          <w:b/>
          <w:bCs/>
          <w:color w:val="000000"/>
          <w:sz w:val="24"/>
          <w:szCs w:val="24"/>
          <w:vertAlign w:val="superscript"/>
          <w:lang w:val="en-US"/>
        </w:rPr>
        <w:t>1</w:t>
      </w:r>
      <w:r>
        <w:rPr>
          <w:sz w:val="22"/>
          <w:szCs w:val="24"/>
          <w:lang w:val="en-US"/>
        </w:rPr>
        <w:t xml:space="preserve"> ,</w:t>
      </w:r>
      <w:proofErr w:type="gramEnd"/>
      <w:r>
        <w:rPr>
          <w:sz w:val="22"/>
          <w:szCs w:val="24"/>
          <w:lang w:val="en-US"/>
        </w:rPr>
        <w:t xml:space="preserve"> </w:t>
      </w:r>
      <w:hyperlink r:id="rId12" w:history="1">
        <w:r w:rsidRPr="005809BB">
          <w:rPr>
            <w:rStyle w:val="Hyperlink"/>
            <w:sz w:val="22"/>
            <w:szCs w:val="24"/>
            <w:lang w:val="en-US"/>
          </w:rPr>
          <w:t>asep.egok91@gmail.com</w:t>
        </w:r>
      </w:hyperlink>
      <w:r>
        <w:rPr>
          <w:sz w:val="22"/>
          <w:szCs w:val="24"/>
          <w:lang w:val="en-US"/>
        </w:rPr>
        <w:t>.</w:t>
      </w:r>
      <w:r w:rsidR="009F6C62" w:rsidRPr="009F6C62">
        <w:rPr>
          <w:b/>
          <w:bCs/>
          <w:color w:val="000000"/>
          <w:sz w:val="24"/>
          <w:szCs w:val="24"/>
          <w:vertAlign w:val="superscript"/>
          <w:lang w:val="en-US"/>
        </w:rPr>
        <w:t xml:space="preserve"> </w:t>
      </w:r>
      <w:proofErr w:type="gramStart"/>
      <w:r w:rsidR="009F6C62">
        <w:rPr>
          <w:b/>
          <w:bCs/>
          <w:color w:val="000000"/>
          <w:sz w:val="24"/>
          <w:szCs w:val="24"/>
          <w:vertAlign w:val="superscript"/>
          <w:lang w:val="en-US"/>
        </w:rPr>
        <w:t>2</w:t>
      </w:r>
      <w:r>
        <w:rPr>
          <w:sz w:val="22"/>
          <w:szCs w:val="24"/>
          <w:lang w:val="en-US"/>
        </w:rPr>
        <w:t xml:space="preserve"> ,</w:t>
      </w:r>
      <w:proofErr w:type="gramEnd"/>
      <w:r>
        <w:rPr>
          <w:sz w:val="22"/>
          <w:szCs w:val="24"/>
          <w:lang w:val="en-US"/>
        </w:rPr>
        <w:t xml:space="preserve"> </w:t>
      </w:r>
      <w:hyperlink r:id="rId13" w:history="1">
        <w:r w:rsidR="009F6C62" w:rsidRPr="00540880">
          <w:rPr>
            <w:rStyle w:val="Hyperlink"/>
            <w:sz w:val="22"/>
            <w:szCs w:val="24"/>
            <w:lang w:val="en-US"/>
          </w:rPr>
          <w:t>Aswarliansyah@gmail.com</w:t>
        </w:r>
      </w:hyperlink>
      <w:r w:rsidR="009F6C62">
        <w:rPr>
          <w:sz w:val="22"/>
          <w:szCs w:val="24"/>
          <w:lang w:val="en-US"/>
        </w:rPr>
        <w:t xml:space="preserve"> </w:t>
      </w:r>
      <w:r w:rsidR="009F6C62">
        <w:rPr>
          <w:b/>
          <w:bCs/>
          <w:color w:val="000000"/>
          <w:sz w:val="24"/>
          <w:szCs w:val="24"/>
          <w:vertAlign w:val="superscript"/>
          <w:lang w:val="en-US"/>
        </w:rPr>
        <w:t>3</w:t>
      </w:r>
    </w:p>
    <w:p w:rsidR="00F738C9" w:rsidRDefault="00F738C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738C9" w:rsidRDefault="00F738C9" w:rsidP="001E09C6">
      <w:pPr>
        <w:autoSpaceDE w:val="0"/>
        <w:autoSpaceDN w:val="0"/>
        <w:adjustRightInd w:val="0"/>
        <w:spacing w:after="0" w:line="240" w:lineRule="auto"/>
        <w:rPr>
          <w:szCs w:val="24"/>
          <w:lang w:val="en-US"/>
        </w:rPr>
      </w:pPr>
      <w:bookmarkStart w:id="0" w:name="_GoBack"/>
      <w:bookmarkEnd w:id="0"/>
    </w:p>
    <w:p w:rsidR="00F738C9" w:rsidRDefault="00B23446" w:rsidP="003D534F">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F738C9" w:rsidRPr="003C1E36" w:rsidRDefault="00B23446" w:rsidP="003C1E36">
      <w:pPr>
        <w:spacing w:before="120" w:after="120" w:line="240" w:lineRule="auto"/>
        <w:contextualSpacing/>
        <w:jc w:val="both"/>
        <w:rPr>
          <w:rFonts w:ascii="Times New Roman" w:hAnsi="Times New Roman" w:cs="Times New Roman"/>
        </w:rPr>
      </w:pPr>
      <w:r w:rsidRPr="003D534F">
        <w:rPr>
          <w:rFonts w:ascii="Times New Roman" w:hAnsi="Times New Roman" w:cs="Times New Roman"/>
        </w:rPr>
        <w:t xml:space="preserve">Penelitian ini bertujan untuk mengetahui ketuntasan hasil belajar IPA siswa setelah diterapkan model pembelajaran kooperatif tipe TGT. Metode penelitian yang digunakan adalah </w:t>
      </w:r>
      <w:r w:rsidRPr="003D534F">
        <w:rPr>
          <w:rFonts w:ascii="Times New Roman" w:hAnsi="Times New Roman" w:cs="Times New Roman"/>
          <w:i/>
        </w:rPr>
        <w:t>pra-eksperimen desain</w:t>
      </w:r>
      <w:r w:rsidRPr="003D534F">
        <w:rPr>
          <w:rFonts w:ascii="Times New Roman" w:hAnsi="Times New Roman" w:cs="Times New Roman"/>
        </w:rPr>
        <w:t xml:space="preserve"> jenis </w:t>
      </w:r>
      <w:r w:rsidRPr="003D534F">
        <w:rPr>
          <w:rFonts w:ascii="Times New Roman" w:hAnsi="Times New Roman" w:cs="Times New Roman"/>
          <w:i/>
        </w:rPr>
        <w:t>one group</w:t>
      </w:r>
      <w:r w:rsidRPr="003D534F">
        <w:rPr>
          <w:rFonts w:ascii="Times New Roman" w:hAnsi="Times New Roman" w:cs="Times New Roman"/>
        </w:rPr>
        <w:t xml:space="preserve">, </w:t>
      </w:r>
      <w:r w:rsidRPr="003D534F">
        <w:rPr>
          <w:rFonts w:ascii="Times New Roman" w:hAnsi="Times New Roman" w:cs="Times New Roman"/>
          <w:i/>
        </w:rPr>
        <w:t>pre-test, post-test desain</w:t>
      </w:r>
      <w:r w:rsidRPr="003D534F">
        <w:rPr>
          <w:rFonts w:ascii="Times New Roman" w:hAnsi="Times New Roman" w:cs="Times New Roman"/>
        </w:rPr>
        <w:t xml:space="preserve">. Populasi dan sampel atau subyek penelitian adalah siswa kelas V MI YUPPI Wonokerto. Teknik pengumpulan data dilakukan dengan teknik tes, yaitu </w:t>
      </w:r>
      <w:r w:rsidRPr="003D534F">
        <w:rPr>
          <w:rFonts w:ascii="Times New Roman" w:hAnsi="Times New Roman" w:cs="Times New Roman"/>
          <w:i/>
        </w:rPr>
        <w:t>pre-</w:t>
      </w:r>
      <w:r w:rsidRPr="003D534F">
        <w:rPr>
          <w:rFonts w:ascii="Times New Roman" w:hAnsi="Times New Roman" w:cs="Times New Roman"/>
        </w:rPr>
        <w:t xml:space="preserve">test dan </w:t>
      </w:r>
      <w:r w:rsidRPr="003D534F">
        <w:rPr>
          <w:rFonts w:ascii="Times New Roman" w:hAnsi="Times New Roman" w:cs="Times New Roman"/>
          <w:i/>
        </w:rPr>
        <w:t>post-</w:t>
      </w:r>
      <w:r w:rsidRPr="003D534F">
        <w:rPr>
          <w:rFonts w:ascii="Times New Roman" w:hAnsi="Times New Roman" w:cs="Times New Roman"/>
        </w:rPr>
        <w:t xml:space="preserve">test. Teknik analisis yang digunakan pada penelitian ini yaitu menentukan nilai rata-rata dan simpangan baku, uji normalitas data dan uji hipotesis. Hasil penelitian </w:t>
      </w:r>
      <w:r w:rsidRPr="003D534F">
        <w:rPr>
          <w:rFonts w:ascii="Times New Roman" w:eastAsiaTheme="minorEastAsia" w:hAnsi="Times New Roman" w:cs="Times New Roman"/>
        </w:rPr>
        <w:t>diperoleh hasil nilai rata-rata tes awal (</w:t>
      </w:r>
      <w:r w:rsidRPr="003D534F">
        <w:rPr>
          <w:rFonts w:ascii="Times New Roman" w:eastAsiaTheme="minorEastAsia" w:hAnsi="Times New Roman" w:cs="Times New Roman"/>
          <w:i/>
        </w:rPr>
        <w:t>pre-test</w:t>
      </w:r>
      <w:r w:rsidRPr="003D534F">
        <w:rPr>
          <w:rFonts w:ascii="Times New Roman" w:eastAsiaTheme="minorEastAsia" w:hAnsi="Times New Roman" w:cs="Times New Roman"/>
        </w:rPr>
        <w:t xml:space="preserve">) siswa sebesar </w:t>
      </w:r>
      <w:r w:rsidRPr="003D534F">
        <w:rPr>
          <w:rFonts w:ascii="Times New Roman" w:eastAsia="Calibri" w:hAnsi="Times New Roman" w:cs="Times New Roman"/>
        </w:rPr>
        <w:t xml:space="preserve">27,57 dan simpangan baku </w:t>
      </w:r>
      <w:r w:rsidRPr="003D534F">
        <w:rPr>
          <w:rFonts w:ascii="Times New Roman" w:hAnsi="Times New Roman" w:cs="Times New Roman"/>
        </w:rPr>
        <w:t>10,68, sedangkan nilai rata-rata untuk test akhir (</w:t>
      </w:r>
      <w:r w:rsidRPr="003D534F">
        <w:rPr>
          <w:rFonts w:ascii="Times New Roman" w:hAnsi="Times New Roman" w:cs="Times New Roman"/>
          <w:i/>
        </w:rPr>
        <w:t>post-test</w:t>
      </w:r>
      <w:r w:rsidRPr="003D534F">
        <w:rPr>
          <w:rFonts w:ascii="Times New Roman" w:hAnsi="Times New Roman" w:cs="Times New Roman"/>
        </w:rPr>
        <w:t>) yaitu 75,90 dan simpangan baku sebesar 3,18. Dari hasil uji hipotesis menggunakan uji-</w:t>
      </w:r>
      <w:r w:rsidRPr="003D534F">
        <w:rPr>
          <w:rFonts w:ascii="Times New Roman" w:hAnsi="Times New Roman" w:cs="Times New Roman"/>
          <w:i/>
        </w:rPr>
        <w:t>z</w:t>
      </w:r>
      <w:r w:rsidRPr="003D534F">
        <w:rPr>
          <w:rFonts w:ascii="Times New Roman" w:hAnsi="Times New Roman" w:cs="Times New Roman"/>
        </w:rPr>
        <w:t xml:space="preserve"> dengan taraf signifikan </w:t>
      </w:r>
      <m:oMath>
        <m:r>
          <w:rPr>
            <w:rFonts w:ascii="Cambria Math" w:hAnsi="Cambria Math" w:cs="Times New Roman"/>
          </w:rPr>
          <m:t>α=0,05</m:t>
        </m:r>
      </m:oMath>
      <w:r w:rsidRPr="003D534F">
        <w:rPr>
          <w:rFonts w:ascii="Times New Roman" w:eastAsiaTheme="minorEastAsia" w:hAnsi="Times New Roman" w:cs="Times New Roman"/>
        </w:rPr>
        <w:t xml:space="preserve">, diperoleh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tabel</m:t>
            </m:r>
          </m:sub>
        </m:sSub>
      </m:oMath>
      <w:r w:rsidRPr="003D534F">
        <w:rPr>
          <w:rFonts w:ascii="Times New Roman" w:eastAsiaTheme="minorEastAsia" w:hAnsi="Times New Roman" w:cs="Times New Roman"/>
        </w:rPr>
        <w:t xml:space="preserve"> yaitu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hitung</m:t>
            </m:r>
          </m:sub>
        </m:sSub>
      </m:oMath>
      <w:r w:rsidRPr="003D534F">
        <w:rPr>
          <w:rFonts w:ascii="Times New Roman" w:eastAsiaTheme="minorEastAsia" w:hAnsi="Times New Roman" w:cs="Times New Roman"/>
        </w:rPr>
        <w:t xml:space="preserve">  sebesar </w:t>
      </w:r>
      <m:oMath>
        <m:r>
          <w:rPr>
            <w:rFonts w:ascii="Cambria Math" w:eastAsiaTheme="minorEastAsia" w:hAnsi="Cambria Math" w:cs="Times New Roman"/>
          </w:rPr>
          <m:t>9,08</m:t>
        </m:r>
      </m:oMath>
      <w:r w:rsidRPr="003D534F">
        <w:rPr>
          <w:rFonts w:ascii="Times New Roman" w:eastAsiaTheme="minorEastAsia" w:hAnsi="Times New Roman" w:cs="Times New Roman"/>
        </w:rPr>
        <w:t xml:space="preserve"> dan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tabel</m:t>
            </m:r>
          </m:sub>
        </m:sSub>
      </m:oMath>
      <w:r w:rsidRPr="003D534F">
        <w:rPr>
          <w:rFonts w:ascii="Times New Roman" w:eastAsiaTheme="minorEastAsia" w:hAnsi="Times New Roman" w:cs="Times New Roman"/>
        </w:rPr>
        <w:t xml:space="preserve"> sebesar </w:t>
      </w:r>
      <m:oMath>
        <m:r>
          <w:rPr>
            <w:rFonts w:ascii="Cambria Math" w:eastAsiaTheme="minorEastAsia" w:hAnsi="Cambria Math" w:cs="Times New Roman"/>
          </w:rPr>
          <m:t>1,6</m:t>
        </m:r>
      </m:oMath>
      <w:r w:rsidRPr="003D534F">
        <w:rPr>
          <w:rFonts w:ascii="Times New Roman" w:eastAsiaTheme="minorEastAsia" w:hAnsi="Times New Roman" w:cs="Times New Roman"/>
        </w:rPr>
        <w:t>4. Jadi, dapat di simpulkan bahwa model p</w:t>
      </w:r>
      <w:r w:rsidR="003D534F">
        <w:rPr>
          <w:rFonts w:ascii="Times New Roman" w:eastAsiaTheme="minorEastAsia" w:hAnsi="Times New Roman" w:cs="Times New Roman"/>
        </w:rPr>
        <w:t xml:space="preserve">embelajaran kooperatif tipe TGT </w:t>
      </w:r>
      <w:r w:rsidRPr="003D534F">
        <w:rPr>
          <w:rFonts w:ascii="Times New Roman" w:hAnsi="Times New Roman" w:cs="Times New Roman"/>
        </w:rPr>
        <w:t>secara signifikan dapat menuntaskan hasil belajar IPA si</w:t>
      </w:r>
      <w:r w:rsidR="003C1E36">
        <w:rPr>
          <w:rFonts w:ascii="Times New Roman" w:hAnsi="Times New Roman" w:cs="Times New Roman"/>
        </w:rPr>
        <w:t>swa kelas V MI YUPPI Wonokerto.</w:t>
      </w:r>
    </w:p>
    <w:p w:rsidR="00F738C9" w:rsidRDefault="00B1060B" w:rsidP="003D534F">
      <w:pPr>
        <w:pStyle w:val="abstrak"/>
        <w:ind w:left="0" w:right="57"/>
        <w:rPr>
          <w:sz w:val="22"/>
          <w:szCs w:val="22"/>
          <w:lang w:val="id-ID"/>
        </w:rPr>
      </w:pPr>
      <w:r>
        <w:rPr>
          <w:b/>
          <w:sz w:val="22"/>
          <w:szCs w:val="22"/>
          <w:lang w:val="id-ID"/>
        </w:rPr>
        <w:t xml:space="preserve">Kata Kunci: </w:t>
      </w:r>
      <w:r w:rsidR="00B23446">
        <w:rPr>
          <w:i/>
          <w:sz w:val="22"/>
          <w:szCs w:val="22"/>
        </w:rPr>
        <w:t>kooperatif, tgt, hasil belajar</w:t>
      </w:r>
      <w:r>
        <w:rPr>
          <w:sz w:val="22"/>
          <w:szCs w:val="22"/>
          <w:lang w:val="id-ID"/>
        </w:rPr>
        <w:t>.</w:t>
      </w:r>
    </w:p>
    <w:p w:rsidR="00F738C9" w:rsidRDefault="00F738C9">
      <w:pPr>
        <w:pStyle w:val="abstrak"/>
        <w:spacing w:after="120"/>
        <w:ind w:left="0" w:right="57"/>
        <w:rPr>
          <w:sz w:val="22"/>
          <w:szCs w:val="22"/>
          <w:lang w:val="id-ID"/>
        </w:rPr>
      </w:pPr>
    </w:p>
    <w:p w:rsidR="00F738C9" w:rsidRDefault="00B1060B" w:rsidP="003D534F">
      <w:pPr>
        <w:pStyle w:val="StyleAuthorBold"/>
        <w:spacing w:before="120" w:after="120"/>
        <w:jc w:val="left"/>
        <w:rPr>
          <w:lang w:val="id-ID"/>
        </w:rPr>
      </w:pPr>
      <w:r>
        <w:rPr>
          <w:lang w:val="id-ID"/>
        </w:rPr>
        <w:t>Abstract</w:t>
      </w:r>
    </w:p>
    <w:p w:rsidR="00C531C2" w:rsidRPr="003D534F" w:rsidRDefault="00C531C2" w:rsidP="00C531C2">
      <w:pPr>
        <w:spacing w:before="120" w:after="120" w:line="240" w:lineRule="auto"/>
        <w:jc w:val="both"/>
        <w:rPr>
          <w:rFonts w:ascii="Times New Roman" w:hAnsi="Times New Roman" w:cs="Times New Roman"/>
        </w:rPr>
      </w:pPr>
      <w:r w:rsidRPr="003C1E36">
        <w:rPr>
          <w:rFonts w:ascii="Times New Roman" w:hAnsi="Times New Roman" w:cs="Times New Roman"/>
          <w:i/>
        </w:rPr>
        <w:t xml:space="preserve">This research to determine the completeness of students' science learning outcomes after the TGT type cooperative learning model is applied. The method used is a pre-experimental design type one group, pre-test, post-test design. Population and sample or research subjects are students of class V MI YUPPI Wonokerto. Data collection technique was done by using a test technique, namely pre-test and post-test. Data analytsis technique used in this research is to determine the average value and standard deviation, test the normality of the data and test the hypothesis. The results showed that the average score for the initial test (pre-test) of students was 27.57 and the standard deviation was 10.68, while the average value for the final test (post-test) was 75.90 and the standard deviation was 3, 18. From the results of hypothesis testing using a z-test with a significant level of = 0.05, obtained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count</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table</m:t>
            </m:r>
          </m:sub>
        </m:sSub>
      </m:oMath>
      <w:r w:rsidRPr="003C1E36">
        <w:rPr>
          <w:rFonts w:ascii="Times New Roman" w:hAnsi="Times New Roman" w:cs="Times New Roman"/>
          <w:i/>
        </w:rPr>
        <w:t xml:space="preserve">, namely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count</m:t>
            </m:r>
          </m:sub>
        </m:sSub>
      </m:oMath>
      <w:r w:rsidRPr="003C1E36">
        <w:rPr>
          <w:rFonts w:ascii="Times New Roman" w:hAnsi="Times New Roman" w:cs="Times New Roman"/>
          <w:i/>
        </w:rPr>
        <w:t xml:space="preserve"> of 9.08 and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table</m:t>
            </m:r>
          </m:sub>
        </m:sSub>
      </m:oMath>
      <w:r w:rsidRPr="003C1E36">
        <w:rPr>
          <w:rFonts w:ascii="Times New Roman" w:eastAsiaTheme="minorEastAsia" w:hAnsi="Times New Roman" w:cs="Times New Roman"/>
          <w:i/>
        </w:rPr>
        <w:t xml:space="preserve"> </w:t>
      </w:r>
      <w:r w:rsidRPr="003C1E36">
        <w:rPr>
          <w:rFonts w:ascii="Times New Roman" w:hAnsi="Times New Roman" w:cs="Times New Roman"/>
          <w:i/>
        </w:rPr>
        <w:t xml:space="preserve">of 1.64. </w:t>
      </w:r>
      <w:r w:rsidRPr="003C1E36">
        <w:rPr>
          <w:rFonts w:ascii="Times New Roman" w:hAnsi="Times New Roman" w:cs="Times New Roman"/>
          <w:i/>
          <w:lang w:val="en"/>
        </w:rPr>
        <w:t xml:space="preserve">So, it can be concluded that </w:t>
      </w:r>
      <w:r w:rsidR="003D534F" w:rsidRPr="003C1E36">
        <w:rPr>
          <w:rFonts w:ascii="Times New Roman" w:hAnsi="Times New Roman" w:cs="Times New Roman"/>
          <w:i/>
          <w:lang w:val="en"/>
        </w:rPr>
        <w:t xml:space="preserve">the </w:t>
      </w:r>
      <w:proofErr w:type="gramStart"/>
      <w:r w:rsidR="003D534F" w:rsidRPr="003C1E36">
        <w:rPr>
          <w:rFonts w:ascii="Times New Roman" w:hAnsi="Times New Roman" w:cs="Times New Roman"/>
          <w:i/>
          <w:lang w:val="en"/>
        </w:rPr>
        <w:t xml:space="preserve">TGT </w:t>
      </w:r>
      <w:r w:rsidRPr="003C1E36">
        <w:rPr>
          <w:rFonts w:ascii="Times New Roman" w:hAnsi="Times New Roman" w:cs="Times New Roman"/>
          <w:i/>
          <w:lang w:val="en"/>
        </w:rPr>
        <w:t xml:space="preserve"> type</w:t>
      </w:r>
      <w:proofErr w:type="gramEnd"/>
      <w:r w:rsidRPr="003C1E36">
        <w:rPr>
          <w:rFonts w:ascii="Times New Roman" w:hAnsi="Times New Roman" w:cs="Times New Roman"/>
          <w:i/>
          <w:lang w:val="en"/>
        </w:rPr>
        <w:t xml:space="preserve"> of cooperative learning model can significantly complement the science learning outcomes of fifth grade students at MI YUPPI Wonokerto</w:t>
      </w:r>
      <w:r w:rsidRPr="003D534F">
        <w:rPr>
          <w:rFonts w:ascii="Times New Roman" w:hAnsi="Times New Roman" w:cs="Times New Roman"/>
          <w:lang w:val="en"/>
        </w:rPr>
        <w:t>.</w:t>
      </w:r>
    </w:p>
    <w:p w:rsidR="00F738C9" w:rsidRDefault="00B10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3C1E36">
        <w:rPr>
          <w:b/>
          <w:i/>
        </w:rPr>
        <w:t>Keywords</w:t>
      </w:r>
      <w:r>
        <w:rPr>
          <w:b/>
        </w:rPr>
        <w:t>:</w:t>
      </w:r>
      <w:r>
        <w:t xml:space="preserve"> </w:t>
      </w:r>
      <w:r w:rsidR="00C531C2">
        <w:rPr>
          <w:i/>
        </w:rPr>
        <w:t xml:space="preserve">cooperative, </w:t>
      </w:r>
      <w:r w:rsidR="00C531C2">
        <w:rPr>
          <w:i/>
          <w:lang w:val="en-US"/>
        </w:rPr>
        <w:t>tgt, learning outcomes</w:t>
      </w:r>
      <w:r>
        <w:rPr>
          <w:rFonts w:ascii="Times New Roman" w:hAnsi="Times New Roman"/>
          <w:b/>
          <w:i/>
          <w:lang w:val="en"/>
        </w:rPr>
        <w:t>.</w:t>
      </w:r>
    </w:p>
    <w:p w:rsidR="00F738C9" w:rsidRDefault="00F738C9">
      <w:pPr>
        <w:spacing w:after="0" w:line="240" w:lineRule="auto"/>
        <w:jc w:val="both"/>
        <w:rPr>
          <w:rFonts w:asciiTheme="majorBidi" w:hAnsiTheme="majorBidi" w:cs="Times New Roman"/>
          <w:i/>
          <w:color w:val="000000" w:themeColor="text1"/>
          <w:lang w:val="en-US"/>
        </w:rPr>
      </w:pPr>
    </w:p>
    <w:p w:rsidR="00F738C9" w:rsidRDefault="00B1060B" w:rsidP="00A97AC3">
      <w:pPr>
        <w:spacing w:after="0" w:line="240" w:lineRule="auto"/>
        <w:ind w:left="3600"/>
        <w:jc w:val="both"/>
        <w:rPr>
          <w:rFonts w:ascii="Times New Roman" w:hAnsi="Times New Roman" w:cs="Times New Roman"/>
          <w:color w:val="000000"/>
          <w:sz w:val="20"/>
          <w:szCs w:val="20"/>
          <w:lang w:val="en-US"/>
        </w:rPr>
      </w:pPr>
      <w:r>
        <w:rPr>
          <w:rFonts w:ascii="TimesNewRomanPSMT" w:hAnsi="TimesNewRomanPSMT"/>
          <w:color w:val="000000"/>
        </w:rPr>
        <w:t>Copyright (c) 202</w:t>
      </w:r>
      <w:r w:rsidR="00C531C2">
        <w:rPr>
          <w:rFonts w:ascii="TimesNewRomanPSMT" w:hAnsi="TimesNewRomanPSMT"/>
          <w:color w:val="000000"/>
          <w:lang w:val="en-US"/>
        </w:rPr>
        <w:t>2</w:t>
      </w:r>
      <w:r>
        <w:rPr>
          <w:rFonts w:ascii="TimesNewRomanPSMT" w:hAnsi="TimesNewRomanPSMT"/>
          <w:color w:val="000000"/>
          <w:lang w:val="en-US"/>
        </w:rPr>
        <w:t xml:space="preserve"> N</w:t>
      </w:r>
      <w:r w:rsidR="00C531C2">
        <w:rPr>
          <w:rFonts w:ascii="TimesNewRomanPSMT" w:hAnsi="TimesNewRomanPSMT"/>
          <w:color w:val="000000"/>
          <w:lang w:val="en-US"/>
        </w:rPr>
        <w:t>urhayati</w:t>
      </w:r>
      <w:r w:rsidR="00A97AC3">
        <w:rPr>
          <w:rFonts w:ascii="TimesNewRomanPSMT" w:hAnsi="TimesNewRomanPSMT"/>
          <w:color w:val="000000"/>
          <w:lang w:val="en-US"/>
        </w:rPr>
        <w:t>, Asep Sukenda Egok, Aswarliansyah</w:t>
      </w:r>
    </w:p>
    <w:p w:rsidR="00F738C9" w:rsidRDefault="00B1060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F738C9" w:rsidRDefault="00B1060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738C9" w:rsidRDefault="00B1060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5452C6">
        <w:rPr>
          <w:rFonts w:ascii="Times New Roman" w:hAnsi="Times New Roman" w:cs="Times New Roman"/>
          <w:color w:val="000000"/>
          <w:lang w:val="en-US"/>
        </w:rPr>
        <w:t xml:space="preserve"> </w:t>
      </w:r>
      <w:hyperlink r:id="rId14" w:history="1">
        <w:r w:rsidR="00DA247E" w:rsidRPr="0088694E">
          <w:rPr>
            <w:rStyle w:val="Hyperlink"/>
            <w:szCs w:val="24"/>
            <w:lang w:val="en-US"/>
          </w:rPr>
          <w:t>Hayatii21nur@gmail.com</w:t>
        </w:r>
      </w:hyperlink>
      <w:r w:rsidR="00DA247E">
        <w:rPr>
          <w:szCs w:val="24"/>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738C9" w:rsidRDefault="00A97AC3">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0895609478682</w:t>
      </w:r>
      <w:r w:rsidR="00B1060B">
        <w:rPr>
          <w:rFonts w:ascii="Times New Roman" w:hAnsi="Times New Roman" w:cs="Times New Roman"/>
        </w:rPr>
        <w:tab/>
      </w:r>
      <w:r w:rsidR="00B1060B">
        <w:rPr>
          <w:rFonts w:ascii="Times New Roman" w:hAnsi="Times New Roman" w:cs="Times New Roman"/>
          <w:color w:val="000000"/>
        </w:rPr>
        <w:t>ISS</w:t>
      </w:r>
      <w:r w:rsidR="00B1060B">
        <w:rPr>
          <w:rFonts w:ascii="Times New Roman" w:hAnsi="Times New Roman" w:cs="Times New Roman"/>
          <w:color w:val="000000"/>
          <w:lang w:val="en-US"/>
        </w:rPr>
        <w:t>N 2580-1147</w:t>
      </w:r>
      <w:r w:rsidR="00B1060B">
        <w:rPr>
          <w:rFonts w:ascii="Times New Roman" w:hAnsi="Times New Roman" w:cs="Times New Roman"/>
        </w:rPr>
        <w:t xml:space="preserve"> (Media Online)</w:t>
      </w:r>
    </w:p>
    <w:p w:rsidR="00F738C9" w:rsidRDefault="00F738C9">
      <w:pPr>
        <w:tabs>
          <w:tab w:val="left" w:pos="851"/>
          <w:tab w:val="left" w:pos="6237"/>
        </w:tabs>
        <w:autoSpaceDE w:val="0"/>
        <w:autoSpaceDN w:val="0"/>
        <w:adjustRightInd w:val="0"/>
        <w:spacing w:after="0" w:line="240" w:lineRule="auto"/>
        <w:rPr>
          <w:rFonts w:ascii="Times New Roman" w:hAnsi="Times New Roman" w:cs="Times New Roman"/>
        </w:rPr>
      </w:pPr>
    </w:p>
    <w:p w:rsidR="00F738C9" w:rsidRPr="00723967" w:rsidRDefault="00C531C2" w:rsidP="00723967">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2022, Accepted xx Bulan 2022,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2022</w:t>
      </w:r>
    </w:p>
    <w:p w:rsidR="00F738C9" w:rsidRDefault="00F738C9">
      <w:pPr>
        <w:tabs>
          <w:tab w:val="left" w:pos="851"/>
          <w:tab w:val="left" w:pos="6237"/>
        </w:tabs>
        <w:autoSpaceDE w:val="0"/>
        <w:autoSpaceDN w:val="0"/>
        <w:adjustRightInd w:val="0"/>
        <w:spacing w:after="0" w:line="240" w:lineRule="auto"/>
        <w:rPr>
          <w:rFonts w:ascii="Times New Roman" w:hAnsi="Times New Roman" w:cs="Times New Roman"/>
          <w:lang w:val="en-US"/>
        </w:rPr>
        <w:sectPr w:rsidR="00F738C9">
          <w:footerReference w:type="default" r:id="rId15"/>
          <w:pgSz w:w="11906" w:h="16838"/>
          <w:pgMar w:top="1440" w:right="1080" w:bottom="1440" w:left="1080" w:header="851" w:footer="709" w:gutter="0"/>
          <w:pgNumType w:start="1"/>
          <w:cols w:space="708"/>
          <w:docGrid w:linePitch="360"/>
        </w:sectPr>
      </w:pPr>
    </w:p>
    <w:p w:rsidR="00F738C9" w:rsidRDefault="00F738C9">
      <w:pPr>
        <w:rPr>
          <w:lang w:val="en-US"/>
        </w:rPr>
        <w:sectPr w:rsidR="00F738C9">
          <w:headerReference w:type="default" r:id="rId16"/>
          <w:type w:val="continuous"/>
          <w:pgSz w:w="11906" w:h="16838"/>
          <w:pgMar w:top="1440" w:right="1080" w:bottom="1440" w:left="1080" w:header="851" w:footer="709" w:gutter="0"/>
          <w:pgNumType w:start="1"/>
          <w:cols w:num="2" w:space="708"/>
          <w:docGrid w:linePitch="360"/>
        </w:sectPr>
      </w:pPr>
    </w:p>
    <w:p w:rsidR="00F738C9" w:rsidRDefault="00F738C9">
      <w:pPr>
        <w:tabs>
          <w:tab w:val="left" w:pos="6030"/>
        </w:tabs>
        <w:spacing w:after="0"/>
        <w:jc w:val="both"/>
        <w:rPr>
          <w:rFonts w:ascii="Times New Roman" w:hAnsi="Times New Roman" w:cs="Times New Roman"/>
          <w:color w:val="000000" w:themeColor="text1"/>
          <w:lang w:val="en-US"/>
        </w:rPr>
        <w:sectPr w:rsidR="00F738C9">
          <w:headerReference w:type="default" r:id="rId17"/>
          <w:type w:val="continuous"/>
          <w:pgSz w:w="11906" w:h="16838"/>
          <w:pgMar w:top="1440" w:right="1080" w:bottom="1440" w:left="1080" w:header="851" w:footer="709" w:gutter="0"/>
          <w:pgNumType w:start="2"/>
          <w:cols w:num="2" w:space="708"/>
          <w:docGrid w:linePitch="360"/>
        </w:sectPr>
      </w:pPr>
    </w:p>
    <w:p w:rsidR="00F738C9" w:rsidRDefault="00F738C9">
      <w:pPr>
        <w:tabs>
          <w:tab w:val="left" w:pos="6030"/>
        </w:tabs>
        <w:spacing w:after="0"/>
        <w:jc w:val="both"/>
        <w:rPr>
          <w:rFonts w:ascii="Times New Roman" w:hAnsi="Times New Roman" w:cs="Times New Roman"/>
          <w:color w:val="000000" w:themeColor="text1"/>
          <w:lang w:val="en-US"/>
        </w:rPr>
        <w:sectPr w:rsidR="00F738C9">
          <w:type w:val="continuous"/>
          <w:pgSz w:w="11906" w:h="16838"/>
          <w:pgMar w:top="1440" w:right="1080" w:bottom="1440" w:left="1080" w:header="851" w:footer="709" w:gutter="0"/>
          <w:pgNumType w:start="201"/>
          <w:cols w:space="708"/>
          <w:docGrid w:linePitch="360"/>
        </w:sectPr>
      </w:pPr>
    </w:p>
    <w:p w:rsidR="00F738C9" w:rsidRPr="003D534F" w:rsidRDefault="00B1060B" w:rsidP="003D534F">
      <w:pPr>
        <w:pStyle w:val="Heading1"/>
        <w:numPr>
          <w:ilvl w:val="0"/>
          <w:numId w:val="0"/>
        </w:numPr>
        <w:spacing w:before="240" w:after="120"/>
        <w:jc w:val="both"/>
        <w:rPr>
          <w:b/>
          <w:sz w:val="22"/>
          <w:szCs w:val="22"/>
        </w:rPr>
      </w:pPr>
      <w:r>
        <w:rPr>
          <w:b/>
          <w:sz w:val="22"/>
          <w:szCs w:val="22"/>
          <w:lang w:val="id-ID"/>
        </w:rPr>
        <w:lastRenderedPageBreak/>
        <w:t>PENDAHULUAN</w:t>
      </w:r>
    </w:p>
    <w:p w:rsidR="00260B18" w:rsidRPr="00392ACD" w:rsidRDefault="00260B18" w:rsidP="00260B18">
      <w:pPr>
        <w:spacing w:after="0"/>
        <w:ind w:firstLine="709"/>
        <w:contextualSpacing/>
        <w:jc w:val="both"/>
        <w:rPr>
          <w:rFonts w:ascii="Times New Roman" w:hAnsi="Times New Roman" w:cs="Times New Roman"/>
        </w:rPr>
      </w:pPr>
      <w:r w:rsidRPr="00392ACD">
        <w:rPr>
          <w:rFonts w:ascii="Times New Roman" w:hAnsi="Times New Roman" w:cs="Times New Roman"/>
        </w:rPr>
        <w:t xml:space="preserve">Pendidikan merupakan salah satu upaya untuk meningkatkan kualitas manusia. Dengan adanya pendidikan manusia dapat menumbuh kembangkan potensi-potensi yang ada pada dirinya sehingga menjadi manusia yang memiliki  keperibadian, kecerdasan, dan akhlak yang baik serta memiliki keterampilan yang berguna untuk dirinya sendiri maupun masyarakat. Sejalan dengan Kurniawan </w:t>
      </w:r>
      <w:r w:rsidR="002301BA" w:rsidRPr="002301BA">
        <w:rPr>
          <w:rFonts w:ascii="Times New Roman" w:hAnsi="Times New Roman" w:cs="Times New Roman"/>
          <w:noProof/>
          <w:lang w:val="en-US"/>
        </w:rPr>
        <w:t>(2014</w:t>
      </w:r>
      <w:r w:rsidR="002301BA">
        <w:rPr>
          <w:rFonts w:ascii="Times New Roman" w:hAnsi="Times New Roman" w:cs="Times New Roman"/>
          <w:noProof/>
          <w:lang w:val="en-US"/>
        </w:rPr>
        <w:t>:2</w:t>
      </w:r>
      <w:r w:rsidR="002301BA" w:rsidRPr="002301BA">
        <w:rPr>
          <w:rFonts w:ascii="Times New Roman" w:hAnsi="Times New Roman" w:cs="Times New Roman"/>
          <w:noProof/>
          <w:lang w:val="en-US"/>
        </w:rPr>
        <w:t>)</w:t>
      </w:r>
      <w:r w:rsidRPr="00392ACD">
        <w:rPr>
          <w:rFonts w:ascii="Times New Roman" w:hAnsi="Times New Roman" w:cs="Times New Roman"/>
        </w:rPr>
        <w:t xml:space="preserve"> yang mengemukakan bahwa pendidikan merupakan salah satu faktor penting dalam kehidupan manusia, karena melalui pendidikan manusia dapat mengembangkan potensi yang ada di dalam dirinya agar menjadi manusia yang berkualitas.</w:t>
      </w:r>
    </w:p>
    <w:p w:rsidR="00260B18" w:rsidRPr="00646E58" w:rsidRDefault="00260B18" w:rsidP="00260B18">
      <w:pPr>
        <w:spacing w:after="0"/>
        <w:ind w:firstLine="709"/>
        <w:jc w:val="both"/>
        <w:rPr>
          <w:rFonts w:ascii="Times New Roman" w:hAnsi="Times New Roman" w:cs="Times New Roman"/>
          <w:lang w:val="en-US"/>
        </w:rPr>
      </w:pPr>
      <w:r w:rsidRPr="00392ACD">
        <w:rPr>
          <w:rFonts w:ascii="Times New Roman" w:hAnsi="Times New Roman" w:cs="Times New Roman"/>
        </w:rPr>
        <w:t>SD/MI merupakan bagian dari lembaga pendidikan yang berlangsung secara formal. Terdapat banyak ilmu pengetahuan yang ada di dalam pembelajarannya. Salah</w:t>
      </w:r>
      <w:r w:rsidR="00646E58">
        <w:rPr>
          <w:rFonts w:ascii="Times New Roman" w:hAnsi="Times New Roman" w:cs="Times New Roman"/>
        </w:rPr>
        <w:t xml:space="preserve"> satu ilmu pengetahuannya yaitu </w:t>
      </w:r>
      <w:r w:rsidR="00646E58">
        <w:rPr>
          <w:rFonts w:ascii="Times New Roman" w:hAnsi="Times New Roman" w:cs="Times New Roman"/>
          <w:lang w:val="en-US"/>
        </w:rPr>
        <w:t>Ilmu Pengetahuan Alam (</w:t>
      </w:r>
      <w:r w:rsidR="00646E58">
        <w:rPr>
          <w:rFonts w:ascii="Times New Roman" w:hAnsi="Times New Roman" w:cs="Times New Roman"/>
        </w:rPr>
        <w:t>IPA</w:t>
      </w:r>
      <w:r w:rsidR="00646E58">
        <w:rPr>
          <w:rFonts w:ascii="Times New Roman" w:hAnsi="Times New Roman" w:cs="Times New Roman"/>
          <w:lang w:val="en-US"/>
        </w:rPr>
        <w:t>), Ilmu pengetahuan alam merupakan suatu pengetahuan yang tersusun secara sistematik dan dalam penggunaannya secara umum terbatas pada gejala gejala alam. Pengetahuan yang membahas tentang makhluk hidup serta alam sekitar beserta isi yang terkandung di dalamnya</w:t>
      </w:r>
      <w:r w:rsidR="002301BA">
        <w:rPr>
          <w:rFonts w:ascii="Times New Roman" w:hAnsi="Times New Roman" w:cs="Times New Roman"/>
          <w:lang w:val="en-US"/>
        </w:rPr>
        <w:t xml:space="preserve"> </w:t>
      </w:r>
      <w:r w:rsidR="002301BA">
        <w:rPr>
          <w:rFonts w:ascii="Times New Roman" w:hAnsi="Times New Roman" w:cs="Times New Roman"/>
          <w:lang w:val="en-US"/>
        </w:rPr>
        <w:fldChar w:fldCharType="begin" w:fldLock="1"/>
      </w:r>
      <w:r w:rsidR="002301BA">
        <w:rPr>
          <w:rFonts w:ascii="Times New Roman" w:hAnsi="Times New Roman" w:cs="Times New Roman"/>
          <w:lang w:val="en-US"/>
        </w:rPr>
        <w:instrText>ADDIN CSL_CITATION {"citationItems":[{"id":"ITEM-1","itemData":{"author":[{"dropping-particle":"","family":"Egok","given":"Asep Sukenda","non-dropping-particle":"","parse-names":false,"suffix":""},{"dropping-particle":"","family":"Hajani","given":"Tri Juli","non-dropping-particle":"","parse-names":false,"suffix":""}],"id":"ITEM-1","issued":{"date-parts":[["2018"]]},"page":"176-184","title":"MULTIMEDIA INTERAKTIF PADA PEMBELAJARAN ILMU PENGETAHUAN ALAM ( IPA )","type":"article-journal"},"uris":["http://www.mendeley.com/documents/?uuid=6078886c-6619-4e10-acda-cfdb2b624bb9"]}],"mendeley":{"formattedCitation":"(Egok &amp; Hajani, 2018)","plainTextFormattedCitation":"(Egok &amp; Hajani, 2018)","previouslyFormattedCitation":"(Egok &amp; Hajani, 2018)"},"properties":{"noteIndex":0},"schema":"https://github.com/citation-style-language/schema/raw/master/csl-citation.json"}</w:instrText>
      </w:r>
      <w:r w:rsidR="002301BA">
        <w:rPr>
          <w:rFonts w:ascii="Times New Roman" w:hAnsi="Times New Roman" w:cs="Times New Roman"/>
          <w:lang w:val="en-US"/>
        </w:rPr>
        <w:fldChar w:fldCharType="separate"/>
      </w:r>
      <w:r w:rsidR="002301BA" w:rsidRPr="002301BA">
        <w:rPr>
          <w:rFonts w:ascii="Times New Roman" w:hAnsi="Times New Roman" w:cs="Times New Roman"/>
          <w:noProof/>
          <w:lang w:val="en-US"/>
        </w:rPr>
        <w:t>(Egok &amp; Hajani, 2018)</w:t>
      </w:r>
      <w:r w:rsidR="002301BA">
        <w:rPr>
          <w:rFonts w:ascii="Times New Roman" w:hAnsi="Times New Roman" w:cs="Times New Roman"/>
          <w:lang w:val="en-US"/>
        </w:rPr>
        <w:fldChar w:fldCharType="end"/>
      </w:r>
      <w:r w:rsidR="002301BA">
        <w:rPr>
          <w:rFonts w:ascii="Times New Roman" w:hAnsi="Times New Roman" w:cs="Times New Roman"/>
          <w:lang w:val="en-US"/>
        </w:rPr>
        <w:t xml:space="preserve">. </w:t>
      </w:r>
      <w:r w:rsidRPr="00392ACD">
        <w:rPr>
          <w:rFonts w:ascii="Times New Roman" w:hAnsi="Times New Roman" w:cs="Times New Roman"/>
        </w:rPr>
        <w:t xml:space="preserve">Pelajaran IPA saat SD/MI perlu untuk diminati dan dipelajari dengan baik karena akan berpengaruh pada pelajaran IPA selanjutnya. Sejalan dengan </w:t>
      </w:r>
      <w:r w:rsidR="002301BA">
        <w:rPr>
          <w:rFonts w:ascii="Times New Roman" w:hAnsi="Times New Roman" w:cs="Times New Roman"/>
        </w:rPr>
        <w:fldChar w:fldCharType="begin" w:fldLock="1"/>
      </w:r>
      <w:r w:rsidR="002301BA">
        <w:rPr>
          <w:rFonts w:ascii="Times New Roman" w:hAnsi="Times New Roman" w:cs="Times New Roman"/>
        </w:rPr>
        <w:instrText>ADDIN CSL_CITATION {"citationItems":[{"id":"ITEM-1","itemData":{"author":[{"dropping-particle":"","family":"Widiana","given":"I Wayan","non-dropping-particle":"","parse-names":false,"suffix":""}],"id":"ITEM-1","issue":"2","issued":{"date-parts":[["2016"]]},"page":"147-157","title":"Pengembangan asesmen proyek dalam pembelajaran ipa di sekolah dasar","type":"article-journal","volume":"5"},"uris":["http://www.mendeley.com/documents/?uuid=0688ed16-9d74-4f55-bee4-36f7a70c5f10"]}],"mendeley":{"formattedCitation":"(Widiana, 2016)","manualFormatting":"Widiana (2016)","plainTextFormattedCitation":"(Widiana, 2016)","previouslyFormattedCitation":"(Widiana, 2016)"},"properties":{"noteIndex":0},"schema":"https://github.com/citation-style-language/schema/raw/master/csl-citation.json"}</w:instrText>
      </w:r>
      <w:r w:rsidR="002301BA">
        <w:rPr>
          <w:rFonts w:ascii="Times New Roman" w:hAnsi="Times New Roman" w:cs="Times New Roman"/>
        </w:rPr>
        <w:fldChar w:fldCharType="separate"/>
      </w:r>
      <w:r w:rsidR="002301BA">
        <w:rPr>
          <w:rFonts w:ascii="Times New Roman" w:hAnsi="Times New Roman" w:cs="Times New Roman"/>
          <w:noProof/>
        </w:rPr>
        <w:t>Widiana</w:t>
      </w:r>
      <w:r w:rsidR="002301BA" w:rsidRPr="002301BA">
        <w:rPr>
          <w:rFonts w:ascii="Times New Roman" w:hAnsi="Times New Roman" w:cs="Times New Roman"/>
          <w:noProof/>
        </w:rPr>
        <w:t xml:space="preserve"> </w:t>
      </w:r>
      <w:r w:rsidR="002301BA">
        <w:rPr>
          <w:rFonts w:ascii="Times New Roman" w:hAnsi="Times New Roman" w:cs="Times New Roman"/>
          <w:noProof/>
          <w:lang w:val="en-US"/>
        </w:rPr>
        <w:t>(</w:t>
      </w:r>
      <w:r w:rsidR="002301BA" w:rsidRPr="002301BA">
        <w:rPr>
          <w:rFonts w:ascii="Times New Roman" w:hAnsi="Times New Roman" w:cs="Times New Roman"/>
          <w:noProof/>
        </w:rPr>
        <w:t>2016)</w:t>
      </w:r>
      <w:r w:rsidR="002301BA">
        <w:rPr>
          <w:rFonts w:ascii="Times New Roman" w:hAnsi="Times New Roman" w:cs="Times New Roman"/>
        </w:rPr>
        <w:fldChar w:fldCharType="end"/>
      </w:r>
      <w:r w:rsidRPr="00392ACD">
        <w:rPr>
          <w:rFonts w:ascii="Times New Roman" w:hAnsi="Times New Roman" w:cs="Times New Roman"/>
        </w:rPr>
        <w:t xml:space="preserve"> bahwa pelajaran IPA di SD/MI memegang peran penting dalam pembelajaran IPA di jenjang selanjutnya sebab pengetahuan awal  siswa sangat berpengaruh pada minat belajar siswa. Dengan kata lain jika minat belajar IPA siswa pada saat di SD/MI rendah kemungkinan untuk jenjang sekolah yang lebih tinggi hal tersebut juga akan terjadi lagi.</w:t>
      </w:r>
      <w:r w:rsidR="00646E58">
        <w:rPr>
          <w:rFonts w:ascii="Times New Roman" w:hAnsi="Times New Roman" w:cs="Times New Roman"/>
          <w:lang w:val="en-US"/>
        </w:rPr>
        <w:t xml:space="preserve"> </w:t>
      </w:r>
    </w:p>
    <w:p w:rsidR="00260B18" w:rsidRPr="00392ACD" w:rsidRDefault="00260B18" w:rsidP="00260B18">
      <w:pPr>
        <w:spacing w:after="0"/>
        <w:ind w:firstLine="709"/>
        <w:jc w:val="both"/>
        <w:rPr>
          <w:rFonts w:ascii="Times New Roman" w:hAnsi="Times New Roman" w:cs="Times New Roman"/>
        </w:rPr>
      </w:pPr>
      <w:r w:rsidRPr="00392ACD">
        <w:rPr>
          <w:rFonts w:ascii="Times New Roman" w:hAnsi="Times New Roman" w:cs="Times New Roman"/>
        </w:rPr>
        <w:t xml:space="preserve">Mengingat pentingnya pembelajaran IPA di MI,  guru dituntut untuk bisa menciptakan suasana pembelajaran yang menyenangkan dan mampu memberikan motivasi kepada siswa untuk dapat berperan aktif dalam proses pembelajaran. Dengan adanya ke aktifan dan keterlibatan siswa  dapat menimbulkan minat belajar siswa pada mata pelajaran IPA, sehingga  memungkinkan terjadinya keberhasilan dalam proses pembelajaran yang diinginkan. Ini diperkuat dengan </w:t>
      </w:r>
      <w:r w:rsidR="002301BA">
        <w:rPr>
          <w:rFonts w:ascii="Times New Roman" w:hAnsi="Times New Roman" w:cs="Times New Roman"/>
        </w:rPr>
        <w:fldChar w:fldCharType="begin" w:fldLock="1"/>
      </w:r>
      <w:r w:rsidR="002301BA">
        <w:rPr>
          <w:rFonts w:ascii="Times New Roman" w:hAnsi="Times New Roman" w:cs="Times New Roman"/>
        </w:rPr>
        <w:instrText>ADDIN CSL_CITATION {"citationItems":[{"id":"ITEM-1","itemData":{"author":[{"dropping-particle":"","family":"Astuti","given":"Wahyu","non-dropping-particle":"","parse-names":false,"suffix":""},{"dropping-particle":"","family":"Kristin","given":"Firosalia","non-dropping-particle":"","parse-names":false,"suffix":""}],"id":"ITEM-1","issue":"3","issued":{"date-parts":[["2017"]]},"page":"155-162","title":"PENERAPAN MODEL PEMBELAJARAN TEAMS GAMES TOURNAMENT UNTUK MENINGKATKAN KEAKTIFAN DAN HASIL BELAJAR IPA","type":"article-journal","volume":"1"},"uris":["http://www.mendeley.com/documents/?uuid=11ee3a4e-941a-4595-9d3f-5cafe506963f"]}],"mendeley":{"formattedCitation":"(Astuti &amp; Kristin, 2017)","plainTextFormattedCitation":"(Astuti &amp; Kristin, 2017)","previouslyFormattedCitation":"(Astuti &amp; Kristin, 2017)"},"properties":{"noteIndex":0},"schema":"https://github.com/citation-style-language/schema/raw/master/csl-citation.json"}</w:instrText>
      </w:r>
      <w:r w:rsidR="002301BA">
        <w:rPr>
          <w:rFonts w:ascii="Times New Roman" w:hAnsi="Times New Roman" w:cs="Times New Roman"/>
        </w:rPr>
        <w:fldChar w:fldCharType="separate"/>
      </w:r>
      <w:r w:rsidR="002301BA" w:rsidRPr="002301BA">
        <w:rPr>
          <w:rFonts w:ascii="Times New Roman" w:hAnsi="Times New Roman" w:cs="Times New Roman"/>
          <w:noProof/>
        </w:rPr>
        <w:t>(Astuti &amp; Kristin, 2017)</w:t>
      </w:r>
      <w:r w:rsidR="002301BA">
        <w:rPr>
          <w:rFonts w:ascii="Times New Roman" w:hAnsi="Times New Roman" w:cs="Times New Roman"/>
        </w:rPr>
        <w:fldChar w:fldCharType="end"/>
      </w:r>
      <w:r w:rsidRPr="00392ACD">
        <w:rPr>
          <w:rFonts w:ascii="Times New Roman" w:hAnsi="Times New Roman" w:cs="Times New Roman"/>
        </w:rPr>
        <w:t xml:space="preserve"> yang mengatakan bahwa berhasil tidaknya suatu pembelajaran disekolah bergantung pada keterlibatan siswa dan  penggunaan model pembelajaran.</w:t>
      </w:r>
    </w:p>
    <w:p w:rsidR="00260B18" w:rsidRPr="00392ACD" w:rsidRDefault="00260B18" w:rsidP="00260B18">
      <w:pPr>
        <w:spacing w:after="0"/>
        <w:ind w:firstLine="709"/>
        <w:jc w:val="both"/>
        <w:rPr>
          <w:rFonts w:ascii="Times New Roman" w:hAnsi="Times New Roman" w:cs="Times New Roman"/>
        </w:rPr>
      </w:pPr>
      <w:r w:rsidRPr="00392ACD">
        <w:rPr>
          <w:rFonts w:ascii="Times New Roman" w:hAnsi="Times New Roman" w:cs="Times New Roman"/>
        </w:rPr>
        <w:tab/>
        <w:t>Berdasarkan hasil wawancara yang dilakukan penulis kepada wali kelas V MI YUPPI Wonokerto, diperoleh informasi bahwa hasil belajar siswa Kelas V pada tahun ajaran 2020/2021 masih tergolong rendah, metode pembelajaran yang digunakan guru adalah metode konvesional yakni ceramah. Proses pembelajaran yang terjadi masih berpusat pada guru, sehingga siswa cendurung pasif, masih banyak yang kurang memperhatikan, dan masih ada yang ngobrol dengan teman ketika guru menjelaskan. Hal tersebut terbukti dari nilai hasil belajar pada mata pelajaran IPA siswa kelas V MI YUPPI Wonokerto menunjukan bahwa terdapat 5 siswa (33,33%) dari 15 siswa yang mencapai standar KKM, dan masih ada 10 siswa (66,67%)  yang belum mencapai standar KKM. Nilai standar Ketuntasan Minimal (KKM) mata pelajaran IPA kelas V MI YUPPI Wonokerto adalah 70.</w:t>
      </w:r>
    </w:p>
    <w:p w:rsidR="00260B18" w:rsidRPr="00325B8F" w:rsidRDefault="00260B18" w:rsidP="00260B18">
      <w:pPr>
        <w:spacing w:after="0"/>
        <w:ind w:firstLine="709"/>
        <w:jc w:val="both"/>
        <w:rPr>
          <w:rFonts w:ascii="Times New Roman" w:hAnsi="Times New Roman" w:cs="Times New Roman"/>
          <w:lang w:val="en-US"/>
        </w:rPr>
      </w:pPr>
      <w:r w:rsidRPr="00392ACD">
        <w:rPr>
          <w:rFonts w:ascii="Times New Roman" w:hAnsi="Times New Roman" w:cs="Times New Roman"/>
        </w:rPr>
        <w:t>Berdasarkan permasalahan yang telah diungkapkan, maka perlu adanya upaya yang dilakukan untuk mengatasi permasalahan tersebut. Salah satu yang dapat dilakukan adalah dengan menerapkan model pembelajaran kooperatif. Salah satu model yang dapat digunakan adalah model pembelajaran kooperatif tipe TGT (</w:t>
      </w:r>
      <w:r w:rsidRPr="00392ACD">
        <w:rPr>
          <w:rFonts w:ascii="Times New Roman" w:hAnsi="Times New Roman" w:cs="Times New Roman"/>
          <w:i/>
        </w:rPr>
        <w:t>Teams Games Tournament)</w:t>
      </w:r>
      <w:r w:rsidRPr="00392ACD">
        <w:rPr>
          <w:rFonts w:ascii="Times New Roman" w:hAnsi="Times New Roman" w:cs="Times New Roman"/>
        </w:rPr>
        <w:t xml:space="preserve">. Karena  model pembelajaran kooperatif tipe TGT merupakan model pembelajaran yang berbentuk </w:t>
      </w:r>
      <w:r w:rsidRPr="00392ACD">
        <w:rPr>
          <w:rFonts w:ascii="Times New Roman" w:hAnsi="Times New Roman" w:cs="Times New Roman"/>
          <w:i/>
        </w:rPr>
        <w:t>game</w:t>
      </w:r>
      <w:r w:rsidRPr="00392ACD">
        <w:rPr>
          <w:rFonts w:ascii="Times New Roman" w:hAnsi="Times New Roman" w:cs="Times New Roman"/>
        </w:rPr>
        <w:t xml:space="preserve"> atau permainan memungkinkan terjadinya suasana pembelajaran yang menyenangkan sehingga membuat siswa lebih senang dalam mengikuti kegiatan pembelajaran dan bisa menarik siswa untuk lebih aktif.  Hal ini juga di ungkapkan Shoimin </w:t>
      </w:r>
      <w:r w:rsidR="00AD34CF">
        <w:rPr>
          <w:rFonts w:ascii="Times New Roman" w:hAnsi="Times New Roman" w:cs="Times New Roman"/>
          <w:noProof/>
          <w:lang w:val="en-US"/>
        </w:rPr>
        <w:t>(</w:t>
      </w:r>
      <w:r w:rsidR="00AD34CF" w:rsidRPr="00AD34CF">
        <w:rPr>
          <w:rFonts w:ascii="Times New Roman" w:hAnsi="Times New Roman" w:cs="Times New Roman"/>
          <w:noProof/>
          <w:lang w:val="en-US"/>
        </w:rPr>
        <w:t>2014)</w:t>
      </w:r>
      <w:r w:rsidR="00AD34CF">
        <w:rPr>
          <w:rFonts w:ascii="Times New Roman" w:hAnsi="Times New Roman" w:cs="Times New Roman"/>
        </w:rPr>
        <w:t xml:space="preserve"> </w:t>
      </w:r>
      <w:r w:rsidRPr="00392ACD">
        <w:rPr>
          <w:rFonts w:ascii="Times New Roman" w:hAnsi="Times New Roman" w:cs="Times New Roman"/>
        </w:rPr>
        <w:t>yang mengatakan bahwa model pe</w:t>
      </w:r>
      <w:r>
        <w:rPr>
          <w:rFonts w:ascii="Times New Roman" w:hAnsi="Times New Roman" w:cs="Times New Roman"/>
        </w:rPr>
        <w:t>mbelajaran kooperatif tipe TGT</w:t>
      </w:r>
      <w:r w:rsidRPr="00392ACD">
        <w:rPr>
          <w:rFonts w:ascii="Times New Roman" w:hAnsi="Times New Roman" w:cs="Times New Roman"/>
        </w:rPr>
        <w:t xml:space="preserve"> ini tidak hanya membuat siswa berkemampuan akademis tinggi yang lebih menonjol dalam pembelajaran, tetapi peserta didik yang berkemampuan akademik lebih rendah juga dapat ikut aktif dan mempunyai peran penting dalam kelompoknya.</w:t>
      </w:r>
      <w:r w:rsidR="00325B8F">
        <w:rPr>
          <w:rFonts w:ascii="Times New Roman" w:hAnsi="Times New Roman" w:cs="Times New Roman"/>
          <w:lang w:val="en-US"/>
        </w:rPr>
        <w:t xml:space="preserve"> Sejalan juga dengan pendapat Hidayat </w:t>
      </w:r>
      <w:r w:rsidR="00AD34CF">
        <w:rPr>
          <w:rFonts w:ascii="Times New Roman" w:hAnsi="Times New Roman" w:cs="Times New Roman"/>
          <w:noProof/>
          <w:lang w:val="en-US"/>
        </w:rPr>
        <w:t>(</w:t>
      </w:r>
      <w:r w:rsidR="00AD34CF" w:rsidRPr="00AD34CF">
        <w:rPr>
          <w:rFonts w:ascii="Times New Roman" w:hAnsi="Times New Roman" w:cs="Times New Roman"/>
          <w:noProof/>
          <w:lang w:val="en-US"/>
        </w:rPr>
        <w:t>2019)</w:t>
      </w:r>
      <w:r w:rsidR="00AD34CF">
        <w:rPr>
          <w:rFonts w:ascii="Times New Roman" w:hAnsi="Times New Roman" w:cs="Times New Roman"/>
          <w:lang w:val="en-US"/>
        </w:rPr>
        <w:t xml:space="preserve"> </w:t>
      </w:r>
      <w:r w:rsidR="00325B8F">
        <w:rPr>
          <w:rFonts w:ascii="Times New Roman" w:hAnsi="Times New Roman" w:cs="Times New Roman"/>
          <w:lang w:val="en-US"/>
        </w:rPr>
        <w:t xml:space="preserve">yang menyatakan bahwa pembelajaran kooperatif tipe TGT merupakan suatu pembelajaran yang melibatkan seluruh aktivitas siswa di sebuah kelompok tanpa harus memandang perbedaan akademik dan juga jenis kelamin </w:t>
      </w:r>
    </w:p>
    <w:p w:rsidR="00522195" w:rsidRPr="00D473FC" w:rsidRDefault="00260B18" w:rsidP="00D473FC">
      <w:pPr>
        <w:spacing w:after="0"/>
        <w:ind w:firstLine="709"/>
        <w:jc w:val="both"/>
        <w:rPr>
          <w:rFonts w:ascii="Times New Roman" w:hAnsi="Times New Roman" w:cs="Times New Roman"/>
          <w:lang w:val="en-US"/>
        </w:rPr>
      </w:pPr>
      <w:r w:rsidRPr="00392ACD">
        <w:rPr>
          <w:rFonts w:ascii="Times New Roman" w:hAnsi="Times New Roman" w:cs="Times New Roman"/>
          <w:bCs/>
        </w:rPr>
        <w:lastRenderedPageBreak/>
        <w:t xml:space="preserve">Adanya model pembelajaran kooperatif tipe TGT ini memberi kesempatan pada siswa untuk bisa mengembangkan kemampuan berfikirnya dalam memecahkan masalah serta menumbuhkan semangat belajar dan rasa tanggung jawab sesama anggota yang ada di dalam kelompoknya. Sejalan dengan penelitian yang dilakukan </w:t>
      </w:r>
      <w:r w:rsidRPr="00392ACD">
        <w:rPr>
          <w:rFonts w:ascii="Times New Roman" w:hAnsi="Times New Roman" w:cs="Times New Roman"/>
        </w:rPr>
        <w:t>Sulhiyati</w:t>
      </w:r>
      <w:r w:rsidR="002301BA">
        <w:rPr>
          <w:rFonts w:ascii="Times New Roman" w:hAnsi="Times New Roman" w:cs="Times New Roman"/>
          <w:lang w:val="en-US"/>
        </w:rPr>
        <w:t xml:space="preserve"> </w:t>
      </w:r>
      <w:r w:rsidR="00AD34CF">
        <w:rPr>
          <w:rFonts w:ascii="Times New Roman" w:hAnsi="Times New Roman" w:cs="Times New Roman"/>
          <w:noProof/>
          <w:lang w:val="en-US"/>
        </w:rPr>
        <w:t>(</w:t>
      </w:r>
      <w:r w:rsidR="00AD34CF" w:rsidRPr="002301BA">
        <w:rPr>
          <w:rFonts w:ascii="Times New Roman" w:hAnsi="Times New Roman" w:cs="Times New Roman"/>
          <w:noProof/>
          <w:lang w:val="en-US"/>
        </w:rPr>
        <w:t>2019)</w:t>
      </w:r>
      <w:r w:rsidR="00AD34CF">
        <w:rPr>
          <w:rFonts w:ascii="Times New Roman" w:hAnsi="Times New Roman" w:cs="Times New Roman"/>
        </w:rPr>
        <w:t xml:space="preserve">, </w:t>
      </w:r>
      <w:r w:rsidRPr="00392ACD">
        <w:rPr>
          <w:rFonts w:ascii="Times New Roman" w:hAnsi="Times New Roman" w:cs="Times New Roman"/>
          <w:bCs/>
        </w:rPr>
        <w:t>bahwa melalui model pembelajaran kooperatif tipe TGT</w:t>
      </w:r>
      <w:r w:rsidRPr="00392ACD">
        <w:rPr>
          <w:rFonts w:ascii="Times New Roman" w:hAnsi="Times New Roman" w:cs="Times New Roman"/>
        </w:rPr>
        <w:t xml:space="preserve"> dapat meningkatkan hasil belajar siswa, hal ini dikarenakan dalam model pembelajaran kooperatif tipe TGT dapat menambah semangat belajar siswa, karena secara tidak langsung siswa akan berusaha untuk mendapatkan poin tinggi pada saat berlangsungnya proses pembelajaran.</w:t>
      </w:r>
      <w:r w:rsidR="003C1E36">
        <w:rPr>
          <w:rFonts w:ascii="Times New Roman" w:hAnsi="Times New Roman" w:cs="Times New Roman"/>
          <w:lang w:val="en-US"/>
        </w:rPr>
        <w:t xml:space="preserve"> </w:t>
      </w:r>
      <w:r w:rsidR="00D473FC">
        <w:rPr>
          <w:rFonts w:ascii="Times New Roman" w:hAnsi="Times New Roman" w:cs="Times New Roman"/>
          <w:lang w:val="en-US"/>
        </w:rPr>
        <w:t>Adapun l</w:t>
      </w:r>
      <w:r w:rsidR="00FB05FC">
        <w:rPr>
          <w:rFonts w:ascii="Times New Roman" w:hAnsi="Times New Roman" w:cs="Times New Roman"/>
          <w:lang w:val="en-US"/>
        </w:rPr>
        <w:t>angkah-langkah pembelajaran kooperatif tipe TGT menurut Slavin dalam</w:t>
      </w:r>
      <w:r w:rsidR="00AD34CF">
        <w:rPr>
          <w:rFonts w:ascii="Times New Roman" w:hAnsi="Times New Roman" w:cs="Times New Roman"/>
          <w:lang w:val="en-US"/>
        </w:rPr>
        <w:t xml:space="preserve"> Rusman</w:t>
      </w:r>
      <w:r w:rsidR="00FB05FC">
        <w:rPr>
          <w:rFonts w:ascii="Times New Roman" w:hAnsi="Times New Roman" w:cs="Times New Roman"/>
          <w:lang w:val="en-US"/>
        </w:rPr>
        <w:t xml:space="preserve"> </w:t>
      </w:r>
      <w:r w:rsidR="00AD34CF">
        <w:rPr>
          <w:rFonts w:ascii="Times New Roman" w:hAnsi="Times New Roman" w:cs="Times New Roman"/>
          <w:noProof/>
          <w:lang w:val="en-US"/>
        </w:rPr>
        <w:t>(</w:t>
      </w:r>
      <w:r w:rsidR="00AD34CF" w:rsidRPr="00AD34CF">
        <w:rPr>
          <w:rFonts w:ascii="Times New Roman" w:hAnsi="Times New Roman" w:cs="Times New Roman"/>
          <w:noProof/>
          <w:lang w:val="en-US"/>
        </w:rPr>
        <w:t>2014</w:t>
      </w:r>
      <w:proofErr w:type="gramStart"/>
      <w:r w:rsidR="00AD34CF" w:rsidRPr="00AD34CF">
        <w:rPr>
          <w:rFonts w:ascii="Times New Roman" w:hAnsi="Times New Roman" w:cs="Times New Roman"/>
          <w:noProof/>
          <w:lang w:val="en-US"/>
        </w:rPr>
        <w:t>)</w:t>
      </w:r>
      <w:r w:rsidR="00FB05FC">
        <w:rPr>
          <w:rFonts w:ascii="Times New Roman" w:hAnsi="Times New Roman" w:cs="Times New Roman"/>
          <w:lang w:val="en-US"/>
        </w:rPr>
        <w:t>terdiri</w:t>
      </w:r>
      <w:proofErr w:type="gramEnd"/>
      <w:r w:rsidR="00FB05FC">
        <w:rPr>
          <w:rFonts w:ascii="Times New Roman" w:hAnsi="Times New Roman" w:cs="Times New Roman"/>
          <w:lang w:val="en-US"/>
        </w:rPr>
        <w:t xml:space="preserve"> atas lima tahapan, yaitu: 1) Tahap penyajian kelas, 2) Belajar dalam kelompok (</w:t>
      </w:r>
      <w:r w:rsidR="00FB05FC">
        <w:rPr>
          <w:rFonts w:ascii="Times New Roman" w:hAnsi="Times New Roman" w:cs="Times New Roman"/>
          <w:i/>
          <w:lang w:val="en-US"/>
        </w:rPr>
        <w:t>teams</w:t>
      </w:r>
      <w:r w:rsidR="00FB05FC">
        <w:rPr>
          <w:rFonts w:ascii="Times New Roman" w:hAnsi="Times New Roman" w:cs="Times New Roman"/>
          <w:lang w:val="en-US"/>
        </w:rPr>
        <w:t>), 3) pemainan (</w:t>
      </w:r>
      <w:r w:rsidR="00FB05FC">
        <w:rPr>
          <w:rFonts w:ascii="Times New Roman" w:hAnsi="Times New Roman" w:cs="Times New Roman"/>
          <w:i/>
          <w:lang w:val="en-US"/>
        </w:rPr>
        <w:t>game</w:t>
      </w:r>
      <w:r w:rsidR="00FB05FC">
        <w:rPr>
          <w:rFonts w:ascii="Times New Roman" w:hAnsi="Times New Roman" w:cs="Times New Roman"/>
          <w:lang w:val="en-US"/>
        </w:rPr>
        <w:t>), 4) pertandingan (</w:t>
      </w:r>
      <w:r w:rsidR="00FB05FC">
        <w:rPr>
          <w:rFonts w:ascii="Times New Roman" w:hAnsi="Times New Roman" w:cs="Times New Roman"/>
          <w:i/>
          <w:lang w:val="en-US"/>
        </w:rPr>
        <w:t>tournament</w:t>
      </w:r>
      <w:r w:rsidR="00FB05FC">
        <w:rPr>
          <w:rFonts w:ascii="Times New Roman" w:hAnsi="Times New Roman" w:cs="Times New Roman"/>
          <w:lang w:val="en-US"/>
        </w:rPr>
        <w:t xml:space="preserve">) dan 5) penghargaan kelompok. </w:t>
      </w:r>
    </w:p>
    <w:p w:rsidR="00F738C9" w:rsidRDefault="00723967" w:rsidP="00545DC6">
      <w:pPr>
        <w:spacing w:after="0"/>
        <w:ind w:firstLine="709"/>
        <w:jc w:val="both"/>
        <w:rPr>
          <w:rFonts w:ascii="Times New Roman" w:hAnsi="Times New Roman" w:cs="Times New Roman"/>
          <w:lang w:val="en-US"/>
        </w:rPr>
      </w:pPr>
      <w:r>
        <w:rPr>
          <w:rFonts w:ascii="Times New Roman" w:hAnsi="Times New Roman" w:cs="Times New Roman"/>
          <w:lang w:val="en-US"/>
        </w:rPr>
        <w:t>Berdasarkan</w:t>
      </w:r>
      <w:r w:rsidR="00B453A0">
        <w:rPr>
          <w:rFonts w:ascii="Times New Roman" w:hAnsi="Times New Roman" w:cs="Times New Roman"/>
          <w:lang w:val="en-US"/>
        </w:rPr>
        <w:t xml:space="preserve"> uraian yang telah dijelaskan di atas, maka penulis melakukan penelitian dengan menerapkan model pembelajaran kooperatif tipe TGT untuk mengetahui ketuntasan hasil belajar</w:t>
      </w:r>
      <w:r w:rsidR="002121D6">
        <w:rPr>
          <w:rFonts w:ascii="Times New Roman" w:hAnsi="Times New Roman" w:cs="Times New Roman"/>
          <w:lang w:val="en-US"/>
        </w:rPr>
        <w:t xml:space="preserve"> IPA</w:t>
      </w:r>
      <w:r w:rsidR="00B453A0">
        <w:rPr>
          <w:rFonts w:ascii="Times New Roman" w:hAnsi="Times New Roman" w:cs="Times New Roman"/>
          <w:lang w:val="en-US"/>
        </w:rPr>
        <w:t xml:space="preserve"> siswa</w:t>
      </w:r>
      <w:r w:rsidR="002121D6">
        <w:rPr>
          <w:rFonts w:ascii="Times New Roman" w:hAnsi="Times New Roman" w:cs="Times New Roman"/>
          <w:lang w:val="en-US"/>
        </w:rPr>
        <w:t xml:space="preserve"> kelas V MI YUPPI Wonokerto</w:t>
      </w:r>
    </w:p>
    <w:p w:rsidR="00545DC6" w:rsidRPr="00545DC6" w:rsidRDefault="00545DC6" w:rsidP="00545DC6">
      <w:pPr>
        <w:spacing w:after="0"/>
        <w:ind w:firstLine="709"/>
        <w:jc w:val="both"/>
        <w:rPr>
          <w:rFonts w:ascii="Times New Roman" w:hAnsi="Times New Roman" w:cs="Times New Roman"/>
          <w:lang w:val="en-US"/>
        </w:rPr>
      </w:pPr>
    </w:p>
    <w:p w:rsidR="00F738C9" w:rsidRDefault="00B1060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A4C12" w:rsidRPr="00A4153F" w:rsidRDefault="008A4C12" w:rsidP="00C026C5">
      <w:pPr>
        <w:pStyle w:val="BodyText"/>
        <w:tabs>
          <w:tab w:val="left" w:pos="426"/>
        </w:tabs>
        <w:spacing w:after="0"/>
        <w:ind w:firstLine="709"/>
        <w:jc w:val="both"/>
        <w:rPr>
          <w:rFonts w:ascii="Times New Roman" w:hAnsi="Times New Roman" w:cs="Times New Roman"/>
          <w:lang w:val="en-US"/>
        </w:rPr>
      </w:pPr>
      <w:r>
        <w:rPr>
          <w:rFonts w:ascii="Times New Roman" w:hAnsi="Times New Roman" w:cs="Times New Roman"/>
          <w:lang w:val="en-US"/>
        </w:rPr>
        <w:t xml:space="preserve">Penelitian ini termasuk jenis penelitian eksperimen. Dimana penulis menggunakan penelitian </w:t>
      </w:r>
      <w:r>
        <w:rPr>
          <w:rFonts w:ascii="Times New Roman" w:hAnsi="Times New Roman" w:cs="Times New Roman"/>
          <w:i/>
          <w:lang w:val="en-US"/>
        </w:rPr>
        <w:t>pra-eksperimen desain</w:t>
      </w:r>
      <w:r>
        <w:rPr>
          <w:rFonts w:ascii="Times New Roman" w:hAnsi="Times New Roman" w:cs="Times New Roman"/>
          <w:lang w:val="en-US"/>
        </w:rPr>
        <w:t xml:space="preserve"> jenis </w:t>
      </w:r>
      <w:r>
        <w:rPr>
          <w:rFonts w:ascii="Times New Roman" w:hAnsi="Times New Roman" w:cs="Times New Roman"/>
          <w:i/>
          <w:lang w:val="en-US"/>
        </w:rPr>
        <w:t>one group, pre-test</w:t>
      </w:r>
      <w:proofErr w:type="gramStart"/>
      <w:r>
        <w:rPr>
          <w:rFonts w:ascii="Times New Roman" w:hAnsi="Times New Roman" w:cs="Times New Roman"/>
          <w:i/>
          <w:lang w:val="en-US"/>
        </w:rPr>
        <w:t>,post</w:t>
      </w:r>
      <w:proofErr w:type="gramEnd"/>
      <w:r>
        <w:rPr>
          <w:rFonts w:ascii="Times New Roman" w:hAnsi="Times New Roman" w:cs="Times New Roman"/>
          <w:i/>
          <w:lang w:val="en-US"/>
        </w:rPr>
        <w:t>-test desain</w:t>
      </w:r>
      <w:r>
        <w:rPr>
          <w:rFonts w:ascii="Times New Roman" w:hAnsi="Times New Roman" w:cs="Times New Roman"/>
          <w:lang w:val="en-US"/>
        </w:rPr>
        <w:t>. Penelitia</w:t>
      </w:r>
      <w:r w:rsidR="00F10DAF">
        <w:rPr>
          <w:rFonts w:ascii="Times New Roman" w:hAnsi="Times New Roman" w:cs="Times New Roman"/>
          <w:lang w:val="en-US"/>
        </w:rPr>
        <w:t xml:space="preserve">n </w:t>
      </w:r>
      <w:r w:rsidR="00BC5F33">
        <w:rPr>
          <w:rFonts w:ascii="Times New Roman" w:hAnsi="Times New Roman" w:cs="Times New Roman"/>
          <w:lang w:val="en-US"/>
        </w:rPr>
        <w:t>dilaksanakan</w:t>
      </w:r>
      <w:r>
        <w:rPr>
          <w:rFonts w:ascii="Times New Roman" w:hAnsi="Times New Roman" w:cs="Times New Roman"/>
          <w:lang w:val="en-US"/>
        </w:rPr>
        <w:t xml:space="preserve"> </w:t>
      </w:r>
      <w:r w:rsidR="00BC5F33">
        <w:rPr>
          <w:rFonts w:ascii="Times New Roman" w:hAnsi="Times New Roman" w:cs="Times New Roman"/>
          <w:lang w:val="en-US"/>
        </w:rPr>
        <w:t>di</w:t>
      </w:r>
      <w:r>
        <w:rPr>
          <w:rFonts w:ascii="Times New Roman" w:hAnsi="Times New Roman" w:cs="Times New Roman"/>
          <w:lang w:val="en-US"/>
        </w:rPr>
        <w:t xml:space="preserve"> semester genap</w:t>
      </w:r>
      <w:r w:rsidR="00BC5F33">
        <w:rPr>
          <w:rFonts w:ascii="Times New Roman" w:hAnsi="Times New Roman" w:cs="Times New Roman"/>
          <w:lang w:val="en-US"/>
        </w:rPr>
        <w:t xml:space="preserve"> tahun ajaran 2021/</w:t>
      </w:r>
      <w:proofErr w:type="gramStart"/>
      <w:r w:rsidR="00BC5F33">
        <w:rPr>
          <w:rFonts w:ascii="Times New Roman" w:hAnsi="Times New Roman" w:cs="Times New Roman"/>
          <w:lang w:val="en-US"/>
        </w:rPr>
        <w:t xml:space="preserve">2022 </w:t>
      </w:r>
      <w:r>
        <w:rPr>
          <w:rFonts w:ascii="Times New Roman" w:hAnsi="Times New Roman" w:cs="Times New Roman"/>
          <w:lang w:val="en-US"/>
        </w:rPr>
        <w:t xml:space="preserve"> </w:t>
      </w:r>
      <w:r w:rsidR="00A4153F">
        <w:rPr>
          <w:rFonts w:ascii="Times New Roman" w:hAnsi="Times New Roman" w:cs="Times New Roman"/>
          <w:lang w:val="en-US"/>
        </w:rPr>
        <w:t>pada</w:t>
      </w:r>
      <w:proofErr w:type="gramEnd"/>
      <w:r w:rsidR="00A4153F">
        <w:rPr>
          <w:rFonts w:ascii="Times New Roman" w:hAnsi="Times New Roman" w:cs="Times New Roman"/>
          <w:lang w:val="en-US"/>
        </w:rPr>
        <w:t xml:space="preserve"> siswa </w:t>
      </w:r>
      <w:r>
        <w:rPr>
          <w:rFonts w:ascii="Times New Roman" w:hAnsi="Times New Roman" w:cs="Times New Roman"/>
          <w:lang w:val="en-US"/>
        </w:rPr>
        <w:t>V MI YUPPI Wornokerto yang</w:t>
      </w:r>
      <w:r w:rsidR="00A4153F">
        <w:rPr>
          <w:rFonts w:ascii="Times New Roman" w:hAnsi="Times New Roman" w:cs="Times New Roman"/>
          <w:lang w:val="en-US"/>
        </w:rPr>
        <w:t xml:space="preserve"> berjumlah 24 orang. Dengan banyak siswa laki-laki 12 orang dan siswa perempuan 12 orang. P</w:t>
      </w:r>
      <w:r w:rsidR="00F10DAF">
        <w:rPr>
          <w:rFonts w:ascii="Times New Roman" w:hAnsi="Times New Roman" w:cs="Times New Roman"/>
          <w:lang w:val="en-US"/>
        </w:rPr>
        <w:t xml:space="preserve">enentuan sampel </w:t>
      </w:r>
      <w:r w:rsidR="00A4153F">
        <w:rPr>
          <w:rFonts w:ascii="Times New Roman" w:hAnsi="Times New Roman" w:cs="Times New Roman"/>
          <w:lang w:val="en-US"/>
        </w:rPr>
        <w:t xml:space="preserve">dilakukan dengan jenis </w:t>
      </w:r>
      <w:r w:rsidR="00A4153F">
        <w:rPr>
          <w:rFonts w:ascii="Times New Roman" w:hAnsi="Times New Roman" w:cs="Times New Roman"/>
          <w:i/>
          <w:lang w:val="en-US"/>
        </w:rPr>
        <w:t>Nonprobability sampling</w:t>
      </w:r>
      <w:r w:rsidR="00A4153F">
        <w:rPr>
          <w:rFonts w:ascii="Times New Roman" w:hAnsi="Times New Roman" w:cs="Times New Roman"/>
          <w:lang w:val="en-US"/>
        </w:rPr>
        <w:t xml:space="preserve"> yaitu teknik pengambilan sampel yang tidak memberi peluang </w:t>
      </w:r>
      <w:proofErr w:type="gramStart"/>
      <w:r w:rsidR="00A4153F">
        <w:rPr>
          <w:rFonts w:ascii="Times New Roman" w:hAnsi="Times New Roman" w:cs="Times New Roman"/>
          <w:lang w:val="en-US"/>
        </w:rPr>
        <w:t>sama</w:t>
      </w:r>
      <w:proofErr w:type="gramEnd"/>
      <w:r w:rsidR="00A4153F">
        <w:rPr>
          <w:rFonts w:ascii="Times New Roman" w:hAnsi="Times New Roman" w:cs="Times New Roman"/>
          <w:lang w:val="en-US"/>
        </w:rPr>
        <w:t xml:space="preserve"> bagi anggota populasi untuk dipilih menjadi sampel.</w:t>
      </w:r>
    </w:p>
    <w:p w:rsidR="00F738C9" w:rsidRPr="00F10DAF" w:rsidRDefault="00A4153F" w:rsidP="00C026C5">
      <w:pPr>
        <w:pStyle w:val="BodyText"/>
        <w:tabs>
          <w:tab w:val="left" w:pos="426"/>
        </w:tabs>
        <w:spacing w:after="0"/>
        <w:ind w:firstLine="709"/>
        <w:jc w:val="both"/>
        <w:rPr>
          <w:rFonts w:ascii="Times New Roman" w:hAnsi="Times New Roman" w:cs="Times New Roman"/>
          <w:lang w:val="en-US"/>
        </w:rPr>
      </w:pPr>
      <w:r>
        <w:rPr>
          <w:rFonts w:ascii="Times New Roman" w:hAnsi="Times New Roman" w:cs="Times New Roman"/>
          <w:lang w:val="en-US"/>
        </w:rPr>
        <w:t>Teknik pengumpulan data ya</w:t>
      </w:r>
      <w:r w:rsidR="00F10DAF">
        <w:rPr>
          <w:rFonts w:ascii="Times New Roman" w:hAnsi="Times New Roman" w:cs="Times New Roman"/>
          <w:lang w:val="en-US"/>
        </w:rPr>
        <w:t>ng digunakan</w:t>
      </w:r>
      <w:r>
        <w:rPr>
          <w:rFonts w:ascii="Times New Roman" w:hAnsi="Times New Roman" w:cs="Times New Roman"/>
          <w:lang w:val="en-US"/>
        </w:rPr>
        <w:t xml:space="preserve"> adalah teknik tes</w:t>
      </w:r>
      <w:r w:rsidR="003172F1">
        <w:rPr>
          <w:rFonts w:ascii="Times New Roman" w:hAnsi="Times New Roman" w:cs="Times New Roman"/>
          <w:lang w:val="en-US"/>
        </w:rPr>
        <w:t>. Tes dilakukan sebanyak dua kali yaitu sebelum melakukan pembelajaran (</w:t>
      </w:r>
      <w:r w:rsidR="003172F1">
        <w:rPr>
          <w:rFonts w:ascii="Times New Roman" w:hAnsi="Times New Roman" w:cs="Times New Roman"/>
          <w:i/>
          <w:lang w:val="en-US"/>
        </w:rPr>
        <w:t>pre-test</w:t>
      </w:r>
      <w:r w:rsidR="003172F1">
        <w:rPr>
          <w:rFonts w:ascii="Times New Roman" w:hAnsi="Times New Roman" w:cs="Times New Roman"/>
          <w:lang w:val="en-US"/>
        </w:rPr>
        <w:t>) dan sesudah pembelajaran (</w:t>
      </w:r>
      <w:r w:rsidR="003172F1">
        <w:rPr>
          <w:rFonts w:ascii="Times New Roman" w:hAnsi="Times New Roman" w:cs="Times New Roman"/>
          <w:i/>
          <w:lang w:val="en-US"/>
        </w:rPr>
        <w:t>post-test</w:t>
      </w:r>
      <w:r w:rsidR="003172F1">
        <w:rPr>
          <w:rFonts w:ascii="Times New Roman" w:hAnsi="Times New Roman" w:cs="Times New Roman"/>
          <w:lang w:val="en-US"/>
        </w:rPr>
        <w:t>). Tes yang diberikan berupa soal berbentuk</w:t>
      </w:r>
      <w:r w:rsidR="003172F1">
        <w:rPr>
          <w:rFonts w:ascii="Times New Roman" w:hAnsi="Times New Roman" w:cs="Times New Roman"/>
          <w:i/>
          <w:lang w:val="en-US"/>
        </w:rPr>
        <w:t xml:space="preserve"> essay</w:t>
      </w:r>
      <w:r w:rsidR="003172F1">
        <w:rPr>
          <w:rFonts w:ascii="Times New Roman" w:hAnsi="Times New Roman" w:cs="Times New Roman"/>
          <w:lang w:val="en-US"/>
        </w:rPr>
        <w:t xml:space="preserve"> sebanyak 10 soal.</w:t>
      </w:r>
      <w:r w:rsidR="00F10DAF">
        <w:rPr>
          <w:rFonts w:ascii="Times New Roman" w:hAnsi="Times New Roman" w:cs="Times New Roman"/>
          <w:lang w:val="en-US"/>
        </w:rPr>
        <w:t xml:space="preserve"> Teknik analisis data yang dilakukan pada penelitian ini adalah menentukan nilai rata-rata dan simpangan </w:t>
      </w:r>
      <w:proofErr w:type="gramStart"/>
      <w:r w:rsidR="00F10DAF">
        <w:rPr>
          <w:rFonts w:ascii="Times New Roman" w:hAnsi="Times New Roman" w:cs="Times New Roman"/>
          <w:lang w:val="en-US"/>
        </w:rPr>
        <w:t>baku</w:t>
      </w:r>
      <w:proofErr w:type="gramEnd"/>
      <w:r w:rsidR="00F10DAF">
        <w:rPr>
          <w:rFonts w:ascii="Times New Roman" w:hAnsi="Times New Roman" w:cs="Times New Roman"/>
          <w:lang w:val="en-US"/>
        </w:rPr>
        <w:t>, uji normalitas data, dan uji hipotesis.</w:t>
      </w:r>
    </w:p>
    <w:p w:rsidR="008B2CD1" w:rsidRDefault="00F10DAF" w:rsidP="00C026C5">
      <w:pPr>
        <w:spacing w:after="0"/>
        <w:ind w:firstLine="709"/>
        <w:jc w:val="both"/>
        <w:rPr>
          <w:rFonts w:ascii="Times New Roman" w:hAnsi="Times New Roman" w:cs="Times New Roman"/>
          <w:lang w:val="en-US"/>
        </w:rPr>
      </w:pPr>
      <w:r>
        <w:rPr>
          <w:rFonts w:ascii="Times New Roman" w:hAnsi="Times New Roman" w:cs="Times New Roman"/>
          <w:lang w:val="en-US"/>
        </w:rPr>
        <w:t xml:space="preserve">Penelitian yang dilakukan sebanyak empat kali pertemuan dengan rincian </w:t>
      </w:r>
      <w:r>
        <w:rPr>
          <w:rFonts w:ascii="Times New Roman" w:hAnsi="Times New Roman" w:cs="Times New Roman"/>
          <w:i/>
          <w:lang w:val="en-US"/>
        </w:rPr>
        <w:t>pre-test, post-test</w:t>
      </w:r>
      <w:r>
        <w:rPr>
          <w:rFonts w:ascii="Times New Roman" w:hAnsi="Times New Roman" w:cs="Times New Roman"/>
          <w:lang w:val="en-US"/>
        </w:rPr>
        <w:t>, dan dua kali perlakuan</w:t>
      </w:r>
      <w:r w:rsidR="008B2CD1">
        <w:rPr>
          <w:rFonts w:ascii="Times New Roman" w:hAnsi="Times New Roman" w:cs="Times New Roman"/>
          <w:lang w:val="en-US"/>
        </w:rPr>
        <w:t xml:space="preserve">. Penelitian ini bisa dikatakan berhasil jika rata-rata hasil belajar siswa signifikan tuntas dengan </w:t>
      </w:r>
      <w:proofErr w:type="gramStart"/>
      <w:r w:rsidR="008B2CD1">
        <w:rPr>
          <w:rFonts w:ascii="Times New Roman" w:hAnsi="Times New Roman" w:cs="Times New Roman"/>
          <w:lang w:val="en-US"/>
        </w:rPr>
        <w:t xml:space="preserve">KKM </w:t>
      </w:r>
      <w:proofErr w:type="gramEnd"/>
      <m:oMath>
        <m:r>
          <w:rPr>
            <w:rFonts w:ascii="Cambria Math" w:hAnsi="Cambria Math" w:cs="Times New Roman"/>
            <w:lang w:val="en-US"/>
          </w:rPr>
          <m:t>≥70</m:t>
        </m:r>
      </m:oMath>
      <w:r w:rsidR="008B2CD1">
        <w:rPr>
          <w:rFonts w:ascii="Times New Roman" w:hAnsi="Times New Roman" w:cs="Times New Roman"/>
          <w:lang w:val="en-US"/>
        </w:rPr>
        <w:t>.</w:t>
      </w:r>
    </w:p>
    <w:p w:rsidR="00C654B0" w:rsidRDefault="00C654B0">
      <w:pPr>
        <w:spacing w:after="0" w:line="360" w:lineRule="auto"/>
        <w:rPr>
          <w:rFonts w:ascii="Times New Roman" w:hAnsi="Times New Roman" w:cs="Times New Roman"/>
          <w:b/>
          <w:lang w:val="en-US"/>
        </w:rPr>
      </w:pPr>
    </w:p>
    <w:p w:rsidR="00F738C9" w:rsidRDefault="00B1060B">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577E95" w:rsidRPr="00577E95" w:rsidRDefault="00577E95" w:rsidP="008C6FD8">
      <w:pPr>
        <w:pStyle w:val="BodyText"/>
        <w:tabs>
          <w:tab w:val="left" w:pos="426"/>
        </w:tabs>
        <w:ind w:firstLine="567"/>
        <w:jc w:val="both"/>
        <w:rPr>
          <w:rFonts w:ascii="Times New Roman" w:hAnsi="Times New Roman" w:cs="Times New Roman"/>
          <w:b/>
          <w:lang w:val="en-US"/>
        </w:rPr>
      </w:pPr>
      <w:r w:rsidRPr="00577E95">
        <w:rPr>
          <w:rFonts w:ascii="Times New Roman" w:hAnsi="Times New Roman" w:cs="Times New Roman"/>
          <w:i/>
          <w:lang w:val="en-US"/>
        </w:rPr>
        <w:t>Pre-test</w:t>
      </w:r>
      <w:r w:rsidRPr="00577E95">
        <w:rPr>
          <w:rFonts w:ascii="Times New Roman" w:hAnsi="Times New Roman" w:cs="Times New Roman"/>
          <w:lang w:val="en-US"/>
        </w:rPr>
        <w:t xml:space="preserve"> pada penelitian ini dilaksanakan pada pertemuan pertama</w:t>
      </w:r>
      <w:r w:rsidR="008C6FD8">
        <w:rPr>
          <w:rFonts w:ascii="Times New Roman" w:hAnsi="Times New Roman" w:cs="Times New Roman"/>
          <w:lang w:val="en-US"/>
        </w:rPr>
        <w:t xml:space="preserve">. </w:t>
      </w:r>
      <w:r w:rsidRPr="00577E95">
        <w:rPr>
          <w:rFonts w:ascii="Times New Roman" w:hAnsi="Times New Roman" w:cs="Times New Roman"/>
          <w:i/>
          <w:lang w:val="en-US"/>
        </w:rPr>
        <w:t>Pre-test</w:t>
      </w:r>
      <w:r w:rsidRPr="00577E95">
        <w:rPr>
          <w:rFonts w:ascii="Times New Roman" w:hAnsi="Times New Roman" w:cs="Times New Roman"/>
          <w:lang w:val="en-US"/>
        </w:rPr>
        <w:t xml:space="preserve"> ini bertujuan untuk mengetahui kemampuan awal yang dimiliki siswa sebelum diterapkan mode</w:t>
      </w:r>
      <w:r>
        <w:rPr>
          <w:rFonts w:ascii="Times New Roman" w:hAnsi="Times New Roman" w:cs="Times New Roman"/>
          <w:lang w:val="en-US"/>
        </w:rPr>
        <w:t>l pembelajaraan kooperatif tipe TGT. Berikut</w:t>
      </w:r>
      <w:r w:rsidRPr="00577E95">
        <w:rPr>
          <w:rFonts w:ascii="Times New Roman" w:hAnsi="Times New Roman" w:cs="Times New Roman"/>
          <w:lang w:val="en-US"/>
        </w:rPr>
        <w:t xml:space="preserve"> data hasil </w:t>
      </w:r>
      <w:r w:rsidRPr="00577E95">
        <w:rPr>
          <w:rFonts w:ascii="Times New Roman" w:hAnsi="Times New Roman" w:cs="Times New Roman"/>
          <w:i/>
          <w:lang w:val="en-US"/>
        </w:rPr>
        <w:t>pre-test</w:t>
      </w:r>
      <w:r w:rsidRPr="00577E95">
        <w:rPr>
          <w:rFonts w:ascii="Times New Roman" w:hAnsi="Times New Roman" w:cs="Times New Roman"/>
          <w:lang w:val="en-US"/>
        </w:rPr>
        <w:t xml:space="preserve"> yang dapat dilihat pada tabel</w:t>
      </w:r>
      <w:r>
        <w:rPr>
          <w:rFonts w:ascii="Times New Roman" w:hAnsi="Times New Roman" w:cs="Times New Roman"/>
          <w:lang w:val="en-US"/>
        </w:rPr>
        <w:t xml:space="preserve"> 1</w:t>
      </w:r>
      <w:r w:rsidR="008C6FD8">
        <w:rPr>
          <w:rFonts w:ascii="Times New Roman" w:hAnsi="Times New Roman" w:cs="Times New Roman"/>
          <w:lang w:val="en-US"/>
        </w:rPr>
        <w:t>.</w:t>
      </w:r>
    </w:p>
    <w:p w:rsidR="00577E95" w:rsidRDefault="00577E95" w:rsidP="008C6FD8">
      <w:pPr>
        <w:pStyle w:val="BodyText"/>
        <w:tabs>
          <w:tab w:val="left" w:pos="426"/>
        </w:tabs>
        <w:spacing w:after="0" w:line="240" w:lineRule="auto"/>
        <w:jc w:val="center"/>
        <w:rPr>
          <w:rFonts w:ascii="Times New Roman" w:hAnsi="Times New Roman" w:cs="Times New Roman"/>
          <w:lang w:val="en-US"/>
        </w:rPr>
      </w:pPr>
      <w:r>
        <w:rPr>
          <w:rFonts w:ascii="Times New Roman" w:hAnsi="Times New Roman" w:cs="Times New Roman"/>
          <w:lang w:val="en-US"/>
        </w:rPr>
        <w:t xml:space="preserve">Tabel 1. </w:t>
      </w:r>
      <w:r w:rsidRPr="00577E95">
        <w:rPr>
          <w:rFonts w:ascii="Times New Roman" w:hAnsi="Times New Roman" w:cs="Times New Roman"/>
          <w:lang w:val="en-US"/>
        </w:rPr>
        <w:t xml:space="preserve">Rekapitulasi Data Hasil </w:t>
      </w:r>
      <w:r w:rsidRPr="00577E95">
        <w:rPr>
          <w:rFonts w:ascii="Times New Roman" w:hAnsi="Times New Roman" w:cs="Times New Roman"/>
          <w:i/>
          <w:lang w:val="en-US"/>
        </w:rPr>
        <w:t>Pre-test</w:t>
      </w:r>
    </w:p>
    <w:tbl>
      <w:tblPr>
        <w:tblStyle w:val="TableGrid1"/>
        <w:tblW w:w="0" w:type="auto"/>
        <w:tblInd w:w="993" w:type="dxa"/>
        <w:tblLook w:val="04A0" w:firstRow="1" w:lastRow="0" w:firstColumn="1" w:lastColumn="0" w:noHBand="0" w:noVBand="1"/>
      </w:tblPr>
      <w:tblGrid>
        <w:gridCol w:w="1739"/>
        <w:gridCol w:w="1770"/>
        <w:gridCol w:w="1713"/>
        <w:gridCol w:w="1713"/>
      </w:tblGrid>
      <w:tr w:rsidR="00577E95" w:rsidRPr="00126582" w:rsidTr="00E37539">
        <w:tc>
          <w:tcPr>
            <w:tcW w:w="1739" w:type="dxa"/>
            <w:vMerge w:val="restart"/>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Rentan Nilai</w:t>
            </w:r>
          </w:p>
        </w:tc>
        <w:tc>
          <w:tcPr>
            <w:tcW w:w="1770" w:type="dxa"/>
            <w:vMerge w:val="restart"/>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Predikat</w:t>
            </w:r>
          </w:p>
        </w:tc>
        <w:tc>
          <w:tcPr>
            <w:tcW w:w="3426" w:type="dxa"/>
            <w:gridSpan w:val="2"/>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Kelas Eksperimen</w:t>
            </w:r>
          </w:p>
        </w:tc>
      </w:tr>
      <w:tr w:rsidR="00577E95" w:rsidRPr="00126582" w:rsidTr="00E37539">
        <w:tc>
          <w:tcPr>
            <w:tcW w:w="1739" w:type="dxa"/>
            <w:vMerge/>
            <w:vAlign w:val="center"/>
          </w:tcPr>
          <w:p w:rsidR="00577E95" w:rsidRPr="00126582" w:rsidRDefault="00577E95" w:rsidP="008C6FD8">
            <w:pPr>
              <w:spacing w:after="0"/>
              <w:contextualSpacing/>
              <w:jc w:val="center"/>
              <w:rPr>
                <w:rFonts w:ascii="Times New Roman" w:hAnsi="Times New Roman" w:cs="Times New Roman"/>
                <w:b/>
              </w:rPr>
            </w:pPr>
          </w:p>
        </w:tc>
        <w:tc>
          <w:tcPr>
            <w:tcW w:w="1770" w:type="dxa"/>
            <w:vMerge/>
            <w:tcBorders>
              <w:bottom w:val="single" w:sz="4" w:space="0" w:color="auto"/>
            </w:tcBorders>
            <w:vAlign w:val="center"/>
          </w:tcPr>
          <w:p w:rsidR="00577E95" w:rsidRPr="00126582" w:rsidRDefault="00577E95" w:rsidP="008C6FD8">
            <w:pPr>
              <w:spacing w:after="0"/>
              <w:contextualSpacing/>
              <w:jc w:val="center"/>
              <w:rPr>
                <w:rFonts w:ascii="Times New Roman" w:hAnsi="Times New Roman" w:cs="Times New Roman"/>
                <w:b/>
              </w:rPr>
            </w:pPr>
          </w:p>
        </w:tc>
        <w:tc>
          <w:tcPr>
            <w:tcW w:w="1713" w:type="dxa"/>
            <w:tcBorders>
              <w:bottom w:val="single" w:sz="4" w:space="0" w:color="auto"/>
            </w:tcBorders>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Frekuensi</w:t>
            </w:r>
          </w:p>
        </w:tc>
        <w:tc>
          <w:tcPr>
            <w:tcW w:w="1713" w:type="dxa"/>
            <w:tcBorders>
              <w:bottom w:val="single" w:sz="4" w:space="0" w:color="auto"/>
            </w:tcBorders>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Persentase</w:t>
            </w:r>
          </w:p>
        </w:tc>
      </w:tr>
      <w:tr w:rsidR="00577E95" w:rsidRPr="00126582" w:rsidTr="00E37539">
        <w:tc>
          <w:tcPr>
            <w:tcW w:w="1739" w:type="dxa"/>
            <w:vAlign w:val="center"/>
          </w:tcPr>
          <w:p w:rsidR="00577E95" w:rsidRPr="00126582" w:rsidRDefault="00577E95" w:rsidP="008C6FD8">
            <w:pPr>
              <w:spacing w:after="0"/>
              <w:contextualSpacing/>
              <w:jc w:val="center"/>
              <w:rPr>
                <w:rFonts w:ascii="Times New Roman" w:hAnsi="Times New Roman" w:cs="Times New Roman"/>
              </w:rPr>
            </w:pPr>
            <m:oMathPara>
              <m:oMath>
                <m:r>
                  <w:rPr>
                    <w:rFonts w:ascii="Cambria Math" w:hAnsi="Cambria Math" w:cs="Times New Roman"/>
                  </w:rPr>
                  <m:t>≥70</m:t>
                </m:r>
              </m:oMath>
            </m:oMathPara>
          </w:p>
        </w:tc>
        <w:tc>
          <w:tcPr>
            <w:tcW w:w="1770" w:type="dxa"/>
            <w:tcBorders>
              <w:bottom w:val="single" w:sz="4" w:space="0" w:color="auto"/>
            </w:tcBorders>
            <w:vAlign w:val="center"/>
          </w:tcPr>
          <w:p w:rsidR="00577E95" w:rsidRPr="00126582" w:rsidRDefault="00577E95" w:rsidP="008C6FD8">
            <w:pPr>
              <w:spacing w:after="0"/>
              <w:contextualSpacing/>
              <w:jc w:val="center"/>
              <w:rPr>
                <w:rFonts w:ascii="Times New Roman" w:hAnsi="Times New Roman" w:cs="Times New Roman"/>
              </w:rPr>
            </w:pPr>
            <w:r w:rsidRPr="00126582">
              <w:rPr>
                <w:rFonts w:ascii="Times New Roman" w:hAnsi="Times New Roman" w:cs="Times New Roman"/>
              </w:rPr>
              <w:t>Tuntas</w:t>
            </w:r>
          </w:p>
        </w:tc>
        <w:tc>
          <w:tcPr>
            <w:tcW w:w="1713" w:type="dxa"/>
            <w:tcBorders>
              <w:bottom w:val="single" w:sz="4" w:space="0" w:color="auto"/>
            </w:tcBorders>
            <w:vAlign w:val="center"/>
          </w:tcPr>
          <w:p w:rsidR="00577E95" w:rsidRPr="00126582" w:rsidRDefault="00577E95" w:rsidP="008C6FD8">
            <w:pPr>
              <w:spacing w:after="0"/>
              <w:contextualSpacing/>
              <w:jc w:val="center"/>
              <w:rPr>
                <w:rFonts w:ascii="Times New Roman" w:hAnsi="Times New Roman" w:cs="Times New Roman"/>
              </w:rPr>
            </w:pPr>
            <m:oMathPara>
              <m:oMath>
                <m:r>
                  <w:rPr>
                    <w:rFonts w:ascii="Cambria Math" w:hAnsi="Cambria Math" w:cs="Times New Roman"/>
                  </w:rPr>
                  <m:t>0</m:t>
                </m:r>
              </m:oMath>
            </m:oMathPara>
          </w:p>
        </w:tc>
        <w:tc>
          <w:tcPr>
            <w:tcW w:w="1713" w:type="dxa"/>
            <w:tcBorders>
              <w:bottom w:val="single" w:sz="4" w:space="0" w:color="auto"/>
            </w:tcBorders>
            <w:vAlign w:val="center"/>
          </w:tcPr>
          <w:p w:rsidR="00577E95" w:rsidRPr="00126582" w:rsidRDefault="00577E95" w:rsidP="008C6FD8">
            <w:pPr>
              <w:spacing w:after="0"/>
              <w:contextualSpacing/>
              <w:jc w:val="center"/>
              <w:rPr>
                <w:rFonts w:ascii="Times New Roman" w:hAnsi="Times New Roman" w:cs="Times New Roman"/>
              </w:rPr>
            </w:pPr>
            <m:oMathPara>
              <m:oMath>
                <m:r>
                  <w:rPr>
                    <w:rFonts w:ascii="Cambria Math" w:hAnsi="Cambria Math" w:cs="Times New Roman"/>
                  </w:rPr>
                  <m:t>0%</m:t>
                </m:r>
              </m:oMath>
            </m:oMathPara>
          </w:p>
        </w:tc>
      </w:tr>
      <w:tr w:rsidR="00577E95" w:rsidRPr="00126582" w:rsidTr="00E37539">
        <w:tc>
          <w:tcPr>
            <w:tcW w:w="1739" w:type="dxa"/>
            <w:tcBorders>
              <w:right w:val="single" w:sz="4" w:space="0" w:color="auto"/>
            </w:tcBorders>
            <w:vAlign w:val="center"/>
          </w:tcPr>
          <w:p w:rsidR="00577E95" w:rsidRPr="00126582" w:rsidRDefault="00577E95" w:rsidP="008C6FD8">
            <w:pPr>
              <w:spacing w:after="0"/>
              <w:contextualSpacing/>
              <w:jc w:val="center"/>
              <w:rPr>
                <w:rFonts w:ascii="Times New Roman" w:eastAsia="Calibri" w:hAnsi="Times New Roman" w:cs="Times New Roman"/>
              </w:rPr>
            </w:pPr>
            <m:oMathPara>
              <m:oMath>
                <m:r>
                  <w:rPr>
                    <w:rFonts w:ascii="Cambria Math" w:eastAsia="Calibri" w:hAnsi="Cambria Math" w:cs="Times New Roman"/>
                  </w:rPr>
                  <m:t>&lt;70</m:t>
                </m:r>
              </m:oMath>
            </m:oMathPara>
          </w:p>
        </w:tc>
        <w:tc>
          <w:tcPr>
            <w:tcW w:w="1770" w:type="dxa"/>
            <w:tcBorders>
              <w:top w:val="single" w:sz="4" w:space="0" w:color="auto"/>
              <w:left w:val="single" w:sz="4" w:space="0" w:color="auto"/>
              <w:bottom w:val="single" w:sz="4" w:space="0" w:color="auto"/>
              <w:right w:val="single" w:sz="4" w:space="0" w:color="auto"/>
            </w:tcBorders>
            <w:vAlign w:val="center"/>
          </w:tcPr>
          <w:p w:rsidR="00577E95" w:rsidRPr="00126582" w:rsidRDefault="00577E95" w:rsidP="008C6FD8">
            <w:pPr>
              <w:spacing w:after="0"/>
              <w:contextualSpacing/>
              <w:jc w:val="center"/>
              <w:rPr>
                <w:rFonts w:ascii="Times New Roman" w:hAnsi="Times New Roman" w:cs="Times New Roman"/>
              </w:rPr>
            </w:pPr>
            <w:r w:rsidRPr="00126582">
              <w:rPr>
                <w:rFonts w:ascii="Times New Roman" w:hAnsi="Times New Roman" w:cs="Times New Roman"/>
              </w:rPr>
              <w:t>Tidak Tuntas</w:t>
            </w:r>
          </w:p>
        </w:tc>
        <w:tc>
          <w:tcPr>
            <w:tcW w:w="1713" w:type="dxa"/>
            <w:tcBorders>
              <w:top w:val="single" w:sz="4" w:space="0" w:color="auto"/>
              <w:left w:val="single" w:sz="4" w:space="0" w:color="auto"/>
              <w:bottom w:val="single" w:sz="4" w:space="0" w:color="auto"/>
              <w:right w:val="single" w:sz="4" w:space="0" w:color="auto"/>
            </w:tcBorders>
            <w:vAlign w:val="center"/>
          </w:tcPr>
          <w:p w:rsidR="00577E95" w:rsidRPr="00126582" w:rsidRDefault="00577E95" w:rsidP="008C6FD8">
            <w:pPr>
              <w:spacing w:after="0"/>
              <w:contextualSpacing/>
              <w:jc w:val="center"/>
              <w:rPr>
                <w:rFonts w:ascii="Times New Roman" w:eastAsia="Calibri" w:hAnsi="Times New Roman" w:cs="Times New Roman"/>
              </w:rPr>
            </w:pPr>
            <m:oMathPara>
              <m:oMath>
                <m:r>
                  <w:rPr>
                    <w:rFonts w:ascii="Cambria Math" w:eastAsia="Calibri" w:hAnsi="Cambria Math" w:cs="Times New Roman"/>
                  </w:rPr>
                  <m:t>24</m:t>
                </m:r>
              </m:oMath>
            </m:oMathPara>
          </w:p>
        </w:tc>
        <w:tc>
          <w:tcPr>
            <w:tcW w:w="1713" w:type="dxa"/>
            <w:tcBorders>
              <w:top w:val="single" w:sz="4" w:space="0" w:color="auto"/>
              <w:left w:val="single" w:sz="4" w:space="0" w:color="auto"/>
              <w:bottom w:val="single" w:sz="4" w:space="0" w:color="auto"/>
            </w:tcBorders>
            <w:vAlign w:val="center"/>
          </w:tcPr>
          <w:p w:rsidR="00577E95" w:rsidRPr="00126582" w:rsidRDefault="00577E95" w:rsidP="008C6FD8">
            <w:pPr>
              <w:spacing w:after="0"/>
              <w:contextualSpacing/>
              <w:jc w:val="center"/>
              <w:rPr>
                <w:rFonts w:ascii="Times New Roman" w:eastAsia="Calibri" w:hAnsi="Times New Roman" w:cs="Times New Roman"/>
              </w:rPr>
            </w:pPr>
            <m:oMathPara>
              <m:oMath>
                <m:r>
                  <w:rPr>
                    <w:rFonts w:ascii="Cambria Math" w:eastAsia="Calibri" w:hAnsi="Cambria Math" w:cs="Times New Roman"/>
                  </w:rPr>
                  <m:t>100%</m:t>
                </m:r>
              </m:oMath>
            </m:oMathPara>
          </w:p>
        </w:tc>
      </w:tr>
      <w:tr w:rsidR="00577E95" w:rsidRPr="00126582" w:rsidTr="00E37539">
        <w:tc>
          <w:tcPr>
            <w:tcW w:w="3509" w:type="dxa"/>
            <w:gridSpan w:val="2"/>
            <w:tcBorders>
              <w:right w:val="single" w:sz="4" w:space="0" w:color="auto"/>
            </w:tcBorders>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Jumlah</w:t>
            </w:r>
          </w:p>
        </w:tc>
        <w:tc>
          <w:tcPr>
            <w:tcW w:w="1713" w:type="dxa"/>
            <w:tcBorders>
              <w:top w:val="single" w:sz="4" w:space="0" w:color="auto"/>
              <w:left w:val="single" w:sz="4" w:space="0" w:color="auto"/>
              <w:bottom w:val="single" w:sz="4" w:space="0" w:color="auto"/>
              <w:right w:val="single" w:sz="4" w:space="0" w:color="auto"/>
            </w:tcBorders>
            <w:vAlign w:val="center"/>
          </w:tcPr>
          <w:p w:rsidR="00577E95" w:rsidRPr="00126582" w:rsidRDefault="00577E95" w:rsidP="008C6FD8">
            <w:pPr>
              <w:spacing w:after="0"/>
              <w:contextualSpacing/>
              <w:jc w:val="center"/>
              <w:rPr>
                <w:rFonts w:ascii="Times New Roman" w:eastAsia="Calibri" w:hAnsi="Times New Roman" w:cs="Times New Roman"/>
              </w:rPr>
            </w:pPr>
            <w:r w:rsidRPr="00126582">
              <w:rPr>
                <w:rFonts w:ascii="Times New Roman" w:eastAsia="Calibri" w:hAnsi="Times New Roman" w:cs="Times New Roman"/>
              </w:rPr>
              <w:t>24 Siswa</w:t>
            </w:r>
          </w:p>
        </w:tc>
        <w:tc>
          <w:tcPr>
            <w:tcW w:w="1713" w:type="dxa"/>
            <w:tcBorders>
              <w:top w:val="single" w:sz="4" w:space="0" w:color="auto"/>
              <w:left w:val="single" w:sz="4" w:space="0" w:color="auto"/>
              <w:bottom w:val="single" w:sz="4" w:space="0" w:color="auto"/>
            </w:tcBorders>
            <w:vAlign w:val="center"/>
          </w:tcPr>
          <w:p w:rsidR="00577E95" w:rsidRPr="00126582" w:rsidRDefault="00577E95" w:rsidP="008C6FD8">
            <w:pPr>
              <w:spacing w:after="0"/>
              <w:contextualSpacing/>
              <w:jc w:val="center"/>
              <w:rPr>
                <w:rFonts w:ascii="Times New Roman" w:eastAsia="Calibri" w:hAnsi="Times New Roman" w:cs="Times New Roman"/>
              </w:rPr>
            </w:pPr>
            <w:r w:rsidRPr="00126582">
              <w:rPr>
                <w:rFonts w:ascii="Times New Roman" w:eastAsia="Calibri" w:hAnsi="Times New Roman" w:cs="Times New Roman"/>
              </w:rPr>
              <w:t>100%</w:t>
            </w:r>
          </w:p>
        </w:tc>
      </w:tr>
      <w:tr w:rsidR="00577E95" w:rsidRPr="00126582" w:rsidTr="00E37539">
        <w:tc>
          <w:tcPr>
            <w:tcW w:w="3509" w:type="dxa"/>
            <w:gridSpan w:val="2"/>
            <w:tcBorders>
              <w:top w:val="single" w:sz="4" w:space="0" w:color="auto"/>
              <w:left w:val="single" w:sz="4" w:space="0" w:color="auto"/>
              <w:bottom w:val="single" w:sz="4" w:space="0" w:color="auto"/>
              <w:right w:val="single" w:sz="4" w:space="0" w:color="auto"/>
            </w:tcBorders>
            <w:vAlign w:val="center"/>
          </w:tcPr>
          <w:p w:rsidR="00577E95" w:rsidRPr="00126582" w:rsidRDefault="00577E95" w:rsidP="008C6FD8">
            <w:pPr>
              <w:spacing w:after="0"/>
              <w:contextualSpacing/>
              <w:jc w:val="center"/>
              <w:rPr>
                <w:rFonts w:ascii="Times New Roman" w:hAnsi="Times New Roman" w:cs="Times New Roman"/>
                <w:b/>
              </w:rPr>
            </w:pPr>
            <w:r w:rsidRPr="00126582">
              <w:rPr>
                <w:rFonts w:ascii="Times New Roman" w:hAnsi="Times New Roman" w:cs="Times New Roman"/>
                <w:b/>
              </w:rPr>
              <w:t>Rata-rata</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577E95" w:rsidRPr="00126582" w:rsidRDefault="00577E95" w:rsidP="008C6FD8">
            <w:pPr>
              <w:spacing w:after="0"/>
              <w:contextualSpacing/>
              <w:jc w:val="center"/>
              <w:rPr>
                <w:rFonts w:ascii="Times New Roman" w:eastAsia="Calibri" w:hAnsi="Times New Roman" w:cs="Times New Roman"/>
              </w:rPr>
            </w:pPr>
            <w:r w:rsidRPr="00126582">
              <w:rPr>
                <w:rFonts w:ascii="Times New Roman" w:eastAsia="Calibri" w:hAnsi="Times New Roman" w:cs="Times New Roman"/>
              </w:rPr>
              <w:t>27,57</w:t>
            </w:r>
          </w:p>
        </w:tc>
      </w:tr>
    </w:tbl>
    <w:p w:rsidR="00577E95" w:rsidRDefault="00577E95" w:rsidP="008C6FD8">
      <w:pPr>
        <w:pStyle w:val="BodyText"/>
        <w:tabs>
          <w:tab w:val="left" w:pos="426"/>
        </w:tabs>
        <w:spacing w:after="0" w:line="240" w:lineRule="auto"/>
        <w:jc w:val="both"/>
        <w:rPr>
          <w:rFonts w:ascii="Times New Roman" w:hAnsi="Times New Roman" w:cs="Times New Roman"/>
          <w:lang w:val="en-US"/>
        </w:rPr>
      </w:pPr>
    </w:p>
    <w:p w:rsidR="00577E95" w:rsidRDefault="00577E95" w:rsidP="008C6FD8">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Pr="00577E95">
        <w:rPr>
          <w:rFonts w:ascii="Times New Roman" w:hAnsi="Times New Roman" w:cs="Times New Roman"/>
          <w:lang w:val="en-US"/>
        </w:rPr>
        <w:t xml:space="preserve">Berdasarkan tabel 4. 1 dilihat bahwa kegiatan </w:t>
      </w:r>
      <w:r w:rsidRPr="00577E95">
        <w:rPr>
          <w:rFonts w:ascii="Times New Roman" w:hAnsi="Times New Roman" w:cs="Times New Roman"/>
          <w:i/>
          <w:lang w:val="en-US"/>
        </w:rPr>
        <w:t>pre-test</w:t>
      </w:r>
      <w:r w:rsidRPr="00577E95">
        <w:rPr>
          <w:rFonts w:ascii="Times New Roman" w:hAnsi="Times New Roman" w:cs="Times New Roman"/>
          <w:lang w:val="en-US"/>
        </w:rPr>
        <w:t xml:space="preserve"> yang diikuti 24 siswa diperoleh nilai rata-rata sebesar 27</w:t>
      </w:r>
      <w:proofErr w:type="gramStart"/>
      <w:r w:rsidRPr="00577E95">
        <w:rPr>
          <w:rFonts w:ascii="Times New Roman" w:hAnsi="Times New Roman" w:cs="Times New Roman"/>
          <w:lang w:val="en-US"/>
        </w:rPr>
        <w:t>,57</w:t>
      </w:r>
      <w:proofErr w:type="gramEnd"/>
      <w:r w:rsidRPr="00577E95">
        <w:rPr>
          <w:rFonts w:ascii="Times New Roman" w:hAnsi="Times New Roman" w:cs="Times New Roman"/>
          <w:lang w:val="en-US"/>
        </w:rPr>
        <w:t xml:space="preserve">. </w:t>
      </w:r>
      <w:proofErr w:type="gramStart"/>
      <w:r w:rsidRPr="00577E95">
        <w:rPr>
          <w:rFonts w:ascii="Times New Roman" w:hAnsi="Times New Roman" w:cs="Times New Roman"/>
          <w:lang w:val="en-US"/>
        </w:rPr>
        <w:t>siswa</w:t>
      </w:r>
      <w:proofErr w:type="gramEnd"/>
      <w:r w:rsidRPr="00577E95">
        <w:rPr>
          <w:rFonts w:ascii="Times New Roman" w:hAnsi="Times New Roman" w:cs="Times New Roman"/>
          <w:lang w:val="en-US"/>
        </w:rPr>
        <w:t xml:space="preserve"> yang mendapatkan nilai </w:t>
      </w:r>
      <m:oMath>
        <m:r>
          <w:rPr>
            <w:rFonts w:ascii="Cambria Math" w:hAnsi="Cambria Math" w:cs="Times New Roman"/>
            <w:lang w:val="en-US"/>
          </w:rPr>
          <m:t>≥70</m:t>
        </m:r>
      </m:oMath>
      <w:r w:rsidRPr="00577E95">
        <w:rPr>
          <w:rFonts w:ascii="Times New Roman" w:hAnsi="Times New Roman" w:cs="Times New Roman"/>
          <w:lang w:val="en-US"/>
        </w:rPr>
        <w:t xml:space="preserve"> dengan predikat tuntas sebanyak 0 siswa dan siswa yang mendapatkan nilai </w:t>
      </w:r>
      <m:oMath>
        <m:r>
          <w:rPr>
            <w:rFonts w:ascii="Cambria Math" w:hAnsi="Cambria Math" w:cs="Times New Roman"/>
            <w:lang w:val="en-US"/>
          </w:rPr>
          <m:t>&lt;70</m:t>
        </m:r>
      </m:oMath>
      <w:r w:rsidRPr="00577E95">
        <w:rPr>
          <w:rFonts w:ascii="Times New Roman" w:hAnsi="Times New Roman" w:cs="Times New Roman"/>
          <w:lang w:val="en-US"/>
        </w:rPr>
        <w:t xml:space="preserve"> dengan predikat tidak tuntas sebanyak 24 siswa.</w:t>
      </w:r>
    </w:p>
    <w:p w:rsidR="00577E95" w:rsidRDefault="00577E95" w:rsidP="008C6FD8">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lastRenderedPageBreak/>
        <w:tab/>
      </w:r>
      <w:r w:rsidRPr="00577E95">
        <w:rPr>
          <w:rFonts w:ascii="Times New Roman" w:hAnsi="Times New Roman" w:cs="Times New Roman"/>
          <w:i/>
          <w:lang w:val="en-US"/>
        </w:rPr>
        <w:t>Post-test</w:t>
      </w:r>
      <w:r w:rsidRPr="00577E95">
        <w:rPr>
          <w:rFonts w:ascii="Times New Roman" w:hAnsi="Times New Roman" w:cs="Times New Roman"/>
          <w:lang w:val="en-US"/>
        </w:rPr>
        <w:t xml:space="preserve"> dilaksanakan pada pertemuan terakhir tanggal 31 Maret 2022 di kelas V. </w:t>
      </w:r>
      <w:r w:rsidRPr="00577E95">
        <w:rPr>
          <w:rFonts w:ascii="Times New Roman" w:hAnsi="Times New Roman" w:cs="Times New Roman"/>
          <w:i/>
          <w:lang w:val="en-US"/>
        </w:rPr>
        <w:t>Post-test</w:t>
      </w:r>
      <w:r w:rsidRPr="00577E95">
        <w:rPr>
          <w:rFonts w:ascii="Times New Roman" w:hAnsi="Times New Roman" w:cs="Times New Roman"/>
          <w:lang w:val="en-US"/>
        </w:rPr>
        <w:t xml:space="preserve"> ini bertujuan untuk mengetahui hasil belajar siswa setelah diterapkan model pembelajaraan kooperatif tipe </w:t>
      </w:r>
      <w:r w:rsidRPr="00577E95">
        <w:rPr>
          <w:rFonts w:ascii="Times New Roman" w:hAnsi="Times New Roman" w:cs="Times New Roman"/>
          <w:i/>
          <w:lang w:val="en-US"/>
        </w:rPr>
        <w:t>Teams Games Tournament</w:t>
      </w:r>
      <w:r w:rsidRPr="00577E95">
        <w:rPr>
          <w:rFonts w:ascii="Times New Roman" w:hAnsi="Times New Roman" w:cs="Times New Roman"/>
          <w:lang w:val="en-US"/>
        </w:rPr>
        <w:t xml:space="preserve"> (TGT) mengalami ketuntasan yang signifikan. Berdasarkan hasil perhitungan nilai </w:t>
      </w:r>
      <w:r w:rsidRPr="00577E95">
        <w:rPr>
          <w:rFonts w:ascii="Times New Roman" w:hAnsi="Times New Roman" w:cs="Times New Roman"/>
          <w:i/>
          <w:lang w:val="en-US"/>
        </w:rPr>
        <w:t>post-test</w:t>
      </w:r>
      <w:r w:rsidRPr="00577E95">
        <w:rPr>
          <w:rFonts w:ascii="Times New Roman" w:hAnsi="Times New Roman" w:cs="Times New Roman"/>
          <w:lang w:val="en-US"/>
        </w:rPr>
        <w:t>, diketahui bahwa nilai yang terendah adalah 71</w:t>
      </w:r>
      <w:proofErr w:type="gramStart"/>
      <w:r w:rsidRPr="00577E95">
        <w:rPr>
          <w:rFonts w:ascii="Times New Roman" w:hAnsi="Times New Roman" w:cs="Times New Roman"/>
          <w:lang w:val="en-US"/>
        </w:rPr>
        <w:t>,67</w:t>
      </w:r>
      <w:proofErr w:type="gramEnd"/>
      <w:r w:rsidRPr="00577E95">
        <w:rPr>
          <w:rFonts w:ascii="Times New Roman" w:hAnsi="Times New Roman" w:cs="Times New Roman"/>
          <w:lang w:val="en-US"/>
        </w:rPr>
        <w:t xml:space="preserve"> dan nilai yang tertinggi adalah 81,67 dengan nilai rata-rata </w:t>
      </w:r>
      <w:r w:rsidRPr="00577E95">
        <w:rPr>
          <w:rFonts w:ascii="Times New Roman" w:hAnsi="Times New Roman" w:cs="Times New Roman"/>
          <w:i/>
          <w:lang w:val="en-US"/>
        </w:rPr>
        <w:t>post-test</w:t>
      </w:r>
      <w:r w:rsidRPr="00577E95">
        <w:rPr>
          <w:rFonts w:ascii="Times New Roman" w:hAnsi="Times New Roman" w:cs="Times New Roman"/>
          <w:lang w:val="en-US"/>
        </w:rPr>
        <w:t xml:space="preserve"> adalah </w:t>
      </w:r>
      <m:oMath>
        <m:r>
          <w:rPr>
            <w:rFonts w:ascii="Cambria Math" w:hAnsi="Cambria Math" w:cs="Times New Roman"/>
            <w:lang w:val="en-US"/>
          </w:rPr>
          <m:t>75,90</m:t>
        </m:r>
      </m:oMath>
      <w:r w:rsidRPr="00577E95">
        <w:rPr>
          <w:rFonts w:ascii="Times New Roman" w:hAnsi="Times New Roman" w:cs="Times New Roman"/>
          <w:lang w:val="en-US"/>
        </w:rPr>
        <w:t>. Untuk lebih jela</w:t>
      </w:r>
      <w:r w:rsidR="00696161">
        <w:rPr>
          <w:rFonts w:ascii="Times New Roman" w:hAnsi="Times New Roman" w:cs="Times New Roman"/>
          <w:lang w:val="en-US"/>
        </w:rPr>
        <w:t xml:space="preserve">snya dapat dilihat pada tabel </w:t>
      </w:r>
      <w:r w:rsidRPr="00577E95">
        <w:rPr>
          <w:rFonts w:ascii="Times New Roman" w:hAnsi="Times New Roman" w:cs="Times New Roman"/>
          <w:lang w:val="en-US"/>
        </w:rPr>
        <w:t>2.</w:t>
      </w:r>
    </w:p>
    <w:p w:rsidR="00792992" w:rsidRDefault="00792992" w:rsidP="008C6FD8">
      <w:pPr>
        <w:pStyle w:val="BodyText"/>
        <w:tabs>
          <w:tab w:val="left" w:pos="426"/>
        </w:tabs>
        <w:spacing w:after="0"/>
        <w:jc w:val="both"/>
        <w:rPr>
          <w:rFonts w:ascii="Times New Roman" w:hAnsi="Times New Roman" w:cs="Times New Roman"/>
          <w:lang w:val="en-US"/>
        </w:rPr>
      </w:pPr>
    </w:p>
    <w:p w:rsidR="00792992" w:rsidRPr="00577E95" w:rsidRDefault="00792992" w:rsidP="008C6FD8">
      <w:pPr>
        <w:pStyle w:val="BodyText"/>
        <w:tabs>
          <w:tab w:val="left" w:pos="426"/>
        </w:tabs>
        <w:spacing w:after="0"/>
        <w:jc w:val="both"/>
        <w:rPr>
          <w:rFonts w:ascii="Times New Roman" w:hAnsi="Times New Roman" w:cs="Times New Roman"/>
          <w:lang w:val="en-US"/>
        </w:rPr>
      </w:pPr>
    </w:p>
    <w:p w:rsidR="00696161" w:rsidRDefault="00577E95" w:rsidP="008C6FD8">
      <w:pPr>
        <w:pStyle w:val="BodyText"/>
        <w:tabs>
          <w:tab w:val="left" w:pos="426"/>
        </w:tabs>
        <w:spacing w:before="120" w:after="0"/>
        <w:ind w:firstLine="567"/>
        <w:jc w:val="center"/>
        <w:rPr>
          <w:rFonts w:ascii="Times New Roman" w:hAnsi="Times New Roman" w:cs="Times New Roman"/>
          <w:i/>
          <w:lang w:val="en-US"/>
        </w:rPr>
      </w:pPr>
      <w:r w:rsidRPr="00577E95">
        <w:rPr>
          <w:rFonts w:ascii="Times New Roman" w:hAnsi="Times New Roman" w:cs="Times New Roman"/>
          <w:lang w:val="en-US"/>
        </w:rPr>
        <w:t xml:space="preserve">Tabel 2. Rekapitulasi Data Hasil </w:t>
      </w:r>
      <w:r w:rsidRPr="00577E95">
        <w:rPr>
          <w:rFonts w:ascii="Times New Roman" w:hAnsi="Times New Roman" w:cs="Times New Roman"/>
          <w:i/>
          <w:lang w:val="en-US"/>
        </w:rPr>
        <w:t>Post-test</w:t>
      </w:r>
    </w:p>
    <w:tbl>
      <w:tblPr>
        <w:tblStyle w:val="TableGrid1"/>
        <w:tblW w:w="0" w:type="auto"/>
        <w:jc w:val="center"/>
        <w:tblLook w:val="04A0" w:firstRow="1" w:lastRow="0" w:firstColumn="1" w:lastColumn="0" w:noHBand="0" w:noVBand="1"/>
      </w:tblPr>
      <w:tblGrid>
        <w:gridCol w:w="1739"/>
        <w:gridCol w:w="1770"/>
        <w:gridCol w:w="1713"/>
        <w:gridCol w:w="1713"/>
      </w:tblGrid>
      <w:tr w:rsidR="00696161" w:rsidRPr="00126582" w:rsidTr="007A10B8">
        <w:trPr>
          <w:jc w:val="center"/>
        </w:trPr>
        <w:tc>
          <w:tcPr>
            <w:tcW w:w="1739" w:type="dxa"/>
            <w:vMerge w:val="restart"/>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Rentan Nilai</w:t>
            </w:r>
          </w:p>
        </w:tc>
        <w:tc>
          <w:tcPr>
            <w:tcW w:w="1770" w:type="dxa"/>
            <w:vMerge w:val="restart"/>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Predikat</w:t>
            </w:r>
          </w:p>
        </w:tc>
        <w:tc>
          <w:tcPr>
            <w:tcW w:w="3426" w:type="dxa"/>
            <w:gridSpan w:val="2"/>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Kelas Eksperimen</w:t>
            </w:r>
          </w:p>
        </w:tc>
      </w:tr>
      <w:tr w:rsidR="00696161" w:rsidRPr="00126582" w:rsidTr="007A10B8">
        <w:trPr>
          <w:jc w:val="center"/>
        </w:trPr>
        <w:tc>
          <w:tcPr>
            <w:tcW w:w="1739" w:type="dxa"/>
            <w:vMerge/>
            <w:vAlign w:val="center"/>
          </w:tcPr>
          <w:p w:rsidR="00696161" w:rsidRPr="00126582" w:rsidRDefault="00696161" w:rsidP="007A10B8">
            <w:pPr>
              <w:spacing w:after="0"/>
              <w:contextualSpacing/>
              <w:jc w:val="center"/>
              <w:rPr>
                <w:rFonts w:ascii="Times New Roman" w:hAnsi="Times New Roman" w:cs="Times New Roman"/>
                <w:b/>
              </w:rPr>
            </w:pPr>
          </w:p>
        </w:tc>
        <w:tc>
          <w:tcPr>
            <w:tcW w:w="1770" w:type="dxa"/>
            <w:vMerge/>
            <w:tcBorders>
              <w:bottom w:val="single" w:sz="4" w:space="0" w:color="auto"/>
            </w:tcBorders>
            <w:vAlign w:val="center"/>
          </w:tcPr>
          <w:p w:rsidR="00696161" w:rsidRPr="00126582" w:rsidRDefault="00696161" w:rsidP="007A10B8">
            <w:pPr>
              <w:spacing w:after="0"/>
              <w:contextualSpacing/>
              <w:jc w:val="center"/>
              <w:rPr>
                <w:rFonts w:ascii="Times New Roman" w:hAnsi="Times New Roman" w:cs="Times New Roman"/>
                <w:b/>
              </w:rPr>
            </w:pPr>
          </w:p>
        </w:tc>
        <w:tc>
          <w:tcPr>
            <w:tcW w:w="1713" w:type="dxa"/>
            <w:tcBorders>
              <w:bottom w:val="single" w:sz="4" w:space="0" w:color="auto"/>
            </w:tcBorders>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Frekuensi</w:t>
            </w:r>
          </w:p>
        </w:tc>
        <w:tc>
          <w:tcPr>
            <w:tcW w:w="1713" w:type="dxa"/>
            <w:tcBorders>
              <w:bottom w:val="single" w:sz="4" w:space="0" w:color="auto"/>
            </w:tcBorders>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Persentase</w:t>
            </w:r>
          </w:p>
        </w:tc>
      </w:tr>
      <w:tr w:rsidR="00696161" w:rsidRPr="00126582" w:rsidTr="007A10B8">
        <w:trPr>
          <w:jc w:val="center"/>
        </w:trPr>
        <w:tc>
          <w:tcPr>
            <w:tcW w:w="1739" w:type="dxa"/>
            <w:vAlign w:val="center"/>
          </w:tcPr>
          <w:p w:rsidR="00696161" w:rsidRPr="00126582" w:rsidRDefault="00696161" w:rsidP="007A10B8">
            <w:pPr>
              <w:spacing w:after="0"/>
              <w:contextualSpacing/>
              <w:jc w:val="center"/>
              <w:rPr>
                <w:rFonts w:ascii="Times New Roman" w:hAnsi="Times New Roman" w:cs="Times New Roman"/>
              </w:rPr>
            </w:pPr>
            <m:oMathPara>
              <m:oMath>
                <m:r>
                  <w:rPr>
                    <w:rFonts w:ascii="Cambria Math" w:hAnsi="Cambria Math" w:cs="Times New Roman"/>
                  </w:rPr>
                  <m:t>≥70</m:t>
                </m:r>
              </m:oMath>
            </m:oMathPara>
          </w:p>
        </w:tc>
        <w:tc>
          <w:tcPr>
            <w:tcW w:w="1770" w:type="dxa"/>
            <w:tcBorders>
              <w:bottom w:val="single" w:sz="4" w:space="0" w:color="auto"/>
            </w:tcBorders>
            <w:vAlign w:val="center"/>
          </w:tcPr>
          <w:p w:rsidR="00696161" w:rsidRPr="00126582" w:rsidRDefault="00696161" w:rsidP="007A10B8">
            <w:pPr>
              <w:spacing w:after="0"/>
              <w:contextualSpacing/>
              <w:jc w:val="center"/>
              <w:rPr>
                <w:rFonts w:ascii="Times New Roman" w:hAnsi="Times New Roman" w:cs="Times New Roman"/>
              </w:rPr>
            </w:pPr>
            <w:r w:rsidRPr="00126582">
              <w:rPr>
                <w:rFonts w:ascii="Times New Roman" w:hAnsi="Times New Roman" w:cs="Times New Roman"/>
              </w:rPr>
              <w:t>Tuntas</w:t>
            </w:r>
          </w:p>
        </w:tc>
        <w:tc>
          <w:tcPr>
            <w:tcW w:w="1713" w:type="dxa"/>
            <w:tcBorders>
              <w:bottom w:val="single" w:sz="4" w:space="0" w:color="auto"/>
            </w:tcBorders>
            <w:vAlign w:val="center"/>
          </w:tcPr>
          <w:p w:rsidR="00696161" w:rsidRPr="00126582" w:rsidRDefault="00696161" w:rsidP="007A10B8">
            <w:pPr>
              <w:spacing w:after="0"/>
              <w:contextualSpacing/>
              <w:jc w:val="center"/>
              <w:rPr>
                <w:rFonts w:ascii="Times New Roman" w:hAnsi="Times New Roman" w:cs="Times New Roman"/>
              </w:rPr>
            </w:pPr>
            <m:oMathPara>
              <m:oMath>
                <m:r>
                  <w:rPr>
                    <w:rFonts w:ascii="Cambria Math" w:hAnsi="Cambria Math" w:cs="Times New Roman"/>
                  </w:rPr>
                  <m:t>24</m:t>
                </m:r>
              </m:oMath>
            </m:oMathPara>
          </w:p>
        </w:tc>
        <w:tc>
          <w:tcPr>
            <w:tcW w:w="1713" w:type="dxa"/>
            <w:tcBorders>
              <w:bottom w:val="single" w:sz="4" w:space="0" w:color="auto"/>
            </w:tcBorders>
            <w:vAlign w:val="center"/>
          </w:tcPr>
          <w:p w:rsidR="00696161" w:rsidRPr="00126582" w:rsidRDefault="00696161" w:rsidP="007A10B8">
            <w:pPr>
              <w:spacing w:after="0"/>
              <w:contextualSpacing/>
              <w:jc w:val="center"/>
              <w:rPr>
                <w:rFonts w:ascii="Times New Roman" w:hAnsi="Times New Roman" w:cs="Times New Roman"/>
              </w:rPr>
            </w:pPr>
            <m:oMathPara>
              <m:oMath>
                <m:r>
                  <w:rPr>
                    <w:rFonts w:ascii="Cambria Math" w:hAnsi="Cambria Math" w:cs="Times New Roman"/>
                  </w:rPr>
                  <m:t>100%</m:t>
                </m:r>
              </m:oMath>
            </m:oMathPara>
          </w:p>
        </w:tc>
      </w:tr>
      <w:tr w:rsidR="00696161" w:rsidRPr="00126582" w:rsidTr="007A10B8">
        <w:trPr>
          <w:jc w:val="center"/>
        </w:trPr>
        <w:tc>
          <w:tcPr>
            <w:tcW w:w="1739" w:type="dxa"/>
            <w:tcBorders>
              <w:right w:val="single" w:sz="4" w:space="0" w:color="auto"/>
            </w:tcBorders>
            <w:vAlign w:val="center"/>
          </w:tcPr>
          <w:p w:rsidR="00696161" w:rsidRPr="00126582" w:rsidRDefault="00696161" w:rsidP="007A10B8">
            <w:pPr>
              <w:spacing w:after="0"/>
              <w:contextualSpacing/>
              <w:jc w:val="center"/>
              <w:rPr>
                <w:rFonts w:ascii="Times New Roman" w:eastAsia="Calibri" w:hAnsi="Times New Roman" w:cs="Times New Roman"/>
              </w:rPr>
            </w:pPr>
            <m:oMathPara>
              <m:oMath>
                <m:r>
                  <w:rPr>
                    <w:rFonts w:ascii="Cambria Math" w:eastAsia="Calibri" w:hAnsi="Cambria Math" w:cs="Times New Roman"/>
                  </w:rPr>
                  <m:t>&lt;70</m:t>
                </m:r>
              </m:oMath>
            </m:oMathPara>
          </w:p>
        </w:tc>
        <w:tc>
          <w:tcPr>
            <w:tcW w:w="1770" w:type="dxa"/>
            <w:tcBorders>
              <w:top w:val="single" w:sz="4" w:space="0" w:color="auto"/>
              <w:left w:val="single" w:sz="4" w:space="0" w:color="auto"/>
              <w:bottom w:val="single" w:sz="4" w:space="0" w:color="auto"/>
              <w:right w:val="single" w:sz="4" w:space="0" w:color="auto"/>
            </w:tcBorders>
            <w:vAlign w:val="center"/>
          </w:tcPr>
          <w:p w:rsidR="00696161" w:rsidRPr="00126582" w:rsidRDefault="00696161" w:rsidP="007A10B8">
            <w:pPr>
              <w:spacing w:after="0"/>
              <w:contextualSpacing/>
              <w:jc w:val="center"/>
              <w:rPr>
                <w:rFonts w:ascii="Times New Roman" w:hAnsi="Times New Roman" w:cs="Times New Roman"/>
              </w:rPr>
            </w:pPr>
            <w:r w:rsidRPr="00126582">
              <w:rPr>
                <w:rFonts w:ascii="Times New Roman" w:hAnsi="Times New Roman" w:cs="Times New Roman"/>
              </w:rPr>
              <w:t>Tidak Tuntas</w:t>
            </w:r>
          </w:p>
        </w:tc>
        <w:tc>
          <w:tcPr>
            <w:tcW w:w="1713" w:type="dxa"/>
            <w:tcBorders>
              <w:top w:val="single" w:sz="4" w:space="0" w:color="auto"/>
              <w:left w:val="single" w:sz="4" w:space="0" w:color="auto"/>
              <w:bottom w:val="single" w:sz="4" w:space="0" w:color="auto"/>
              <w:right w:val="single" w:sz="4" w:space="0" w:color="auto"/>
            </w:tcBorders>
            <w:vAlign w:val="center"/>
          </w:tcPr>
          <w:p w:rsidR="00696161" w:rsidRPr="00126582" w:rsidRDefault="00696161" w:rsidP="007A10B8">
            <w:pPr>
              <w:spacing w:after="0"/>
              <w:contextualSpacing/>
              <w:jc w:val="center"/>
              <w:rPr>
                <w:rFonts w:ascii="Times New Roman" w:eastAsia="Calibri" w:hAnsi="Times New Roman" w:cs="Times New Roman"/>
              </w:rPr>
            </w:pPr>
            <m:oMathPara>
              <m:oMath>
                <m:r>
                  <w:rPr>
                    <w:rFonts w:ascii="Cambria Math" w:eastAsia="Calibri" w:hAnsi="Cambria Math" w:cs="Times New Roman"/>
                  </w:rPr>
                  <m:t>0</m:t>
                </m:r>
              </m:oMath>
            </m:oMathPara>
          </w:p>
        </w:tc>
        <w:tc>
          <w:tcPr>
            <w:tcW w:w="1713" w:type="dxa"/>
            <w:tcBorders>
              <w:top w:val="single" w:sz="4" w:space="0" w:color="auto"/>
              <w:left w:val="single" w:sz="4" w:space="0" w:color="auto"/>
              <w:bottom w:val="single" w:sz="4" w:space="0" w:color="auto"/>
            </w:tcBorders>
            <w:vAlign w:val="center"/>
          </w:tcPr>
          <w:p w:rsidR="00696161" w:rsidRPr="00126582" w:rsidRDefault="00696161" w:rsidP="007A10B8">
            <w:pPr>
              <w:spacing w:after="0"/>
              <w:contextualSpacing/>
              <w:jc w:val="center"/>
              <w:rPr>
                <w:rFonts w:ascii="Times New Roman" w:eastAsia="Calibri" w:hAnsi="Times New Roman" w:cs="Times New Roman"/>
              </w:rPr>
            </w:pPr>
            <m:oMathPara>
              <m:oMath>
                <m:r>
                  <w:rPr>
                    <w:rFonts w:ascii="Cambria Math" w:eastAsia="Calibri" w:hAnsi="Cambria Math" w:cs="Times New Roman"/>
                  </w:rPr>
                  <m:t>0%</m:t>
                </m:r>
              </m:oMath>
            </m:oMathPara>
          </w:p>
        </w:tc>
      </w:tr>
      <w:tr w:rsidR="00696161" w:rsidRPr="00126582" w:rsidTr="007A10B8">
        <w:trPr>
          <w:jc w:val="center"/>
        </w:trPr>
        <w:tc>
          <w:tcPr>
            <w:tcW w:w="3509" w:type="dxa"/>
            <w:gridSpan w:val="2"/>
            <w:tcBorders>
              <w:right w:val="single" w:sz="4" w:space="0" w:color="auto"/>
            </w:tcBorders>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Jumlah</w:t>
            </w:r>
          </w:p>
        </w:tc>
        <w:tc>
          <w:tcPr>
            <w:tcW w:w="1713" w:type="dxa"/>
            <w:tcBorders>
              <w:top w:val="single" w:sz="4" w:space="0" w:color="auto"/>
              <w:left w:val="single" w:sz="4" w:space="0" w:color="auto"/>
              <w:bottom w:val="single" w:sz="4" w:space="0" w:color="auto"/>
              <w:right w:val="single" w:sz="4" w:space="0" w:color="auto"/>
            </w:tcBorders>
            <w:vAlign w:val="center"/>
          </w:tcPr>
          <w:p w:rsidR="00696161" w:rsidRPr="00126582" w:rsidRDefault="00696161" w:rsidP="007A10B8">
            <w:pPr>
              <w:spacing w:after="0"/>
              <w:contextualSpacing/>
              <w:jc w:val="center"/>
              <w:rPr>
                <w:rFonts w:ascii="Times New Roman" w:eastAsia="Calibri" w:hAnsi="Times New Roman" w:cs="Times New Roman"/>
              </w:rPr>
            </w:pPr>
            <w:r w:rsidRPr="00126582">
              <w:rPr>
                <w:rFonts w:ascii="Times New Roman" w:eastAsia="Calibri" w:hAnsi="Times New Roman" w:cs="Times New Roman"/>
              </w:rPr>
              <w:t>24 Siswa</w:t>
            </w:r>
          </w:p>
        </w:tc>
        <w:tc>
          <w:tcPr>
            <w:tcW w:w="1713" w:type="dxa"/>
            <w:tcBorders>
              <w:top w:val="single" w:sz="4" w:space="0" w:color="auto"/>
              <w:left w:val="single" w:sz="4" w:space="0" w:color="auto"/>
              <w:bottom w:val="single" w:sz="4" w:space="0" w:color="auto"/>
            </w:tcBorders>
            <w:vAlign w:val="center"/>
          </w:tcPr>
          <w:p w:rsidR="00696161" w:rsidRPr="00126582" w:rsidRDefault="00696161" w:rsidP="007A10B8">
            <w:pPr>
              <w:spacing w:after="0"/>
              <w:contextualSpacing/>
              <w:jc w:val="center"/>
              <w:rPr>
                <w:rFonts w:ascii="Times New Roman" w:eastAsia="Calibri" w:hAnsi="Times New Roman" w:cs="Times New Roman"/>
              </w:rPr>
            </w:pPr>
            <w:r w:rsidRPr="00126582">
              <w:rPr>
                <w:rFonts w:ascii="Times New Roman" w:eastAsia="Calibri" w:hAnsi="Times New Roman" w:cs="Times New Roman"/>
              </w:rPr>
              <w:t>100%</w:t>
            </w:r>
          </w:p>
        </w:tc>
      </w:tr>
      <w:tr w:rsidR="00696161" w:rsidRPr="00126582" w:rsidTr="007A10B8">
        <w:trPr>
          <w:jc w:val="center"/>
        </w:trPr>
        <w:tc>
          <w:tcPr>
            <w:tcW w:w="3509" w:type="dxa"/>
            <w:gridSpan w:val="2"/>
            <w:tcBorders>
              <w:top w:val="single" w:sz="4" w:space="0" w:color="auto"/>
              <w:left w:val="single" w:sz="4" w:space="0" w:color="auto"/>
              <w:bottom w:val="single" w:sz="4" w:space="0" w:color="auto"/>
              <w:right w:val="single" w:sz="4" w:space="0" w:color="auto"/>
            </w:tcBorders>
            <w:vAlign w:val="center"/>
          </w:tcPr>
          <w:p w:rsidR="00696161" w:rsidRPr="00126582" w:rsidRDefault="00696161" w:rsidP="007A10B8">
            <w:pPr>
              <w:spacing w:after="0"/>
              <w:contextualSpacing/>
              <w:jc w:val="center"/>
              <w:rPr>
                <w:rFonts w:ascii="Times New Roman" w:hAnsi="Times New Roman" w:cs="Times New Roman"/>
                <w:b/>
              </w:rPr>
            </w:pPr>
            <w:r w:rsidRPr="00126582">
              <w:rPr>
                <w:rFonts w:ascii="Times New Roman" w:hAnsi="Times New Roman" w:cs="Times New Roman"/>
                <w:b/>
              </w:rPr>
              <w:t>Rata-rata</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696161" w:rsidRPr="00126582" w:rsidRDefault="00696161" w:rsidP="007A10B8">
            <w:pPr>
              <w:spacing w:after="0"/>
              <w:contextualSpacing/>
              <w:jc w:val="center"/>
              <w:rPr>
                <w:rFonts w:ascii="Times New Roman" w:eastAsia="Calibri" w:hAnsi="Times New Roman" w:cs="Times New Roman"/>
              </w:rPr>
            </w:pPr>
            <w:r w:rsidRPr="00126582">
              <w:rPr>
                <w:rFonts w:ascii="Times New Roman" w:eastAsia="Calibri" w:hAnsi="Times New Roman" w:cs="Times New Roman"/>
              </w:rPr>
              <w:t>7</w:t>
            </w:r>
            <w:r>
              <w:rPr>
                <w:rFonts w:ascii="Times New Roman" w:eastAsia="Calibri" w:hAnsi="Times New Roman" w:cs="Times New Roman"/>
                <w:lang w:val="en-US"/>
              </w:rPr>
              <w:t>5</w:t>
            </w:r>
            <w:r>
              <w:rPr>
                <w:rFonts w:ascii="Times New Roman" w:eastAsia="Calibri" w:hAnsi="Times New Roman" w:cs="Times New Roman"/>
              </w:rPr>
              <w:t>,90</w:t>
            </w:r>
          </w:p>
        </w:tc>
      </w:tr>
    </w:tbl>
    <w:p w:rsidR="008C6FD8" w:rsidRDefault="00577E95" w:rsidP="007A10B8">
      <w:pPr>
        <w:pStyle w:val="BodyText"/>
        <w:tabs>
          <w:tab w:val="left" w:pos="426"/>
        </w:tabs>
        <w:spacing w:before="120" w:after="0"/>
        <w:ind w:firstLine="567"/>
        <w:jc w:val="both"/>
        <w:rPr>
          <w:rFonts w:ascii="Times New Roman" w:hAnsi="Times New Roman" w:cs="Times New Roman"/>
          <w:lang w:val="en-US"/>
        </w:rPr>
      </w:pPr>
      <w:r w:rsidRPr="00577E95">
        <w:rPr>
          <w:rFonts w:ascii="Times New Roman" w:hAnsi="Times New Roman" w:cs="Times New Roman"/>
          <w:lang w:val="en-US"/>
        </w:rPr>
        <w:t xml:space="preserve">Berdasarkan tabel 4.2 dilihat bahwa nilai </w:t>
      </w:r>
      <w:r w:rsidRPr="00577E95">
        <w:rPr>
          <w:rFonts w:ascii="Times New Roman" w:hAnsi="Times New Roman" w:cs="Times New Roman"/>
          <w:i/>
          <w:lang w:val="en-US"/>
        </w:rPr>
        <w:t>post-test</w:t>
      </w:r>
      <w:r w:rsidRPr="00577E95">
        <w:rPr>
          <w:rFonts w:ascii="Times New Roman" w:hAnsi="Times New Roman" w:cs="Times New Roman"/>
          <w:lang w:val="en-US"/>
        </w:rPr>
        <w:t xml:space="preserve"> siswa yang mendapatkan nilai </w:t>
      </w:r>
      <m:oMath>
        <m:r>
          <w:rPr>
            <w:rFonts w:ascii="Cambria Math" w:hAnsi="Cambria Math" w:cs="Times New Roman"/>
            <w:lang w:val="en-US"/>
          </w:rPr>
          <m:t>≥70</m:t>
        </m:r>
      </m:oMath>
      <w:r w:rsidRPr="00577E95">
        <w:rPr>
          <w:rFonts w:ascii="Times New Roman" w:hAnsi="Times New Roman" w:cs="Times New Roman"/>
          <w:lang w:val="en-US"/>
        </w:rPr>
        <w:t xml:space="preserve"> dengan predikat tuntas sebanyak 24 siswa (</w:t>
      </w:r>
      <m:oMath>
        <m:r>
          <w:rPr>
            <w:rFonts w:ascii="Cambria Math" w:hAnsi="Cambria Math" w:cs="Times New Roman"/>
            <w:lang w:val="en-US"/>
          </w:rPr>
          <m:t>100%)</m:t>
        </m:r>
      </m:oMath>
      <w:r w:rsidRPr="00577E95">
        <w:rPr>
          <w:rFonts w:ascii="Times New Roman" w:hAnsi="Times New Roman" w:cs="Times New Roman"/>
          <w:lang w:val="en-US"/>
        </w:rPr>
        <w:t xml:space="preserve"> dan yang mendapatkan nilai </w:t>
      </w:r>
      <m:oMath>
        <m:r>
          <w:rPr>
            <w:rFonts w:ascii="Cambria Math" w:hAnsi="Cambria Math" w:cs="Times New Roman"/>
            <w:lang w:val="en-US"/>
          </w:rPr>
          <m:t>&lt;70</m:t>
        </m:r>
      </m:oMath>
      <w:r w:rsidRPr="00577E95">
        <w:rPr>
          <w:rFonts w:ascii="Times New Roman" w:hAnsi="Times New Roman" w:cs="Times New Roman"/>
          <w:lang w:val="en-US"/>
        </w:rPr>
        <w:t xml:space="preserve"> dengan predikat tidak tuntas sebanyak 0 siswa (0%) dengan rata-rata nilai kelas yang diperoleh </w:t>
      </w:r>
      <w:proofErr w:type="gramStart"/>
      <w:r w:rsidRPr="00577E95">
        <w:rPr>
          <w:rFonts w:ascii="Times New Roman" w:hAnsi="Times New Roman" w:cs="Times New Roman"/>
          <w:lang w:val="en-US"/>
        </w:rPr>
        <w:t xml:space="preserve">adalah </w:t>
      </w:r>
      <w:proofErr w:type="gramEnd"/>
      <m:oMath>
        <m:r>
          <w:rPr>
            <w:rFonts w:ascii="Cambria Math" w:hAnsi="Cambria Math" w:cs="Times New Roman"/>
            <w:lang w:val="en-US"/>
          </w:rPr>
          <m:t>75,90</m:t>
        </m:r>
      </m:oMath>
      <w:r w:rsidRPr="00577E95">
        <w:rPr>
          <w:rFonts w:ascii="Times New Roman" w:hAnsi="Times New Roman" w:cs="Times New Roman"/>
          <w:lang w:val="en-US"/>
        </w:rPr>
        <w:t>.</w:t>
      </w:r>
    </w:p>
    <w:p w:rsidR="00577E95" w:rsidRPr="00577E95" w:rsidRDefault="00577E95" w:rsidP="008C6FD8">
      <w:pPr>
        <w:pStyle w:val="BodyText"/>
        <w:tabs>
          <w:tab w:val="left" w:pos="426"/>
        </w:tabs>
        <w:spacing w:after="0"/>
        <w:ind w:firstLine="567"/>
        <w:jc w:val="both"/>
        <w:rPr>
          <w:rFonts w:ascii="Times New Roman" w:hAnsi="Times New Roman" w:cs="Times New Roman"/>
          <w:lang w:val="en-US"/>
        </w:rPr>
      </w:pPr>
      <w:r w:rsidRPr="00577E95">
        <w:rPr>
          <w:rFonts w:ascii="Times New Roman" w:hAnsi="Times New Roman" w:cs="Times New Roman"/>
          <w:lang w:val="en-US"/>
        </w:rPr>
        <w:t xml:space="preserve">Berdasarkan hasil </w:t>
      </w:r>
      <w:r w:rsidRPr="00577E95">
        <w:rPr>
          <w:rFonts w:ascii="Times New Roman" w:hAnsi="Times New Roman" w:cs="Times New Roman"/>
          <w:i/>
          <w:lang w:val="en-US"/>
        </w:rPr>
        <w:t xml:space="preserve">pre-test </w:t>
      </w:r>
      <w:r w:rsidRPr="00577E95">
        <w:rPr>
          <w:rFonts w:ascii="Times New Roman" w:hAnsi="Times New Roman" w:cs="Times New Roman"/>
          <w:lang w:val="en-US"/>
        </w:rPr>
        <w:t xml:space="preserve">dan </w:t>
      </w:r>
      <w:r w:rsidRPr="00577E95">
        <w:rPr>
          <w:rFonts w:ascii="Times New Roman" w:hAnsi="Times New Roman" w:cs="Times New Roman"/>
          <w:i/>
          <w:lang w:val="en-US"/>
        </w:rPr>
        <w:t>post-test</w:t>
      </w:r>
      <w:r w:rsidRPr="00577E95">
        <w:rPr>
          <w:rFonts w:ascii="Times New Roman" w:hAnsi="Times New Roman" w:cs="Times New Roman"/>
          <w:lang w:val="en-US"/>
        </w:rPr>
        <w:t xml:space="preserve"> terjadi peningkatan rata-rata nilai siswa dari </w:t>
      </w:r>
      <m:oMath>
        <m:r>
          <w:rPr>
            <w:rFonts w:ascii="Cambria Math" w:hAnsi="Cambria Math" w:cs="Times New Roman"/>
            <w:lang w:val="en-US"/>
          </w:rPr>
          <m:t>27,57</m:t>
        </m:r>
      </m:oMath>
      <w:r w:rsidRPr="00577E95">
        <w:rPr>
          <w:rFonts w:ascii="Times New Roman" w:hAnsi="Times New Roman" w:cs="Times New Roman"/>
          <w:lang w:val="en-US"/>
        </w:rPr>
        <w:t xml:space="preserve"> </w:t>
      </w:r>
      <w:proofErr w:type="gramStart"/>
      <w:r w:rsidRPr="00577E95">
        <w:rPr>
          <w:rFonts w:ascii="Times New Roman" w:hAnsi="Times New Roman" w:cs="Times New Roman"/>
          <w:lang w:val="en-US"/>
        </w:rPr>
        <w:t xml:space="preserve">menjadi </w:t>
      </w:r>
      <w:proofErr w:type="gramEnd"/>
      <m:oMath>
        <m:r>
          <w:rPr>
            <w:rFonts w:ascii="Cambria Math" w:hAnsi="Cambria Math" w:cs="Times New Roman"/>
            <w:lang w:val="en-US"/>
          </w:rPr>
          <m:t>75,90</m:t>
        </m:r>
      </m:oMath>
      <w:r w:rsidRPr="00577E95">
        <w:rPr>
          <w:rFonts w:ascii="Times New Roman" w:hAnsi="Times New Roman" w:cs="Times New Roman"/>
          <w:lang w:val="en-US"/>
        </w:rPr>
        <w:t xml:space="preserve">. Simpangan </w:t>
      </w:r>
      <w:proofErr w:type="gramStart"/>
      <w:r w:rsidRPr="00577E95">
        <w:rPr>
          <w:rFonts w:ascii="Times New Roman" w:hAnsi="Times New Roman" w:cs="Times New Roman"/>
          <w:lang w:val="en-US"/>
        </w:rPr>
        <w:t>baku</w:t>
      </w:r>
      <w:proofErr w:type="gramEnd"/>
      <w:r w:rsidRPr="00577E95">
        <w:rPr>
          <w:rFonts w:ascii="Times New Roman" w:hAnsi="Times New Roman" w:cs="Times New Roman"/>
          <w:lang w:val="en-US"/>
        </w:rPr>
        <w:t xml:space="preserve"> masing-masing </w:t>
      </w:r>
      <m:oMath>
        <m:r>
          <w:rPr>
            <w:rFonts w:ascii="Cambria Math" w:hAnsi="Cambria Math" w:cs="Times New Roman"/>
            <w:lang w:val="en-US"/>
          </w:rPr>
          <m:t>10,68</m:t>
        </m:r>
      </m:oMath>
      <w:r w:rsidRPr="00577E95">
        <w:rPr>
          <w:rFonts w:ascii="Times New Roman" w:hAnsi="Times New Roman" w:cs="Times New Roman"/>
          <w:lang w:val="en-US"/>
        </w:rPr>
        <w:t xml:space="preserve"> untuk </w:t>
      </w:r>
      <w:r w:rsidRPr="00577E95">
        <w:rPr>
          <w:rFonts w:ascii="Times New Roman" w:hAnsi="Times New Roman" w:cs="Times New Roman"/>
          <w:i/>
          <w:lang w:val="en-US"/>
        </w:rPr>
        <w:t>pre-test</w:t>
      </w:r>
      <w:r w:rsidRPr="00577E95">
        <w:rPr>
          <w:rFonts w:ascii="Times New Roman" w:hAnsi="Times New Roman" w:cs="Times New Roman"/>
          <w:lang w:val="en-US"/>
        </w:rPr>
        <w:t xml:space="preserve"> dan </w:t>
      </w:r>
      <m:oMath>
        <m:r>
          <w:rPr>
            <w:rFonts w:ascii="Cambria Math" w:hAnsi="Cambria Math" w:cs="Times New Roman"/>
            <w:lang w:val="en-US"/>
          </w:rPr>
          <m:t>3,18</m:t>
        </m:r>
      </m:oMath>
      <w:r w:rsidRPr="00577E95">
        <w:rPr>
          <w:rFonts w:ascii="Times New Roman" w:hAnsi="Times New Roman" w:cs="Times New Roman"/>
          <w:lang w:val="en-US"/>
        </w:rPr>
        <w:t xml:space="preserve"> untuk </w:t>
      </w:r>
      <w:r w:rsidRPr="00577E95">
        <w:rPr>
          <w:rFonts w:ascii="Times New Roman" w:hAnsi="Times New Roman" w:cs="Times New Roman"/>
          <w:i/>
          <w:lang w:val="en-US"/>
        </w:rPr>
        <w:t>post-test</w:t>
      </w:r>
      <w:r w:rsidRPr="00577E95">
        <w:rPr>
          <w:rFonts w:ascii="Times New Roman" w:hAnsi="Times New Roman" w:cs="Times New Roman"/>
          <w:lang w:val="en-US"/>
        </w:rPr>
        <w:t>.</w:t>
      </w:r>
      <w:r w:rsidR="00C46B5A">
        <w:rPr>
          <w:rFonts w:ascii="Times New Roman" w:hAnsi="Times New Roman" w:cs="Times New Roman"/>
          <w:lang w:val="en-US"/>
        </w:rPr>
        <w:t xml:space="preserve"> </w:t>
      </w:r>
      <w:r w:rsidRPr="00577E95">
        <w:rPr>
          <w:rFonts w:ascii="Times New Roman" w:hAnsi="Times New Roman" w:cs="Times New Roman"/>
          <w:lang w:val="en-US"/>
        </w:rPr>
        <w:t xml:space="preserve">Adapun grafik rata-rata perbandingan </w:t>
      </w:r>
      <w:r w:rsidRPr="00577E95">
        <w:rPr>
          <w:rFonts w:ascii="Times New Roman" w:hAnsi="Times New Roman" w:cs="Times New Roman"/>
          <w:i/>
          <w:lang w:val="en-US"/>
        </w:rPr>
        <w:t>pre-test</w:t>
      </w:r>
      <w:r w:rsidRPr="00577E95">
        <w:rPr>
          <w:rFonts w:ascii="Times New Roman" w:hAnsi="Times New Roman" w:cs="Times New Roman"/>
          <w:lang w:val="en-US"/>
        </w:rPr>
        <w:t xml:space="preserve"> dan </w:t>
      </w:r>
      <w:r w:rsidRPr="00577E95">
        <w:rPr>
          <w:rFonts w:ascii="Times New Roman" w:hAnsi="Times New Roman" w:cs="Times New Roman"/>
          <w:i/>
          <w:lang w:val="en-US"/>
        </w:rPr>
        <w:t>post-test</w:t>
      </w:r>
      <w:r w:rsidRPr="00577E95">
        <w:rPr>
          <w:rFonts w:ascii="Times New Roman" w:hAnsi="Times New Roman" w:cs="Times New Roman"/>
          <w:lang w:val="en-US"/>
        </w:rPr>
        <w:t xml:space="preserve"> dapat dilihat pada </w:t>
      </w:r>
      <w:proofErr w:type="gramStart"/>
      <w:r w:rsidRPr="00577E95">
        <w:rPr>
          <w:rFonts w:ascii="Times New Roman" w:hAnsi="Times New Roman" w:cs="Times New Roman"/>
          <w:lang w:val="en-US"/>
        </w:rPr>
        <w:t xml:space="preserve">grafik </w:t>
      </w:r>
      <w:proofErr w:type="gramEnd"/>
      <m:oMath>
        <m:r>
          <w:rPr>
            <w:rFonts w:ascii="Cambria Math" w:hAnsi="Cambria Math" w:cs="Times New Roman"/>
            <w:lang w:val="en-US"/>
          </w:rPr>
          <m:t>1</m:t>
        </m:r>
      </m:oMath>
      <w:r w:rsidRPr="00577E95">
        <w:rPr>
          <w:rFonts w:ascii="Times New Roman" w:hAnsi="Times New Roman" w:cs="Times New Roman"/>
          <w:lang w:val="en-US"/>
        </w:rPr>
        <w:t>.</w:t>
      </w:r>
    </w:p>
    <w:p w:rsidR="00577E95" w:rsidRPr="00577E95" w:rsidRDefault="00577E95" w:rsidP="008C6FD8">
      <w:pPr>
        <w:pStyle w:val="BodyText"/>
        <w:tabs>
          <w:tab w:val="left" w:pos="426"/>
        </w:tabs>
        <w:ind w:firstLine="567"/>
        <w:jc w:val="both"/>
        <w:rPr>
          <w:rFonts w:ascii="Times New Roman" w:hAnsi="Times New Roman" w:cs="Times New Roman"/>
          <w:lang w:val="en-US"/>
        </w:rPr>
      </w:pPr>
      <w:r w:rsidRPr="00577E95">
        <w:rPr>
          <w:rFonts w:ascii="Times New Roman" w:hAnsi="Times New Roman" w:cs="Times New Roman"/>
          <w:noProof/>
          <w:lang w:val="en-US"/>
        </w:rPr>
        <w:drawing>
          <wp:inline distT="0" distB="0" distL="0" distR="0" wp14:anchorId="1CE57C8C" wp14:editId="2AE7B551">
            <wp:extent cx="3734435" cy="1718632"/>
            <wp:effectExtent l="0" t="0" r="18415" b="152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7E95" w:rsidRPr="008C6FD8" w:rsidRDefault="008C6FD8" w:rsidP="008C6FD8">
      <w:pPr>
        <w:pStyle w:val="BodyText"/>
        <w:tabs>
          <w:tab w:val="left" w:pos="426"/>
        </w:tabs>
        <w:ind w:firstLine="567"/>
        <w:jc w:val="both"/>
        <w:rPr>
          <w:rFonts w:ascii="Times New Roman" w:hAnsi="Times New Roman" w:cs="Times New Roman"/>
          <w:lang w:val="en-US"/>
        </w:rPr>
      </w:pPr>
      <w:r>
        <w:rPr>
          <w:rFonts w:ascii="Times New Roman" w:hAnsi="Times New Roman" w:cs="Times New Roman"/>
          <w:lang w:val="en-US"/>
        </w:rPr>
        <w:t xml:space="preserve">Grafik1. </w:t>
      </w:r>
      <w:r w:rsidR="00577E95" w:rsidRPr="008C6FD8">
        <w:rPr>
          <w:rFonts w:ascii="Times New Roman" w:hAnsi="Times New Roman" w:cs="Times New Roman"/>
          <w:lang w:val="en-US"/>
        </w:rPr>
        <w:t xml:space="preserve">Perbandingan skor rata-rata </w:t>
      </w:r>
      <w:r w:rsidR="00577E95" w:rsidRPr="008C6FD8">
        <w:rPr>
          <w:rFonts w:ascii="Times New Roman" w:hAnsi="Times New Roman" w:cs="Times New Roman"/>
          <w:i/>
          <w:lang w:val="en-US"/>
        </w:rPr>
        <w:t>pre-test</w:t>
      </w:r>
      <w:r w:rsidR="00577E95" w:rsidRPr="008C6FD8">
        <w:rPr>
          <w:rFonts w:ascii="Times New Roman" w:hAnsi="Times New Roman" w:cs="Times New Roman"/>
          <w:lang w:val="en-US"/>
        </w:rPr>
        <w:t xml:space="preserve"> dan </w:t>
      </w:r>
      <w:r w:rsidR="00577E95" w:rsidRPr="008C6FD8">
        <w:rPr>
          <w:rFonts w:ascii="Times New Roman" w:hAnsi="Times New Roman" w:cs="Times New Roman"/>
          <w:i/>
          <w:lang w:val="en-US"/>
        </w:rPr>
        <w:t>post-test</w:t>
      </w:r>
    </w:p>
    <w:p w:rsidR="00577E95" w:rsidRPr="00577E95" w:rsidRDefault="008C6FD8" w:rsidP="008C6FD8">
      <w:pPr>
        <w:pStyle w:val="BodyText"/>
        <w:tabs>
          <w:tab w:val="left" w:pos="426"/>
        </w:tabs>
        <w:ind w:firstLine="567"/>
        <w:jc w:val="both"/>
        <w:rPr>
          <w:rFonts w:ascii="Times New Roman" w:hAnsi="Times New Roman" w:cs="Times New Roman"/>
          <w:lang w:val="en-US"/>
        </w:rPr>
      </w:pPr>
      <w:r>
        <w:rPr>
          <w:rFonts w:ascii="Times New Roman" w:hAnsi="Times New Roman" w:cs="Times New Roman"/>
          <w:lang w:val="en-US"/>
        </w:rPr>
        <w:t>Menghitung</w:t>
      </w:r>
      <w:r w:rsidR="00577E95" w:rsidRPr="00577E95">
        <w:rPr>
          <w:rFonts w:ascii="Times New Roman" w:hAnsi="Times New Roman" w:cs="Times New Roman"/>
          <w:lang w:val="en-US"/>
        </w:rPr>
        <w:t xml:space="preserve"> normalitas data adalah </w:t>
      </w:r>
      <w:proofErr w:type="gramStart"/>
      <w:r w:rsidR="00577E95" w:rsidRPr="00577E95">
        <w:rPr>
          <w:rFonts w:ascii="Times New Roman" w:hAnsi="Times New Roman" w:cs="Times New Roman"/>
          <w:lang w:val="en-US"/>
        </w:rPr>
        <w:t>dengan  uji</w:t>
      </w:r>
      <w:proofErr w:type="gramEnd"/>
      <w:r w:rsidR="00577E95" w:rsidRPr="00577E95">
        <w:rPr>
          <w:rFonts w:ascii="Times New Roman" w:hAnsi="Times New Roman" w:cs="Times New Roman"/>
          <w:lang w:val="en-US"/>
        </w:rPr>
        <w:t xml:space="preserve"> kecocokan </w:t>
      </w:r>
      <w:r w:rsidR="00577E95" w:rsidRPr="00577E95">
        <w:rPr>
          <w:rFonts w:ascii="Times New Roman" w:hAnsi="Times New Roman" w:cs="Times New Roman"/>
          <w:i/>
          <w:iCs/>
          <w:lang w:val="en-US"/>
        </w:rPr>
        <w:t>χ</w:t>
      </w:r>
      <w:r w:rsidR="00577E95" w:rsidRPr="00577E95">
        <w:rPr>
          <w:rFonts w:ascii="Times New Roman" w:hAnsi="Times New Roman" w:cs="Times New Roman"/>
          <w:i/>
          <w:iCs/>
          <w:vertAlign w:val="superscript"/>
          <w:lang w:val="en-US"/>
        </w:rPr>
        <w:t>2(</w:t>
      </w:r>
      <w:r w:rsidR="00F464E4">
        <w:rPr>
          <w:rFonts w:ascii="Times New Roman" w:hAnsi="Times New Roman" w:cs="Times New Roman"/>
          <w:lang w:val="en-US"/>
        </w:rPr>
        <w:t xml:space="preserve">chi kuadrat). Dengan taraf </w:t>
      </w:r>
      <w:proofErr w:type="gramStart"/>
      <w:r w:rsidR="00577E95" w:rsidRPr="00577E95">
        <w:rPr>
          <w:rFonts w:ascii="Times New Roman" w:hAnsi="Times New Roman" w:cs="Times New Roman"/>
          <w:lang w:val="en-US"/>
        </w:rPr>
        <w:t xml:space="preserve">kepercayaan </w:t>
      </w:r>
      <w:proofErr w:type="gramEnd"/>
      <m:oMath>
        <m:r>
          <w:rPr>
            <w:rFonts w:ascii="Cambria Math" w:hAnsi="Cambria Math" w:cs="Times New Roman"/>
            <w:lang w:val="en-US"/>
          </w:rPr>
          <m:t>α=0,05</m:t>
        </m:r>
      </m:oMath>
      <w:r w:rsidR="00577E95" w:rsidRPr="00577E95">
        <w:rPr>
          <w:rFonts w:ascii="Times New Roman" w:hAnsi="Times New Roman" w:cs="Times New Roman"/>
          <w:lang w:val="en-US"/>
        </w:rPr>
        <w:t xml:space="preserve">, jika </w:t>
      </w:r>
      <m:oMath>
        <m:sSub>
          <m:sSubPr>
            <m:ctrlPr>
              <w:rPr>
                <w:rFonts w:ascii="Cambria Math" w:hAnsi="Cambria Math" w:cs="Times New Roman"/>
                <w:i/>
                <w:lang w:val="en-US"/>
              </w:rPr>
            </m:ctrlPr>
          </m:sSubPr>
          <m:e>
            <m:r>
              <w:rPr>
                <w:rFonts w:ascii="Cambria Math" w:hAnsi="Cambria Math" w:cs="Times New Roman"/>
                <w:lang w:val="en-US"/>
              </w:rPr>
              <m:t>χ</m:t>
            </m:r>
            <m:r>
              <w:rPr>
                <w:rFonts w:ascii="Cambria Math" w:hAnsi="Cambria Math" w:cs="Times New Roman"/>
                <w:vertAlign w:val="superscript"/>
                <w:lang w:val="en-US"/>
              </w:rPr>
              <m:t>2</m:t>
            </m:r>
          </m:e>
          <m:sub>
            <m:r>
              <w:rPr>
                <w:rFonts w:ascii="Cambria Math" w:hAnsi="Cambria Math" w:cs="Times New Roman"/>
                <w:lang w:val="en-US"/>
              </w:rPr>
              <m:t>hitung</m:t>
            </m:r>
          </m:sub>
        </m:sSub>
        <m:r>
          <w:rPr>
            <w:rFonts w:ascii="Cambria Math" w:hAnsi="Cambria Math" w:cs="Times New Roman"/>
            <w:lang w:val="en-US"/>
          </w:rPr>
          <m:t>&lt;</m:t>
        </m:r>
        <m:sSub>
          <m:sSubPr>
            <m:ctrlPr>
              <w:rPr>
                <w:rFonts w:ascii="Cambria Math" w:hAnsi="Cambria Math" w:cs="Times New Roman"/>
                <w:i/>
                <w:lang w:val="en-US"/>
              </w:rPr>
            </m:ctrlPr>
          </m:sSubPr>
          <m:e>
            <m:r>
              <w:rPr>
                <w:rFonts w:ascii="Cambria Math" w:hAnsi="Cambria Math" w:cs="Times New Roman"/>
                <w:lang w:val="en-US"/>
              </w:rPr>
              <m:t>χ</m:t>
            </m:r>
            <m:r>
              <w:rPr>
                <w:rFonts w:ascii="Cambria Math" w:hAnsi="Cambria Math" w:cs="Times New Roman"/>
                <w:vertAlign w:val="superscript"/>
                <w:lang w:val="en-US"/>
              </w:rPr>
              <m:t>2</m:t>
            </m:r>
          </m:e>
          <m:sub>
            <m:r>
              <w:rPr>
                <w:rFonts w:ascii="Cambria Math" w:hAnsi="Cambria Math" w:cs="Times New Roman"/>
                <w:lang w:val="en-US"/>
              </w:rPr>
              <m:t>tabel</m:t>
            </m:r>
          </m:sub>
        </m:sSub>
      </m:oMath>
      <w:r w:rsidR="00577E95" w:rsidRPr="00577E95">
        <w:rPr>
          <w:rFonts w:ascii="Times New Roman" w:hAnsi="Times New Roman" w:cs="Times New Roman"/>
          <w:lang w:val="en-US"/>
        </w:rPr>
        <w:t>, maka data tersebut dinyatakan berdistribusi norm</w:t>
      </w:r>
      <w:r>
        <w:rPr>
          <w:rFonts w:ascii="Times New Roman" w:hAnsi="Times New Roman" w:cs="Times New Roman"/>
          <w:lang w:val="en-US"/>
        </w:rPr>
        <w:t>al. Dapat dilihat pada tabel 3</w:t>
      </w:r>
      <w:r w:rsidR="00577E95" w:rsidRPr="00577E95">
        <w:rPr>
          <w:rFonts w:ascii="Times New Roman" w:hAnsi="Times New Roman" w:cs="Times New Roman"/>
          <w:lang w:val="en-US"/>
        </w:rPr>
        <w:t>, sebagai berikut:</w:t>
      </w:r>
    </w:p>
    <w:p w:rsidR="008C6FD8" w:rsidRDefault="008C6FD8" w:rsidP="007A10B8">
      <w:pPr>
        <w:pStyle w:val="BodyText"/>
        <w:tabs>
          <w:tab w:val="left" w:pos="426"/>
        </w:tabs>
        <w:spacing w:after="0"/>
        <w:ind w:firstLine="567"/>
        <w:jc w:val="center"/>
        <w:rPr>
          <w:rFonts w:ascii="Times New Roman" w:hAnsi="Times New Roman" w:cs="Times New Roman"/>
          <w:i/>
          <w:lang w:val="en-US"/>
        </w:rPr>
      </w:pPr>
      <w:r w:rsidRPr="008C6FD8">
        <w:rPr>
          <w:rFonts w:ascii="Times New Roman" w:hAnsi="Times New Roman" w:cs="Times New Roman"/>
          <w:lang w:val="en-US"/>
        </w:rPr>
        <w:t xml:space="preserve">Tabel 3. </w:t>
      </w:r>
      <w:r w:rsidR="00577E95" w:rsidRPr="008C6FD8">
        <w:rPr>
          <w:rFonts w:ascii="Times New Roman" w:hAnsi="Times New Roman" w:cs="Times New Roman"/>
          <w:lang w:val="en-US"/>
        </w:rPr>
        <w:t xml:space="preserve">Uji Normalitas </w:t>
      </w:r>
      <w:r w:rsidR="00577E95" w:rsidRPr="008C6FD8">
        <w:rPr>
          <w:rFonts w:ascii="Times New Roman" w:hAnsi="Times New Roman" w:cs="Times New Roman"/>
          <w:i/>
          <w:lang w:val="en-US"/>
        </w:rPr>
        <w:t>pre-test</w:t>
      </w:r>
      <w:r w:rsidR="00577E95" w:rsidRPr="008C6FD8">
        <w:rPr>
          <w:rFonts w:ascii="Times New Roman" w:hAnsi="Times New Roman" w:cs="Times New Roman"/>
          <w:lang w:val="en-US"/>
        </w:rPr>
        <w:t xml:space="preserve"> dan </w:t>
      </w:r>
      <w:r w:rsidR="00577E95" w:rsidRPr="008C6FD8">
        <w:rPr>
          <w:rFonts w:ascii="Times New Roman" w:hAnsi="Times New Roman" w:cs="Times New Roman"/>
          <w:i/>
          <w:lang w:val="en-US"/>
        </w:rPr>
        <w:t>post-test</w:t>
      </w:r>
    </w:p>
    <w:tbl>
      <w:tblPr>
        <w:tblStyle w:val="TableGrid1"/>
        <w:tblW w:w="0" w:type="auto"/>
        <w:jc w:val="center"/>
        <w:tblLook w:val="04A0" w:firstRow="1" w:lastRow="0" w:firstColumn="1" w:lastColumn="0" w:noHBand="0" w:noVBand="1"/>
      </w:tblPr>
      <w:tblGrid>
        <w:gridCol w:w="2274"/>
        <w:gridCol w:w="1559"/>
        <w:gridCol w:w="567"/>
        <w:gridCol w:w="992"/>
        <w:gridCol w:w="2121"/>
      </w:tblGrid>
      <w:tr w:rsidR="008C6FD8" w:rsidRPr="00126582" w:rsidTr="007A10B8">
        <w:trPr>
          <w:jc w:val="center"/>
        </w:trPr>
        <w:tc>
          <w:tcPr>
            <w:tcW w:w="2274"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b/>
              </w:rPr>
            </w:pPr>
            <w:r w:rsidRPr="00126582">
              <w:rPr>
                <w:rFonts w:ascii="Times New Roman" w:eastAsiaTheme="minorEastAsia" w:hAnsi="Times New Roman" w:cs="Times New Roman"/>
                <w:b/>
              </w:rPr>
              <w:t>Tes</w:t>
            </w:r>
          </w:p>
        </w:tc>
        <w:tc>
          <w:tcPr>
            <w:tcW w:w="1559" w:type="dxa"/>
            <w:vAlign w:val="center"/>
          </w:tcPr>
          <w:p w:rsidR="008C6FD8" w:rsidRPr="00126582" w:rsidRDefault="00B80EA6" w:rsidP="007A10B8">
            <w:pPr>
              <w:tabs>
                <w:tab w:val="left" w:pos="4820"/>
              </w:tabs>
              <w:spacing w:after="0"/>
              <w:contextualSpacing/>
              <w:jc w:val="center"/>
              <w:rPr>
                <w:rFonts w:ascii="Times New Roman" w:eastAsiaTheme="minorEastAsia" w:hAnsi="Times New Roman" w:cs="Times New Roman"/>
                <w:b/>
              </w:rPr>
            </w:pPr>
            <m:oMathPara>
              <m:oMath>
                <m:sSub>
                  <m:sSubPr>
                    <m:ctrlPr>
                      <w:rPr>
                        <w:rFonts w:ascii="Cambria Math" w:eastAsiaTheme="minorEastAsia" w:hAnsi="Cambria Math" w:cs="Times New Roman"/>
                        <w:b/>
                        <w:i/>
                      </w:rPr>
                    </m:ctrlPr>
                  </m:sSubPr>
                  <m:e>
                    <m:r>
                      <m:rPr>
                        <m:sty m:val="bi"/>
                      </m:rPr>
                      <w:rPr>
                        <w:rFonts w:ascii="Cambria Math" w:hAnsi="Cambria Math" w:cs="Times New Roman"/>
                      </w:rPr>
                      <m:t>χ</m:t>
                    </m:r>
                    <m:r>
                      <m:rPr>
                        <m:sty m:val="bi"/>
                      </m:rPr>
                      <w:rPr>
                        <w:rFonts w:ascii="Cambria Math" w:hAnsi="Cambria Math" w:cs="Times New Roman"/>
                        <w:vertAlign w:val="superscript"/>
                      </w:rPr>
                      <m:t>2</m:t>
                    </m:r>
                  </m:e>
                  <m:sub>
                    <m:r>
                      <m:rPr>
                        <m:sty m:val="bi"/>
                      </m:rPr>
                      <w:rPr>
                        <w:rFonts w:ascii="Cambria Math" w:eastAsiaTheme="minorEastAsia" w:hAnsi="Cambria Math" w:cs="Times New Roman"/>
                      </w:rPr>
                      <m:t>hitung</m:t>
                    </m:r>
                  </m:sub>
                </m:sSub>
              </m:oMath>
            </m:oMathPara>
          </w:p>
        </w:tc>
        <w:tc>
          <w:tcPr>
            <w:tcW w:w="567"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b/>
              </w:rPr>
            </w:pPr>
            <w:r w:rsidRPr="00126582">
              <w:rPr>
                <w:rFonts w:ascii="Times New Roman" w:eastAsiaTheme="minorEastAsia" w:hAnsi="Times New Roman" w:cs="Times New Roman"/>
                <w:b/>
              </w:rPr>
              <w:t>Dk</w:t>
            </w:r>
          </w:p>
        </w:tc>
        <w:tc>
          <w:tcPr>
            <w:tcW w:w="992" w:type="dxa"/>
            <w:vAlign w:val="center"/>
          </w:tcPr>
          <w:p w:rsidR="008C6FD8" w:rsidRPr="00126582" w:rsidRDefault="00B80EA6" w:rsidP="007A10B8">
            <w:pPr>
              <w:tabs>
                <w:tab w:val="left" w:pos="4820"/>
              </w:tabs>
              <w:spacing w:after="0"/>
              <w:contextualSpacing/>
              <w:jc w:val="center"/>
              <w:rPr>
                <w:rFonts w:ascii="Times New Roman" w:eastAsiaTheme="minorEastAsia" w:hAnsi="Times New Roman" w:cs="Times New Roman"/>
                <w:b/>
              </w:rPr>
            </w:pPr>
            <m:oMathPara>
              <m:oMath>
                <m:sSub>
                  <m:sSubPr>
                    <m:ctrlPr>
                      <w:rPr>
                        <w:rFonts w:ascii="Cambria Math" w:eastAsiaTheme="minorEastAsia" w:hAnsi="Cambria Math" w:cs="Times New Roman"/>
                        <w:b/>
                        <w:i/>
                      </w:rPr>
                    </m:ctrlPr>
                  </m:sSubPr>
                  <m:e>
                    <m:r>
                      <m:rPr>
                        <m:sty m:val="bi"/>
                      </m:rPr>
                      <w:rPr>
                        <w:rFonts w:ascii="Cambria Math" w:hAnsi="Cambria Math" w:cs="Times New Roman"/>
                      </w:rPr>
                      <m:t>χ</m:t>
                    </m:r>
                    <m:r>
                      <m:rPr>
                        <m:sty m:val="bi"/>
                      </m:rPr>
                      <w:rPr>
                        <w:rFonts w:ascii="Cambria Math" w:hAnsi="Cambria Math" w:cs="Times New Roman"/>
                        <w:vertAlign w:val="superscript"/>
                      </w:rPr>
                      <m:t>2</m:t>
                    </m:r>
                  </m:e>
                  <m:sub>
                    <m:r>
                      <m:rPr>
                        <m:sty m:val="bi"/>
                      </m:rPr>
                      <w:rPr>
                        <w:rFonts w:ascii="Cambria Math" w:eastAsiaTheme="minorEastAsia" w:hAnsi="Cambria Math" w:cs="Times New Roman"/>
                      </w:rPr>
                      <m:t>tabel</m:t>
                    </m:r>
                  </m:sub>
                </m:sSub>
              </m:oMath>
            </m:oMathPara>
          </w:p>
        </w:tc>
        <w:tc>
          <w:tcPr>
            <w:tcW w:w="2121"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b/>
              </w:rPr>
            </w:pPr>
            <w:r w:rsidRPr="00126582">
              <w:rPr>
                <w:rFonts w:ascii="Times New Roman" w:eastAsiaTheme="minorEastAsia" w:hAnsi="Times New Roman" w:cs="Times New Roman"/>
                <w:b/>
              </w:rPr>
              <w:t>Kesimpulan</w:t>
            </w:r>
          </w:p>
        </w:tc>
      </w:tr>
      <w:tr w:rsidR="008C6FD8" w:rsidRPr="00126582" w:rsidTr="007A10B8">
        <w:trPr>
          <w:jc w:val="center"/>
        </w:trPr>
        <w:tc>
          <w:tcPr>
            <w:tcW w:w="2274"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i/>
              </w:rPr>
            </w:pPr>
            <w:r w:rsidRPr="00126582">
              <w:rPr>
                <w:rFonts w:ascii="Times New Roman" w:eastAsiaTheme="minorEastAsia" w:hAnsi="Times New Roman" w:cs="Times New Roman"/>
              </w:rPr>
              <w:t>Tes Awal (</w:t>
            </w:r>
            <w:r w:rsidRPr="00126582">
              <w:rPr>
                <w:rFonts w:ascii="Times New Roman" w:eastAsiaTheme="minorEastAsia" w:hAnsi="Times New Roman" w:cs="Times New Roman"/>
                <w:i/>
              </w:rPr>
              <w:t>pre-test)</w:t>
            </w:r>
          </w:p>
        </w:tc>
        <w:tc>
          <w:tcPr>
            <w:tcW w:w="1559"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2,21</w:t>
            </w:r>
          </w:p>
        </w:tc>
        <w:tc>
          <w:tcPr>
            <w:tcW w:w="567"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6</w:t>
            </w:r>
          </w:p>
        </w:tc>
        <w:tc>
          <w:tcPr>
            <w:tcW w:w="992"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11,07</w:t>
            </w:r>
          </w:p>
        </w:tc>
        <w:tc>
          <w:tcPr>
            <w:tcW w:w="2121"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Berdistribusi Normal</w:t>
            </w:r>
          </w:p>
        </w:tc>
      </w:tr>
      <w:tr w:rsidR="008C6FD8" w:rsidRPr="00126582" w:rsidTr="007A10B8">
        <w:trPr>
          <w:jc w:val="center"/>
        </w:trPr>
        <w:tc>
          <w:tcPr>
            <w:tcW w:w="2274"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i/>
              </w:rPr>
            </w:pPr>
            <w:r w:rsidRPr="00126582">
              <w:rPr>
                <w:rFonts w:ascii="Times New Roman" w:eastAsiaTheme="minorEastAsia" w:hAnsi="Times New Roman" w:cs="Times New Roman"/>
              </w:rPr>
              <w:t>Tes Akhir (</w:t>
            </w:r>
            <w:r w:rsidRPr="00126582">
              <w:rPr>
                <w:rFonts w:ascii="Times New Roman" w:eastAsiaTheme="minorEastAsia" w:hAnsi="Times New Roman" w:cs="Times New Roman"/>
                <w:i/>
              </w:rPr>
              <w:t>post-test)</w:t>
            </w:r>
          </w:p>
        </w:tc>
        <w:tc>
          <w:tcPr>
            <w:tcW w:w="1559"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6,94</w:t>
            </w:r>
          </w:p>
        </w:tc>
        <w:tc>
          <w:tcPr>
            <w:tcW w:w="567"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6</w:t>
            </w:r>
          </w:p>
        </w:tc>
        <w:tc>
          <w:tcPr>
            <w:tcW w:w="992"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11,07</w:t>
            </w:r>
          </w:p>
        </w:tc>
        <w:tc>
          <w:tcPr>
            <w:tcW w:w="2121" w:type="dxa"/>
            <w:vAlign w:val="center"/>
          </w:tcPr>
          <w:p w:rsidR="008C6FD8" w:rsidRPr="00126582" w:rsidRDefault="008C6FD8" w:rsidP="007A10B8">
            <w:pPr>
              <w:tabs>
                <w:tab w:val="left" w:pos="4820"/>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Berdistribusi Normal</w:t>
            </w:r>
          </w:p>
        </w:tc>
      </w:tr>
    </w:tbl>
    <w:p w:rsidR="00577E95" w:rsidRPr="00577E95" w:rsidRDefault="008C6FD8" w:rsidP="007A10B8">
      <w:pPr>
        <w:pStyle w:val="BodyText"/>
        <w:tabs>
          <w:tab w:val="left" w:pos="426"/>
        </w:tabs>
        <w:spacing w:before="120" w:after="0"/>
        <w:ind w:firstLine="567"/>
        <w:jc w:val="both"/>
        <w:rPr>
          <w:rFonts w:ascii="Times New Roman" w:hAnsi="Times New Roman" w:cs="Times New Roman"/>
          <w:lang w:val="en-US"/>
        </w:rPr>
      </w:pPr>
      <w:r>
        <w:rPr>
          <w:rFonts w:ascii="Times New Roman" w:hAnsi="Times New Roman" w:cs="Times New Roman"/>
          <w:lang w:val="en-US"/>
        </w:rPr>
        <w:tab/>
        <w:t xml:space="preserve">Dari tabel 3, </w:t>
      </w:r>
      <w:r w:rsidR="00577E95" w:rsidRPr="00577E95">
        <w:rPr>
          <w:rFonts w:ascii="Times New Roman" w:hAnsi="Times New Roman" w:cs="Times New Roman"/>
          <w:lang w:val="en-US"/>
        </w:rPr>
        <w:t xml:space="preserve">menunjukkan bahwa nilai </w:t>
      </w:r>
      <m:oMath>
        <m:sSub>
          <m:sSubPr>
            <m:ctrlPr>
              <w:rPr>
                <w:rFonts w:ascii="Cambria Math" w:hAnsi="Cambria Math" w:cs="Times New Roman"/>
                <w:i/>
                <w:lang w:val="en-US"/>
              </w:rPr>
            </m:ctrlPr>
          </m:sSubPr>
          <m:e>
            <m:r>
              <w:rPr>
                <w:rFonts w:ascii="Cambria Math" w:hAnsi="Cambria Math" w:cs="Times New Roman"/>
                <w:lang w:val="en-US"/>
              </w:rPr>
              <m:t>χ</m:t>
            </m:r>
            <m:r>
              <w:rPr>
                <w:rFonts w:ascii="Cambria Math" w:hAnsi="Cambria Math" w:cs="Times New Roman"/>
                <w:vertAlign w:val="superscript"/>
                <w:lang w:val="en-US"/>
              </w:rPr>
              <m:t>2</m:t>
            </m:r>
          </m:e>
          <m:sub>
            <m:r>
              <w:rPr>
                <w:rFonts w:ascii="Cambria Math" w:hAnsi="Cambria Math" w:cs="Times New Roman"/>
                <w:lang w:val="en-US"/>
              </w:rPr>
              <m:t>hitung</m:t>
            </m:r>
          </m:sub>
        </m:sSub>
      </m:oMath>
      <w:r w:rsidR="00577E95" w:rsidRPr="00577E95">
        <w:rPr>
          <w:rFonts w:ascii="Times New Roman" w:hAnsi="Times New Roman" w:cs="Times New Roman"/>
          <w:lang w:val="en-US"/>
        </w:rPr>
        <w:t xml:space="preserve"> data </w:t>
      </w:r>
      <w:r w:rsidR="00577E95" w:rsidRPr="00577E95">
        <w:rPr>
          <w:rFonts w:ascii="Times New Roman" w:hAnsi="Times New Roman" w:cs="Times New Roman"/>
          <w:i/>
          <w:lang w:val="en-US"/>
        </w:rPr>
        <w:t>pre-test</w:t>
      </w:r>
      <w:r w:rsidR="00577E95" w:rsidRPr="00577E95">
        <w:rPr>
          <w:rFonts w:ascii="Times New Roman" w:hAnsi="Times New Roman" w:cs="Times New Roman"/>
          <w:lang w:val="en-US"/>
        </w:rPr>
        <w:t xml:space="preserve"> adalah 2,21 dan nilai </w:t>
      </w:r>
      <m:oMath>
        <m:sSub>
          <m:sSubPr>
            <m:ctrlPr>
              <w:rPr>
                <w:rFonts w:ascii="Cambria Math" w:hAnsi="Cambria Math" w:cs="Times New Roman"/>
                <w:i/>
                <w:lang w:val="en-US"/>
              </w:rPr>
            </m:ctrlPr>
          </m:sSubPr>
          <m:e>
            <m:r>
              <w:rPr>
                <w:rFonts w:ascii="Cambria Math" w:hAnsi="Cambria Math" w:cs="Times New Roman"/>
                <w:lang w:val="en-US"/>
              </w:rPr>
              <m:t>χ</m:t>
            </m:r>
            <m:r>
              <w:rPr>
                <w:rFonts w:ascii="Cambria Math" w:hAnsi="Cambria Math" w:cs="Times New Roman"/>
                <w:vertAlign w:val="superscript"/>
                <w:lang w:val="en-US"/>
              </w:rPr>
              <m:t>2</m:t>
            </m:r>
          </m:e>
          <m:sub>
            <m:r>
              <w:rPr>
                <w:rFonts w:ascii="Cambria Math" w:hAnsi="Cambria Math" w:cs="Times New Roman"/>
                <w:lang w:val="en-US"/>
              </w:rPr>
              <m:t>hitung</m:t>
            </m:r>
          </m:sub>
        </m:sSub>
      </m:oMath>
      <w:r w:rsidR="00577E95" w:rsidRPr="00577E95">
        <w:rPr>
          <w:rFonts w:ascii="Times New Roman" w:hAnsi="Times New Roman" w:cs="Times New Roman"/>
          <w:lang w:val="en-US"/>
        </w:rPr>
        <w:t xml:space="preserve"> data </w:t>
      </w:r>
      <w:r w:rsidR="00577E95" w:rsidRPr="00577E95">
        <w:rPr>
          <w:rFonts w:ascii="Times New Roman" w:hAnsi="Times New Roman" w:cs="Times New Roman"/>
          <w:i/>
          <w:lang w:val="en-US"/>
        </w:rPr>
        <w:t>post-test</w:t>
      </w:r>
      <w:r w:rsidR="00577E95" w:rsidRPr="00577E95">
        <w:rPr>
          <w:rFonts w:ascii="Times New Roman" w:hAnsi="Times New Roman" w:cs="Times New Roman"/>
          <w:lang w:val="en-US"/>
        </w:rPr>
        <w:t xml:space="preserve"> adalah 6,94 lebih kecil dari </w:t>
      </w:r>
      <m:oMath>
        <m:sSub>
          <m:sSubPr>
            <m:ctrlPr>
              <w:rPr>
                <w:rFonts w:ascii="Cambria Math" w:hAnsi="Cambria Math" w:cs="Times New Roman"/>
                <w:i/>
                <w:lang w:val="en-US"/>
              </w:rPr>
            </m:ctrlPr>
          </m:sSubPr>
          <m:e>
            <m:r>
              <w:rPr>
                <w:rFonts w:ascii="Cambria Math" w:hAnsi="Cambria Math" w:cs="Times New Roman"/>
                <w:lang w:val="en-US"/>
              </w:rPr>
              <m:t>χ</m:t>
            </m:r>
            <m:r>
              <w:rPr>
                <w:rFonts w:ascii="Cambria Math" w:hAnsi="Cambria Math" w:cs="Times New Roman"/>
                <w:vertAlign w:val="superscript"/>
                <w:lang w:val="en-US"/>
              </w:rPr>
              <m:t>2</m:t>
            </m:r>
          </m:e>
          <m:sub>
            <m:r>
              <w:rPr>
                <w:rFonts w:ascii="Cambria Math" w:hAnsi="Cambria Math" w:cs="Times New Roman"/>
                <w:lang w:val="en-US"/>
              </w:rPr>
              <m:t>tabel</m:t>
            </m:r>
          </m:sub>
        </m:sSub>
      </m:oMath>
      <w:r w:rsidR="00577E95" w:rsidRPr="00577E95">
        <w:rPr>
          <w:rFonts w:ascii="Times New Roman" w:hAnsi="Times New Roman" w:cs="Times New Roman"/>
          <w:lang w:val="en-US"/>
        </w:rPr>
        <w:t xml:space="preserve"> sehingga dapat disimpulkan bahwa data </w:t>
      </w:r>
      <w:r w:rsidR="00577E95" w:rsidRPr="00577E95">
        <w:rPr>
          <w:rFonts w:ascii="Times New Roman" w:hAnsi="Times New Roman" w:cs="Times New Roman"/>
          <w:i/>
          <w:lang w:val="en-US"/>
        </w:rPr>
        <w:t xml:space="preserve">pre-test </w:t>
      </w:r>
      <w:r w:rsidR="00577E95" w:rsidRPr="00577E95">
        <w:rPr>
          <w:rFonts w:ascii="Times New Roman" w:hAnsi="Times New Roman" w:cs="Times New Roman"/>
          <w:lang w:val="en-US"/>
        </w:rPr>
        <w:t xml:space="preserve">dan </w:t>
      </w:r>
      <w:r w:rsidR="00577E95" w:rsidRPr="00577E95">
        <w:rPr>
          <w:rFonts w:ascii="Times New Roman" w:hAnsi="Times New Roman" w:cs="Times New Roman"/>
          <w:i/>
          <w:lang w:val="en-US"/>
        </w:rPr>
        <w:t>post-test</w:t>
      </w:r>
      <w:r w:rsidR="00577E95" w:rsidRPr="00577E95">
        <w:rPr>
          <w:rFonts w:ascii="Times New Roman" w:hAnsi="Times New Roman" w:cs="Times New Roman"/>
          <w:lang w:val="en-US"/>
        </w:rPr>
        <w:t xml:space="preserve"> berdistribusi normal.</w:t>
      </w:r>
    </w:p>
    <w:p w:rsidR="00577E95" w:rsidRPr="00577E95" w:rsidRDefault="00577E95" w:rsidP="008C6FD8">
      <w:pPr>
        <w:pStyle w:val="BodyText"/>
        <w:tabs>
          <w:tab w:val="left" w:pos="426"/>
        </w:tabs>
        <w:spacing w:after="0"/>
        <w:ind w:firstLine="567"/>
        <w:jc w:val="both"/>
        <w:rPr>
          <w:rFonts w:ascii="Times New Roman" w:hAnsi="Times New Roman" w:cs="Times New Roman"/>
          <w:lang w:val="en-US"/>
        </w:rPr>
      </w:pPr>
      <w:r w:rsidRPr="00577E95">
        <w:rPr>
          <w:rFonts w:ascii="Times New Roman" w:hAnsi="Times New Roman" w:cs="Times New Roman"/>
          <w:lang w:val="en-US"/>
        </w:rPr>
        <w:t>Uji hipotesis dapat dilakukan dengan menggunakan uji-z statistik. Berikut hasil perhitungan uji hipotesis.</w:t>
      </w:r>
    </w:p>
    <w:p w:rsidR="008C6FD8" w:rsidRDefault="008C6FD8" w:rsidP="007A10B8">
      <w:pPr>
        <w:pStyle w:val="BodyText"/>
        <w:tabs>
          <w:tab w:val="left" w:pos="426"/>
        </w:tabs>
        <w:spacing w:after="0"/>
        <w:ind w:firstLine="567"/>
        <w:jc w:val="center"/>
        <w:rPr>
          <w:rFonts w:ascii="Times New Roman" w:hAnsi="Times New Roman" w:cs="Times New Roman"/>
          <w:lang w:val="en-US"/>
        </w:rPr>
      </w:pPr>
      <w:r w:rsidRPr="008C6FD8">
        <w:rPr>
          <w:rFonts w:ascii="Times New Roman" w:hAnsi="Times New Roman" w:cs="Times New Roman"/>
          <w:lang w:val="en-US"/>
        </w:rPr>
        <w:lastRenderedPageBreak/>
        <w:t xml:space="preserve">Tabel 4. </w:t>
      </w:r>
      <w:r w:rsidR="00577E95" w:rsidRPr="008C6FD8">
        <w:rPr>
          <w:rFonts w:ascii="Times New Roman" w:hAnsi="Times New Roman" w:cs="Times New Roman"/>
          <w:lang w:val="en-US"/>
        </w:rPr>
        <w:t>Uji Hipotesis</w:t>
      </w:r>
    </w:p>
    <w:tbl>
      <w:tblPr>
        <w:tblStyle w:val="TableGrid1"/>
        <w:tblW w:w="0" w:type="auto"/>
        <w:jc w:val="center"/>
        <w:tblLook w:val="04A0" w:firstRow="1" w:lastRow="0" w:firstColumn="1" w:lastColumn="0" w:noHBand="0" w:noVBand="1"/>
      </w:tblPr>
      <w:tblGrid>
        <w:gridCol w:w="988"/>
        <w:gridCol w:w="567"/>
        <w:gridCol w:w="1134"/>
        <w:gridCol w:w="4252"/>
      </w:tblGrid>
      <w:tr w:rsidR="008C6FD8" w:rsidRPr="00126582" w:rsidTr="00792992">
        <w:trPr>
          <w:jc w:val="center"/>
        </w:trPr>
        <w:tc>
          <w:tcPr>
            <w:tcW w:w="988" w:type="dxa"/>
            <w:vAlign w:val="center"/>
          </w:tcPr>
          <w:p w:rsidR="008C6FD8" w:rsidRPr="00126582" w:rsidRDefault="00B80EA6" w:rsidP="007A10B8">
            <w:pPr>
              <w:tabs>
                <w:tab w:val="left" w:pos="709"/>
              </w:tabs>
              <w:spacing w:after="0"/>
              <w:contextualSpacing/>
              <w:jc w:val="center"/>
              <w:rPr>
                <w:rFonts w:ascii="Times New Roman" w:eastAsiaTheme="minorEastAsia" w:hAnsi="Times New Roman" w:cs="Times New Roman"/>
                <w:b/>
              </w:rPr>
            </w:pPr>
            <m:oMathPara>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Z</m:t>
                    </m:r>
                  </m:e>
                  <m:sub>
                    <m:r>
                      <m:rPr>
                        <m:sty m:val="bi"/>
                      </m:rPr>
                      <w:rPr>
                        <w:rFonts w:ascii="Cambria Math" w:eastAsiaTheme="minorEastAsia" w:hAnsi="Cambria Math" w:cs="Times New Roman"/>
                      </w:rPr>
                      <m:t>hitung</m:t>
                    </m:r>
                  </m:sub>
                </m:sSub>
              </m:oMath>
            </m:oMathPara>
          </w:p>
        </w:tc>
        <w:tc>
          <w:tcPr>
            <w:tcW w:w="567" w:type="dxa"/>
            <w:vAlign w:val="center"/>
          </w:tcPr>
          <w:p w:rsidR="008C6FD8" w:rsidRPr="00126582" w:rsidRDefault="008C6FD8" w:rsidP="007A10B8">
            <w:pPr>
              <w:tabs>
                <w:tab w:val="left" w:pos="709"/>
              </w:tabs>
              <w:spacing w:after="0"/>
              <w:contextualSpacing/>
              <w:jc w:val="center"/>
              <w:rPr>
                <w:rFonts w:ascii="Times New Roman" w:eastAsiaTheme="minorEastAsia" w:hAnsi="Times New Roman" w:cs="Times New Roman"/>
                <w:b/>
              </w:rPr>
            </w:pPr>
            <m:oMathPara>
              <m:oMath>
                <m:r>
                  <m:rPr>
                    <m:sty m:val="bi"/>
                  </m:rPr>
                  <w:rPr>
                    <w:rFonts w:ascii="Cambria Math" w:eastAsiaTheme="minorEastAsia" w:hAnsi="Cambria Math" w:cs="Times New Roman"/>
                  </w:rPr>
                  <m:t>Dk</m:t>
                </m:r>
              </m:oMath>
            </m:oMathPara>
          </w:p>
        </w:tc>
        <w:tc>
          <w:tcPr>
            <w:tcW w:w="1134" w:type="dxa"/>
            <w:vAlign w:val="center"/>
          </w:tcPr>
          <w:p w:rsidR="008C6FD8" w:rsidRPr="00126582" w:rsidRDefault="00B80EA6" w:rsidP="007A10B8">
            <w:pPr>
              <w:tabs>
                <w:tab w:val="left" w:pos="709"/>
              </w:tabs>
              <w:spacing w:after="0"/>
              <w:contextualSpacing/>
              <w:jc w:val="center"/>
              <w:rPr>
                <w:rFonts w:ascii="Times New Roman" w:eastAsiaTheme="minorEastAsia" w:hAnsi="Times New Roman" w:cs="Times New Roman"/>
                <w:b/>
              </w:rPr>
            </w:pPr>
            <m:oMathPara>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Z</m:t>
                    </m:r>
                  </m:e>
                  <m:sub>
                    <m:r>
                      <m:rPr>
                        <m:sty m:val="bi"/>
                      </m:rPr>
                      <w:rPr>
                        <w:rFonts w:ascii="Cambria Math" w:eastAsiaTheme="minorEastAsia" w:hAnsi="Cambria Math" w:cs="Times New Roman"/>
                      </w:rPr>
                      <m:t>tabel</m:t>
                    </m:r>
                  </m:sub>
                </m:sSub>
              </m:oMath>
            </m:oMathPara>
          </w:p>
        </w:tc>
        <w:tc>
          <w:tcPr>
            <w:tcW w:w="4252" w:type="dxa"/>
            <w:vAlign w:val="center"/>
          </w:tcPr>
          <w:p w:rsidR="008C6FD8" w:rsidRPr="00126582" w:rsidRDefault="008C6FD8" w:rsidP="007A10B8">
            <w:pPr>
              <w:tabs>
                <w:tab w:val="left" w:pos="709"/>
              </w:tabs>
              <w:spacing w:after="0"/>
              <w:contextualSpacing/>
              <w:jc w:val="center"/>
              <w:rPr>
                <w:rFonts w:ascii="Times New Roman" w:eastAsiaTheme="minorEastAsia" w:hAnsi="Times New Roman" w:cs="Times New Roman"/>
                <w:b/>
              </w:rPr>
            </w:pPr>
            <w:r w:rsidRPr="00126582">
              <w:rPr>
                <w:rFonts w:ascii="Times New Roman" w:eastAsiaTheme="minorEastAsia" w:hAnsi="Times New Roman" w:cs="Times New Roman"/>
                <w:b/>
              </w:rPr>
              <w:t>Kesimpulan</w:t>
            </w:r>
          </w:p>
        </w:tc>
      </w:tr>
      <w:tr w:rsidR="008C6FD8" w:rsidRPr="00126582" w:rsidTr="00792992">
        <w:trPr>
          <w:jc w:val="center"/>
        </w:trPr>
        <w:tc>
          <w:tcPr>
            <w:tcW w:w="988" w:type="dxa"/>
            <w:vAlign w:val="center"/>
          </w:tcPr>
          <w:p w:rsidR="008C6FD8" w:rsidRPr="00126582" w:rsidRDefault="008C6FD8" w:rsidP="007A10B8">
            <w:pPr>
              <w:tabs>
                <w:tab w:val="left" w:pos="709"/>
              </w:tabs>
              <w:spacing w:after="0"/>
              <w:contextualSpacing/>
              <w:jc w:val="center"/>
              <w:rPr>
                <w:rFonts w:ascii="Times New Roman" w:eastAsiaTheme="minorEastAsia" w:hAnsi="Times New Roman" w:cs="Times New Roman"/>
              </w:rPr>
            </w:pPr>
            <m:oMathPara>
              <m:oMath>
                <m:r>
                  <w:rPr>
                    <w:rFonts w:ascii="Cambria Math" w:hAnsi="Cambria Math" w:cs="Times New Roman"/>
                  </w:rPr>
                  <m:t>9,08</m:t>
                </m:r>
              </m:oMath>
            </m:oMathPara>
          </w:p>
        </w:tc>
        <w:tc>
          <w:tcPr>
            <w:tcW w:w="567" w:type="dxa"/>
            <w:vAlign w:val="center"/>
          </w:tcPr>
          <w:p w:rsidR="008C6FD8" w:rsidRPr="00126582" w:rsidRDefault="008C6FD8" w:rsidP="007A10B8">
            <w:pPr>
              <w:tabs>
                <w:tab w:val="left" w:pos="709"/>
              </w:tabs>
              <w:spacing w:after="0"/>
              <w:contextualSpacing/>
              <w:jc w:val="center"/>
              <w:rPr>
                <w:rFonts w:ascii="Times New Roman" w:eastAsiaTheme="minorEastAsia" w:hAnsi="Times New Roman" w:cs="Times New Roman"/>
              </w:rPr>
            </w:pPr>
            <w:r w:rsidRPr="00126582">
              <w:rPr>
                <w:rFonts w:ascii="Times New Roman" w:eastAsiaTheme="minorEastAsia" w:hAnsi="Times New Roman" w:cs="Times New Roman"/>
              </w:rPr>
              <w:t>24</w:t>
            </w:r>
          </w:p>
        </w:tc>
        <w:tc>
          <w:tcPr>
            <w:tcW w:w="1134" w:type="dxa"/>
            <w:vAlign w:val="center"/>
          </w:tcPr>
          <w:p w:rsidR="008C6FD8" w:rsidRPr="00126582" w:rsidRDefault="008C6FD8" w:rsidP="007A10B8">
            <w:pPr>
              <w:tabs>
                <w:tab w:val="left" w:pos="709"/>
              </w:tabs>
              <w:spacing w:after="0"/>
              <w:contextualSpacing/>
              <w:jc w:val="center"/>
              <w:rPr>
                <w:rFonts w:ascii="Times New Roman" w:eastAsiaTheme="minorEastAsia" w:hAnsi="Times New Roman" w:cs="Times New Roman"/>
              </w:rPr>
            </w:pPr>
            <m:oMathPara>
              <m:oMath>
                <m:r>
                  <w:rPr>
                    <w:rFonts w:ascii="Cambria Math" w:eastAsiaTheme="minorEastAsia" w:hAnsi="Cambria Math" w:cs="Times New Roman"/>
                  </w:rPr>
                  <m:t>1,64</m:t>
                </m:r>
              </m:oMath>
            </m:oMathPara>
          </w:p>
        </w:tc>
        <w:tc>
          <w:tcPr>
            <w:tcW w:w="4252" w:type="dxa"/>
            <w:vAlign w:val="center"/>
          </w:tcPr>
          <w:p w:rsidR="008C6FD8" w:rsidRPr="00126582" w:rsidRDefault="00B80EA6" w:rsidP="007A10B8">
            <w:pPr>
              <w:tabs>
                <w:tab w:val="left" w:pos="709"/>
              </w:tabs>
              <w:spacing w:after="0"/>
              <w:contextualSpacing/>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tabel</m:t>
                  </m:r>
                </m:sub>
              </m:sSub>
            </m:oMath>
            <w:r w:rsidR="008C6FD8" w:rsidRPr="0012658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0</m:t>
                  </m:r>
                </m:sub>
              </m:sSub>
            </m:oMath>
            <w:r w:rsidR="008C6FD8" w:rsidRPr="00126582">
              <w:rPr>
                <w:rFonts w:ascii="Times New Roman" w:eastAsiaTheme="minorEastAsia" w:hAnsi="Times New Roman" w:cs="Times New Roman"/>
              </w:rPr>
              <w:t xml:space="preserve">ditolak dan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oMath>
            <w:r w:rsidR="008C6FD8" w:rsidRPr="00126582">
              <w:rPr>
                <w:rFonts w:ascii="Times New Roman" w:eastAsiaTheme="minorEastAsia" w:hAnsi="Times New Roman" w:cs="Times New Roman"/>
              </w:rPr>
              <w:t xml:space="preserve"> diterima</w:t>
            </w:r>
          </w:p>
        </w:tc>
      </w:tr>
    </w:tbl>
    <w:p w:rsidR="00577E95" w:rsidRPr="00577E95" w:rsidRDefault="008C6FD8" w:rsidP="007A10B8">
      <w:pPr>
        <w:pStyle w:val="BodyText"/>
        <w:tabs>
          <w:tab w:val="left" w:pos="426"/>
        </w:tabs>
        <w:spacing w:before="120" w:after="0"/>
        <w:ind w:firstLine="567"/>
        <w:jc w:val="both"/>
        <w:rPr>
          <w:rFonts w:ascii="Times New Roman" w:hAnsi="Times New Roman" w:cs="Times New Roman"/>
          <w:lang w:val="en-US"/>
        </w:rPr>
      </w:pPr>
      <w:r>
        <w:rPr>
          <w:rFonts w:ascii="Times New Roman" w:hAnsi="Times New Roman" w:cs="Times New Roman"/>
          <w:lang w:val="en-US"/>
        </w:rPr>
        <w:tab/>
      </w:r>
      <w:r w:rsidR="00577E95" w:rsidRPr="00577E95">
        <w:rPr>
          <w:rFonts w:ascii="Times New Roman" w:hAnsi="Times New Roman" w:cs="Times New Roman"/>
          <w:lang w:val="en-US"/>
        </w:rPr>
        <w:t xml:space="preserve">Berdasarkan perhitungan diperoleh </w:t>
      </w:r>
      <m:oMath>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hitung</m:t>
            </m:r>
          </m:sub>
        </m:sSub>
        <m:r>
          <w:rPr>
            <w:rFonts w:ascii="Cambria Math" w:hAnsi="Cambria Math" w:cs="Times New Roman"/>
            <w:lang w:val="en-US"/>
          </w:rPr>
          <m:t>=</m:t>
        </m:r>
        <m:r>
          <w:rPr>
            <w:rFonts w:ascii="Cambria Math" w:hAnsi="Cambria Math" w:cs="Times New Roman"/>
          </w:rPr>
          <m:t>9,08</m:t>
        </m:r>
      </m:oMath>
      <w:r w:rsidR="00577E95" w:rsidRPr="00577E95">
        <w:rPr>
          <w:rFonts w:ascii="Times New Roman" w:hAnsi="Times New Roman" w:cs="Times New Roman"/>
          <w:i/>
          <w:lang w:val="en-US"/>
        </w:rPr>
        <w:t xml:space="preserve"> </w:t>
      </w:r>
      <w:r w:rsidR="00577E95" w:rsidRPr="00577E95">
        <w:rPr>
          <w:rFonts w:ascii="Times New Roman" w:hAnsi="Times New Roman" w:cs="Times New Roman"/>
          <w:lang w:val="en-US"/>
        </w:rPr>
        <w:t xml:space="preserve"> </w:t>
      </w:r>
      <w:proofErr w:type="gramStart"/>
      <w:r w:rsidR="00577E95" w:rsidRPr="00577E95">
        <w:rPr>
          <w:rFonts w:ascii="Times New Roman" w:hAnsi="Times New Roman" w:cs="Times New Roman"/>
          <w:lang w:val="en-US"/>
        </w:rPr>
        <w:t xml:space="preserve">dengan </w:t>
      </w:r>
      <w:proofErr w:type="gramEnd"/>
      <m:oMath>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tabel</m:t>
            </m:r>
          </m:sub>
        </m:sSub>
        <m:r>
          <w:rPr>
            <w:rFonts w:ascii="Cambria Math" w:hAnsi="Cambria Math" w:cs="Times New Roman"/>
            <w:lang w:val="en-US"/>
          </w:rPr>
          <m:t>=1,64</m:t>
        </m:r>
      </m:oMath>
      <w:r w:rsidR="00577E95" w:rsidRPr="00577E95">
        <w:rPr>
          <w:rFonts w:ascii="Times New Roman" w:hAnsi="Times New Roman" w:cs="Times New Roman"/>
          <w:i/>
          <w:lang w:val="en-US"/>
        </w:rPr>
        <w:t>,</w:t>
      </w:r>
      <w:r w:rsidR="00577E95" w:rsidRPr="00577E95">
        <w:rPr>
          <w:rFonts w:ascii="Times New Roman" w:hAnsi="Times New Roman" w:cs="Times New Roman"/>
          <w:lang w:val="en-US"/>
        </w:rPr>
        <w:t xml:space="preserve"> dengan demikian </w:t>
      </w:r>
      <m:oMath>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hitung</m:t>
            </m:r>
          </m:sub>
        </m:sSub>
        <m:r>
          <w:rPr>
            <w:rFonts w:ascii="Cambria Math" w:hAnsi="Cambria Math" w:cs="Times New Roman"/>
            <w:lang w:val="en-US"/>
          </w:rPr>
          <m:t>&gt;</m:t>
        </m:r>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tabel</m:t>
            </m:r>
          </m:sub>
        </m:sSub>
      </m:oMath>
      <w:r w:rsidR="00577E95" w:rsidRPr="00577E95">
        <w:rPr>
          <w:rFonts w:ascii="Times New Roman" w:hAnsi="Times New Roman" w:cs="Times New Roman"/>
          <w:lang w:val="en-US"/>
        </w:rPr>
        <w:t xml:space="preserve"> (</w:t>
      </w:r>
      <m:oMath>
        <m:r>
          <w:rPr>
            <w:rFonts w:ascii="Cambria Math" w:hAnsi="Cambria Math" w:cs="Times New Roman"/>
          </w:rPr>
          <m:t>9,08</m:t>
        </m:r>
      </m:oMath>
      <w:r w:rsidR="00EC414F">
        <w:rPr>
          <w:rFonts w:ascii="Times New Roman" w:hAnsi="Times New Roman" w:cs="Times New Roman"/>
          <w:i/>
          <w:lang w:val="en-US"/>
        </w:rPr>
        <w:t xml:space="preserve"> </w:t>
      </w:r>
      <w:r w:rsidR="00577E95" w:rsidRPr="00577E95">
        <w:rPr>
          <w:rFonts w:ascii="Times New Roman" w:hAnsi="Times New Roman" w:cs="Times New Roman"/>
          <w:lang w:val="en-US"/>
        </w:rPr>
        <w:t>&gt;</w:t>
      </w:r>
      <m:oMath>
        <m:r>
          <w:rPr>
            <w:rFonts w:ascii="Cambria Math" w:hAnsi="Cambria Math" w:cs="Times New Roman"/>
            <w:lang w:val="en-US"/>
          </w:rPr>
          <m:t>1,64)</m:t>
        </m:r>
      </m:oMath>
      <w:r w:rsidR="00577E95" w:rsidRPr="00577E95">
        <w:rPr>
          <w:rFonts w:ascii="Times New Roman" w:hAnsi="Times New Roman" w:cs="Times New Roman"/>
          <w:lang w:val="en-US"/>
        </w:rPr>
        <w:t xml:space="preserve">, sehingga </w:t>
      </w: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o</m:t>
            </m:r>
          </m:sub>
        </m:sSub>
      </m:oMath>
      <w:r w:rsidR="00577E95" w:rsidRPr="00577E95">
        <w:rPr>
          <w:rFonts w:ascii="Times New Roman" w:hAnsi="Times New Roman" w:cs="Times New Roman"/>
          <w:lang w:val="en-US"/>
        </w:rPr>
        <w:t xml:space="preserve"> ditolak dan </w:t>
      </w: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a</m:t>
            </m:r>
          </m:sub>
        </m:sSub>
      </m:oMath>
      <w:r w:rsidR="00577E95" w:rsidRPr="00577E95">
        <w:rPr>
          <w:rFonts w:ascii="Times New Roman" w:hAnsi="Times New Roman" w:cs="Times New Roman"/>
          <w:lang w:val="en-US"/>
        </w:rPr>
        <w:t xml:space="preserve"> diterima. Artinya model pembelajaran kooperatif tipe </w:t>
      </w:r>
      <w:proofErr w:type="gramStart"/>
      <w:r w:rsidR="00577E95" w:rsidRPr="00577E95">
        <w:rPr>
          <w:rFonts w:ascii="Times New Roman" w:hAnsi="Times New Roman" w:cs="Times New Roman"/>
          <w:lang w:val="en-US"/>
        </w:rPr>
        <w:t>TGT(</w:t>
      </w:r>
      <w:proofErr w:type="gramEnd"/>
      <w:r w:rsidR="00577E95" w:rsidRPr="00577E95">
        <w:rPr>
          <w:rFonts w:ascii="Times New Roman" w:hAnsi="Times New Roman" w:cs="Times New Roman"/>
          <w:i/>
          <w:lang w:val="en-US"/>
        </w:rPr>
        <w:t xml:space="preserve">Teams Games </w:t>
      </w:r>
      <w:r w:rsidR="00577E95" w:rsidRPr="00577E95">
        <w:rPr>
          <w:rFonts w:ascii="Times New Roman" w:hAnsi="Times New Roman" w:cs="Times New Roman"/>
          <w:i/>
        </w:rPr>
        <w:t>Tournament)</w:t>
      </w:r>
      <w:r w:rsidR="00577E95" w:rsidRPr="00577E95">
        <w:rPr>
          <w:rFonts w:ascii="Times New Roman" w:hAnsi="Times New Roman" w:cs="Times New Roman"/>
        </w:rPr>
        <w:t xml:space="preserve"> </w:t>
      </w:r>
      <w:r w:rsidR="00577E95" w:rsidRPr="00577E95">
        <w:rPr>
          <w:rFonts w:ascii="Times New Roman" w:hAnsi="Times New Roman" w:cs="Times New Roman"/>
          <w:lang w:val="en-US"/>
        </w:rPr>
        <w:t xml:space="preserve">secara signifikan </w:t>
      </w:r>
      <w:r w:rsidR="00577E95" w:rsidRPr="00577E95">
        <w:rPr>
          <w:rFonts w:ascii="Times New Roman" w:hAnsi="Times New Roman" w:cs="Times New Roman"/>
        </w:rPr>
        <w:t>dapat menuntaskan hasil belajar</w:t>
      </w:r>
      <w:r w:rsidR="00577E95" w:rsidRPr="00577E95">
        <w:rPr>
          <w:rFonts w:ascii="Times New Roman" w:hAnsi="Times New Roman" w:cs="Times New Roman"/>
          <w:lang w:val="en-US"/>
        </w:rPr>
        <w:t xml:space="preserve"> IPA</w:t>
      </w:r>
      <w:r w:rsidR="00577E95" w:rsidRPr="00577E95">
        <w:rPr>
          <w:rFonts w:ascii="Times New Roman" w:hAnsi="Times New Roman" w:cs="Times New Roman"/>
        </w:rPr>
        <w:t xml:space="preserve"> siswa </w:t>
      </w:r>
      <w:r w:rsidR="00577E95" w:rsidRPr="00577E95">
        <w:rPr>
          <w:rFonts w:ascii="Times New Roman" w:hAnsi="Times New Roman" w:cs="Times New Roman"/>
          <w:lang w:val="en-US"/>
        </w:rPr>
        <w:t>kelas V MI YUPPI Wonokerto.</w:t>
      </w:r>
    </w:p>
    <w:p w:rsidR="00577E95" w:rsidRPr="00577E95" w:rsidRDefault="00577E95" w:rsidP="00ED07D5">
      <w:pPr>
        <w:pStyle w:val="BodyText"/>
        <w:tabs>
          <w:tab w:val="left" w:pos="426"/>
        </w:tabs>
        <w:spacing w:after="0"/>
        <w:ind w:firstLine="567"/>
        <w:jc w:val="both"/>
        <w:rPr>
          <w:rFonts w:ascii="Times New Roman" w:hAnsi="Times New Roman" w:cs="Times New Roman"/>
          <w:lang w:val="en-US"/>
        </w:rPr>
      </w:pPr>
      <w:r w:rsidRPr="00577E95">
        <w:rPr>
          <w:rFonts w:ascii="Times New Roman" w:hAnsi="Times New Roman" w:cs="Times New Roman"/>
          <w:lang w:val="en-US"/>
        </w:rPr>
        <w:t>Sebelum proses penelitian dilakukan, terlebih dahulu diadakan uji instrumen yakni diadakan pada tanggal 23 Maret 2022. Uji instrumen dilakukan dalam satu kali pertemuan pada kelas VI MI YUPPI Wonokerto. Uji coba ini dilaksanakan untuk mengetahui apakah soal tersebut valid atau tidak dan untuk menentukan soal yang dikategorikan baik sehingga bisa digunakan un</w:t>
      </w:r>
      <w:r w:rsidR="00ED07D5">
        <w:rPr>
          <w:rFonts w:ascii="Times New Roman" w:hAnsi="Times New Roman" w:cs="Times New Roman"/>
          <w:lang w:val="en-US"/>
        </w:rPr>
        <w:t xml:space="preserve">tuk penelitian di kelas sampel. </w:t>
      </w:r>
      <w:r w:rsidRPr="00577E95">
        <w:rPr>
          <w:rFonts w:ascii="Times New Roman" w:hAnsi="Times New Roman" w:cs="Times New Roman"/>
          <w:lang w:val="en-US"/>
        </w:rPr>
        <w:t xml:space="preserve">Pertemuan pertama dilakukan pada tanggal 28 Maret 2022 yang diawali dengan memberikan </w:t>
      </w:r>
      <w:r w:rsidRPr="00577E95">
        <w:rPr>
          <w:rFonts w:ascii="Times New Roman" w:hAnsi="Times New Roman" w:cs="Times New Roman"/>
          <w:i/>
          <w:lang w:val="en-US"/>
        </w:rPr>
        <w:t>pre-test</w:t>
      </w:r>
      <w:r w:rsidRPr="00577E95">
        <w:rPr>
          <w:rFonts w:ascii="Times New Roman" w:hAnsi="Times New Roman" w:cs="Times New Roman"/>
          <w:lang w:val="en-US"/>
        </w:rPr>
        <w:t xml:space="preserve"> kepada siswa guna mengetahui kemampuan awal siswa. Selanjutnya pada pertemuan kedua yakni tanggal 29 Maret 2022 penulis memberikan perlakuan proses pembelajaran dengan menggunakan model pembelajaran kooperatif tipe </w:t>
      </w:r>
      <w:r w:rsidRPr="00577E95">
        <w:rPr>
          <w:rFonts w:ascii="Times New Roman" w:hAnsi="Times New Roman" w:cs="Times New Roman"/>
          <w:i/>
          <w:lang w:val="en-US"/>
        </w:rPr>
        <w:t xml:space="preserve">Teams Games Tournament (TGT) </w:t>
      </w:r>
      <w:r w:rsidRPr="00577E95">
        <w:rPr>
          <w:rFonts w:ascii="Times New Roman" w:hAnsi="Times New Roman" w:cs="Times New Roman"/>
          <w:lang w:val="en-US"/>
        </w:rPr>
        <w:t xml:space="preserve">pada pelajaran IPA materi Zat tunggal dan zat campuran. Penulis menjelaskan tujuan pembelajaran, pokok materi dan langkah-langkah model pembelajaran </w:t>
      </w:r>
      <w:r w:rsidRPr="00577E95">
        <w:rPr>
          <w:rFonts w:ascii="Times New Roman" w:hAnsi="Times New Roman" w:cs="Times New Roman"/>
          <w:i/>
          <w:lang w:val="en-US"/>
        </w:rPr>
        <w:t xml:space="preserve">Teams Games Tournament. </w:t>
      </w:r>
      <w:r w:rsidRPr="00577E95">
        <w:rPr>
          <w:rFonts w:ascii="Times New Roman" w:hAnsi="Times New Roman" w:cs="Times New Roman"/>
          <w:lang w:val="en-US"/>
        </w:rPr>
        <w:t xml:space="preserve">Lalu siswa kelompokkan menjadi beberapa kelompok, di setiap kelompok terdiri dari 6 siswa yang hetegoren. Dalam setiap kelompok dilatih untuk bisa bekerja </w:t>
      </w:r>
      <w:proofErr w:type="gramStart"/>
      <w:r w:rsidRPr="00577E95">
        <w:rPr>
          <w:rFonts w:ascii="Times New Roman" w:hAnsi="Times New Roman" w:cs="Times New Roman"/>
          <w:lang w:val="en-US"/>
        </w:rPr>
        <w:t>sama</w:t>
      </w:r>
      <w:proofErr w:type="gramEnd"/>
      <w:r w:rsidRPr="00577E95">
        <w:rPr>
          <w:rFonts w:ascii="Times New Roman" w:hAnsi="Times New Roman" w:cs="Times New Roman"/>
          <w:lang w:val="en-US"/>
        </w:rPr>
        <w:t xml:space="preserve"> sebagai team dalam memecahkan suatu masalah dalam bentuk menjawab soal yang telah disiapkan oleh penulis dan dilanjutkan dengan games yakni antar kelompok akan bersaing untuk menjawab soal dengan benar dan apabila mampu menjawab soal dengan benar maka akan memperoleh poin, hingga diakhir pembelajaran poin tersebut dikumpulkan untuk digunakan pada turnamen.</w:t>
      </w:r>
    </w:p>
    <w:p w:rsidR="00577E95" w:rsidRPr="00577E95" w:rsidRDefault="00577E95" w:rsidP="007A10B8">
      <w:pPr>
        <w:pStyle w:val="BodyText"/>
        <w:tabs>
          <w:tab w:val="left" w:pos="426"/>
        </w:tabs>
        <w:spacing w:after="0"/>
        <w:ind w:firstLine="567"/>
        <w:jc w:val="both"/>
        <w:rPr>
          <w:rFonts w:ascii="Times New Roman" w:hAnsi="Times New Roman" w:cs="Times New Roman"/>
          <w:lang w:val="en-US"/>
        </w:rPr>
      </w:pPr>
      <w:r w:rsidRPr="00577E95">
        <w:rPr>
          <w:rFonts w:ascii="Times New Roman" w:hAnsi="Times New Roman" w:cs="Times New Roman"/>
          <w:lang w:val="en-US"/>
        </w:rPr>
        <w:t xml:space="preserve">Pada pertemuan ketiga tanggal 30 maret 2022 penulis masih melanjutkan materi pertama yaitu Zat tunggal dan Zat campuran. Siswa diberikan motivasi terlebih dahulu untuk semangat belajar dan harus memiliki kerjasama yang baik dan Ketua kelompok diingatkan atas tanggungjawabnya sebagai kelompok, serta mengingatkan terdapat penghargaan bagi setiap kelompok yang memenuhi kriteria. Pada pertemuan ini, penulis dapat melihat peningkatan siswa yakni siswa lebih percaya diri dan melalui permainan atau </w:t>
      </w:r>
      <w:r w:rsidRPr="00577E95">
        <w:rPr>
          <w:rFonts w:ascii="Times New Roman" w:hAnsi="Times New Roman" w:cs="Times New Roman"/>
          <w:i/>
          <w:lang w:val="en-US"/>
        </w:rPr>
        <w:t>game</w:t>
      </w:r>
      <w:r w:rsidRPr="00577E95">
        <w:rPr>
          <w:rFonts w:ascii="Times New Roman" w:hAnsi="Times New Roman" w:cs="Times New Roman"/>
          <w:lang w:val="en-US"/>
        </w:rPr>
        <w:t xml:space="preserve"> siswa merasa senang sehingga siswa memperoleh pengetahuan, melatih kerjasama dan memiliki rasa saling menghargai sesama teman.</w:t>
      </w:r>
    </w:p>
    <w:p w:rsidR="00577E95" w:rsidRPr="00577E95" w:rsidRDefault="00577E95" w:rsidP="007A10B8">
      <w:pPr>
        <w:pStyle w:val="BodyText"/>
        <w:tabs>
          <w:tab w:val="left" w:pos="426"/>
        </w:tabs>
        <w:spacing w:after="0"/>
        <w:ind w:firstLine="567"/>
        <w:jc w:val="both"/>
        <w:rPr>
          <w:rFonts w:ascii="Times New Roman" w:hAnsi="Times New Roman" w:cs="Times New Roman"/>
          <w:lang w:val="en-US"/>
        </w:rPr>
      </w:pPr>
      <w:r w:rsidRPr="00577E95">
        <w:rPr>
          <w:rFonts w:ascii="Times New Roman" w:hAnsi="Times New Roman" w:cs="Times New Roman"/>
          <w:lang w:val="en-US"/>
        </w:rPr>
        <w:t xml:space="preserve">Selanjutnya, melakukan turnamen guna melihat apakah siswa sudah benar-benar memahami materi mengenai zat tunggal dan zat campuran. Pada pelaksanaan turnamen, penulis mempersiapkan pertanyaan yang nantinya </w:t>
      </w:r>
      <w:proofErr w:type="gramStart"/>
      <w:r w:rsidRPr="00577E95">
        <w:rPr>
          <w:rFonts w:ascii="Times New Roman" w:hAnsi="Times New Roman" w:cs="Times New Roman"/>
          <w:lang w:val="en-US"/>
        </w:rPr>
        <w:t>akan</w:t>
      </w:r>
      <w:proofErr w:type="gramEnd"/>
      <w:r w:rsidRPr="00577E95">
        <w:rPr>
          <w:rFonts w:ascii="Times New Roman" w:hAnsi="Times New Roman" w:cs="Times New Roman"/>
          <w:lang w:val="en-US"/>
        </w:rPr>
        <w:t xml:space="preserve"> dipakai dalam proses turnamen. </w:t>
      </w:r>
      <w:r w:rsidRPr="00577E95">
        <w:rPr>
          <w:rFonts w:ascii="Times New Roman" w:hAnsi="Times New Roman" w:cs="Times New Roman"/>
          <w:i/>
          <w:lang w:val="en-US"/>
        </w:rPr>
        <w:t xml:space="preserve">Tournament </w:t>
      </w:r>
      <w:r w:rsidRPr="00577E95">
        <w:rPr>
          <w:rFonts w:ascii="Times New Roman" w:hAnsi="Times New Roman" w:cs="Times New Roman"/>
          <w:lang w:val="en-US"/>
        </w:rPr>
        <w:t xml:space="preserve">dilakukan dengan siapa yang menjawab dengan benar maka </w:t>
      </w:r>
      <w:proofErr w:type="gramStart"/>
      <w:r w:rsidRPr="00577E95">
        <w:rPr>
          <w:rFonts w:ascii="Times New Roman" w:hAnsi="Times New Roman" w:cs="Times New Roman"/>
          <w:lang w:val="en-US"/>
        </w:rPr>
        <w:t>akan</w:t>
      </w:r>
      <w:proofErr w:type="gramEnd"/>
      <w:r w:rsidRPr="00577E95">
        <w:rPr>
          <w:rFonts w:ascii="Times New Roman" w:hAnsi="Times New Roman" w:cs="Times New Roman"/>
          <w:lang w:val="en-US"/>
        </w:rPr>
        <w:t xml:space="preserve"> memperoleh poin. Setelah diberikan perlakuan dengan menggunakan model pembelajaran kooperatif tipe TGT pada kelas V, kelompok atau </w:t>
      </w:r>
      <w:proofErr w:type="gramStart"/>
      <w:r w:rsidRPr="00577E95">
        <w:rPr>
          <w:rFonts w:ascii="Times New Roman" w:hAnsi="Times New Roman" w:cs="Times New Roman"/>
          <w:lang w:val="en-US"/>
        </w:rPr>
        <w:t>tim</w:t>
      </w:r>
      <w:proofErr w:type="gramEnd"/>
      <w:r w:rsidRPr="00577E95">
        <w:rPr>
          <w:rFonts w:ascii="Times New Roman" w:hAnsi="Times New Roman" w:cs="Times New Roman"/>
          <w:lang w:val="en-US"/>
        </w:rPr>
        <w:t xml:space="preserve"> yang memiliki poin terbanyak akan memperoleh penghargaan berupa hadiah. </w:t>
      </w:r>
    </w:p>
    <w:p w:rsidR="00F738C9" w:rsidRDefault="00577E95" w:rsidP="00792992">
      <w:pPr>
        <w:pStyle w:val="BodyText"/>
        <w:tabs>
          <w:tab w:val="left" w:pos="567"/>
        </w:tabs>
        <w:spacing w:after="0"/>
        <w:ind w:firstLine="567"/>
        <w:jc w:val="both"/>
        <w:rPr>
          <w:rFonts w:ascii="Times New Roman" w:hAnsi="Times New Roman" w:cs="Times New Roman"/>
          <w:lang w:val="en-US"/>
        </w:rPr>
      </w:pPr>
      <w:r w:rsidRPr="00577E95">
        <w:rPr>
          <w:rFonts w:ascii="Times New Roman" w:hAnsi="Times New Roman" w:cs="Times New Roman"/>
          <w:lang w:val="en-US"/>
        </w:rPr>
        <w:t xml:space="preserve">Dapat disimpulkan berdasarkan hasil analisis data </w:t>
      </w:r>
      <w:r w:rsidRPr="00577E95">
        <w:rPr>
          <w:rFonts w:ascii="Times New Roman" w:hAnsi="Times New Roman" w:cs="Times New Roman"/>
          <w:i/>
          <w:lang w:val="en-US"/>
        </w:rPr>
        <w:t xml:space="preserve">post-test, </w:t>
      </w:r>
      <w:r w:rsidRPr="00577E95">
        <w:rPr>
          <w:rFonts w:ascii="Times New Roman" w:hAnsi="Times New Roman" w:cs="Times New Roman"/>
          <w:lang w:val="en-US"/>
        </w:rPr>
        <w:t xml:space="preserve">menunjukkan bahwa hasil belajar IPA siswa kelas V MI YUPPI Wonokerto setelah diterapkan model pembelajaran kooperatif tipe TGT secara signifikan tuntas. Hal ini ditunjukkan berdasarkan nilai rata-rata siswa yang telah mencapai KKM (&gt;70). Dari hasil penelitian dan analisis uji Z dengan nilai post test yang menunjukkan bahwa hasil belajar IPA siswa kelas V MI YUPPI Wonokerto setelah diterapkan model pembelajaran kooperatif tipe TGT secara signifikan tuntas. Berdasarkan perhitungan diperoleh </w:t>
      </w:r>
      <m:oMath>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hitung</m:t>
            </m:r>
          </m:sub>
        </m:sSub>
        <m:r>
          <w:rPr>
            <w:rFonts w:ascii="Cambria Math" w:hAnsi="Cambria Math" w:cs="Times New Roman"/>
            <w:lang w:val="en-US"/>
          </w:rPr>
          <m:t>=</m:t>
        </m:r>
        <m:r>
          <w:rPr>
            <w:rFonts w:ascii="Cambria Math" w:hAnsi="Cambria Math" w:cs="Times New Roman"/>
          </w:rPr>
          <m:t>9,08</m:t>
        </m:r>
      </m:oMath>
      <w:r w:rsidRPr="00577E95">
        <w:rPr>
          <w:rFonts w:ascii="Times New Roman" w:hAnsi="Times New Roman" w:cs="Times New Roman"/>
          <w:i/>
          <w:lang w:val="en-US"/>
        </w:rPr>
        <w:t xml:space="preserve"> </w:t>
      </w:r>
      <w:r w:rsidRPr="00577E95">
        <w:rPr>
          <w:rFonts w:ascii="Times New Roman" w:hAnsi="Times New Roman" w:cs="Times New Roman"/>
          <w:lang w:val="en-US"/>
        </w:rPr>
        <w:t xml:space="preserve"> </w:t>
      </w:r>
      <w:proofErr w:type="gramStart"/>
      <w:r w:rsidRPr="00577E95">
        <w:rPr>
          <w:rFonts w:ascii="Times New Roman" w:hAnsi="Times New Roman" w:cs="Times New Roman"/>
          <w:lang w:val="en-US"/>
        </w:rPr>
        <w:t xml:space="preserve">dengan </w:t>
      </w:r>
      <w:proofErr w:type="gramEnd"/>
      <m:oMath>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tabel</m:t>
            </m:r>
          </m:sub>
        </m:sSub>
        <m:r>
          <w:rPr>
            <w:rFonts w:ascii="Cambria Math" w:hAnsi="Cambria Math" w:cs="Times New Roman"/>
            <w:lang w:val="en-US"/>
          </w:rPr>
          <m:t>=1,64</m:t>
        </m:r>
      </m:oMath>
      <w:r w:rsidRPr="00577E95">
        <w:rPr>
          <w:rFonts w:ascii="Times New Roman" w:hAnsi="Times New Roman" w:cs="Times New Roman"/>
          <w:i/>
          <w:lang w:val="en-US"/>
        </w:rPr>
        <w:t>,</w:t>
      </w:r>
      <w:r w:rsidRPr="00577E95">
        <w:rPr>
          <w:rFonts w:ascii="Times New Roman" w:hAnsi="Times New Roman" w:cs="Times New Roman"/>
          <w:lang w:val="en-US"/>
        </w:rPr>
        <w:t xml:space="preserve"> dengan demikian </w:t>
      </w:r>
      <m:oMath>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hitung</m:t>
            </m:r>
          </m:sub>
        </m:sSub>
        <m:r>
          <w:rPr>
            <w:rFonts w:ascii="Cambria Math" w:hAnsi="Cambria Math" w:cs="Times New Roman"/>
            <w:lang w:val="en-US"/>
          </w:rPr>
          <m:t>&gt;</m:t>
        </m:r>
        <m:sSub>
          <m:sSubPr>
            <m:ctrlPr>
              <w:rPr>
                <w:rFonts w:ascii="Cambria Math" w:hAnsi="Cambria Math" w:cs="Times New Roman"/>
                <w:i/>
                <w:lang w:val="en-US"/>
              </w:rPr>
            </m:ctrlPr>
          </m:sSubPr>
          <m:e>
            <m:r>
              <w:rPr>
                <w:rFonts w:ascii="Cambria Math" w:hAnsi="Cambria Math" w:cs="Times New Roman"/>
                <w:lang w:val="en-US"/>
              </w:rPr>
              <m:t>Z</m:t>
            </m:r>
          </m:e>
          <m:sub>
            <m:r>
              <w:rPr>
                <w:rFonts w:ascii="Cambria Math" w:hAnsi="Cambria Math" w:cs="Times New Roman"/>
                <w:lang w:val="en-US"/>
              </w:rPr>
              <m:t>tabel</m:t>
            </m:r>
          </m:sub>
        </m:sSub>
      </m:oMath>
      <w:r w:rsidRPr="00577E95">
        <w:rPr>
          <w:rFonts w:ascii="Times New Roman" w:hAnsi="Times New Roman" w:cs="Times New Roman"/>
          <w:lang w:val="en-US"/>
        </w:rPr>
        <w:t xml:space="preserve"> (</w:t>
      </w:r>
      <m:oMath>
        <m:r>
          <w:rPr>
            <w:rFonts w:ascii="Cambria Math" w:hAnsi="Cambria Math" w:cs="Times New Roman"/>
          </w:rPr>
          <m:t>9,08</m:t>
        </m:r>
      </m:oMath>
      <w:r w:rsidRPr="00577E95">
        <w:rPr>
          <w:rFonts w:ascii="Times New Roman" w:hAnsi="Times New Roman" w:cs="Times New Roman"/>
          <w:lang w:val="en-US"/>
        </w:rPr>
        <w:t xml:space="preserve"> &gt;</w:t>
      </w:r>
      <m:oMath>
        <m:r>
          <w:rPr>
            <w:rFonts w:ascii="Cambria Math" w:hAnsi="Cambria Math" w:cs="Times New Roman"/>
            <w:lang w:val="en-US"/>
          </w:rPr>
          <m:t>1,64)</m:t>
        </m:r>
      </m:oMath>
      <w:r w:rsidRPr="00577E95">
        <w:rPr>
          <w:rFonts w:ascii="Times New Roman" w:hAnsi="Times New Roman" w:cs="Times New Roman"/>
          <w:lang w:val="en-US"/>
        </w:rPr>
        <w:t xml:space="preserve">, sehingga </w:t>
      </w: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o</m:t>
            </m:r>
          </m:sub>
        </m:sSub>
      </m:oMath>
      <w:r w:rsidRPr="00577E95">
        <w:rPr>
          <w:rFonts w:ascii="Times New Roman" w:hAnsi="Times New Roman" w:cs="Times New Roman"/>
          <w:lang w:val="en-US"/>
        </w:rPr>
        <w:t xml:space="preserve"> ditolak dan </w:t>
      </w: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a</m:t>
            </m:r>
          </m:sub>
        </m:sSub>
      </m:oMath>
      <w:r w:rsidRPr="00577E95">
        <w:rPr>
          <w:rFonts w:ascii="Times New Roman" w:hAnsi="Times New Roman" w:cs="Times New Roman"/>
          <w:lang w:val="en-US"/>
        </w:rPr>
        <w:t xml:space="preserve"> diterima. Dengan demikian uji hipotesis pada penelitian terbukti kebenarannya dan hipotesis diterima.</w:t>
      </w:r>
    </w:p>
    <w:p w:rsidR="00ED07D5" w:rsidRDefault="00ED07D5" w:rsidP="00ED07D5">
      <w:pPr>
        <w:pStyle w:val="BodyText"/>
        <w:tabs>
          <w:tab w:val="left" w:pos="426"/>
        </w:tabs>
        <w:spacing w:after="0"/>
        <w:ind w:firstLine="567"/>
        <w:jc w:val="both"/>
        <w:rPr>
          <w:rFonts w:ascii="Times New Roman" w:hAnsi="Times New Roman" w:cs="Times New Roman"/>
          <w:color w:val="000000" w:themeColor="text1"/>
          <w:lang w:val="sv-SE" w:eastAsia="id-ID"/>
        </w:rPr>
      </w:pPr>
      <w:r>
        <w:rPr>
          <w:rFonts w:ascii="Times New Roman" w:hAnsi="Times New Roman" w:cs="Times New Roman"/>
          <w:color w:val="000000" w:themeColor="text1"/>
        </w:rPr>
        <w:t>Hasil p</w:t>
      </w:r>
      <w:r w:rsidRPr="00D8682A">
        <w:rPr>
          <w:rFonts w:ascii="Times New Roman" w:hAnsi="Times New Roman" w:cs="Times New Roman"/>
          <w:color w:val="000000" w:themeColor="text1"/>
        </w:rPr>
        <w:t xml:space="preserve">enelitian ini </w:t>
      </w:r>
      <w:r>
        <w:rPr>
          <w:rFonts w:ascii="Times New Roman" w:hAnsi="Times New Roman" w:cs="Times New Roman"/>
          <w:color w:val="000000" w:themeColor="text1"/>
        </w:rPr>
        <w:t xml:space="preserve">hampir sama </w:t>
      </w:r>
      <w:r w:rsidRPr="00D8682A">
        <w:rPr>
          <w:rFonts w:ascii="Times New Roman" w:hAnsi="Times New Roman" w:cs="Times New Roman"/>
          <w:color w:val="000000" w:themeColor="text1"/>
        </w:rPr>
        <w:t xml:space="preserve">dengan penelitian yang dilakukan Maulidina., dkk (2018: 161) yang berjudul “pengaruh model pembelajaran kooperatif tipe tgt berbantuan media TTS terhadap hasil belajar siswa”. </w:t>
      </w:r>
      <w:r w:rsidRPr="00D8682A">
        <w:rPr>
          <w:rFonts w:ascii="Times New Roman" w:hAnsi="Times New Roman" w:cs="Times New Roman"/>
          <w:color w:val="000000" w:themeColor="text1"/>
        </w:rPr>
        <w:lastRenderedPageBreak/>
        <w:t xml:space="preserve">Penelitian tersebut bertujuan untuk mengetahui ada atau tidaknya pengaruh model pembelajaran kooperatif tipe </w:t>
      </w:r>
      <w:r w:rsidRPr="00D8682A">
        <w:rPr>
          <w:rFonts w:ascii="Times New Roman" w:hAnsi="Times New Roman" w:cs="Times New Roman"/>
          <w:i/>
          <w:color w:val="000000" w:themeColor="text1"/>
        </w:rPr>
        <w:t>Teams Games Tournament</w:t>
      </w:r>
      <w:r w:rsidRPr="00D8682A">
        <w:rPr>
          <w:rFonts w:ascii="Times New Roman" w:hAnsi="Times New Roman" w:cs="Times New Roman"/>
          <w:color w:val="000000" w:themeColor="text1"/>
        </w:rPr>
        <w:t xml:space="preserve"> (TGT) berbantuan media teka teki silang terhadap hasil belajar IPA siswa kelas V.</w:t>
      </w:r>
      <w:r w:rsidRPr="00D8682A">
        <w:rPr>
          <w:rFonts w:ascii="Times New Roman" w:hAnsi="Times New Roman" w:cs="Times New Roman"/>
          <w:color w:val="000000" w:themeColor="text1"/>
          <w:lang w:eastAsia="id-ID"/>
        </w:rPr>
        <w:t xml:space="preserve"> </w:t>
      </w:r>
      <w:r w:rsidRPr="00D8682A">
        <w:rPr>
          <w:rFonts w:ascii="Times New Roman" w:hAnsi="Times New Roman" w:cs="Times New Roman"/>
          <w:color w:val="000000" w:themeColor="text1"/>
          <w:lang w:val="sv-SE" w:eastAsia="id-ID"/>
        </w:rPr>
        <w:t xml:space="preserve">Dari hasil analisa data disimpulkan bahwa ada pengaruh signifikan penggunaan model pembelajran tipe TGT terhadap hasil belajar siswa kelas V matapelajaran IPA pokok bahasa gaya pesawat sederhana. Hal ini terlihat dari hasil perhitungan selisih nilai </w:t>
      </w:r>
      <w:r w:rsidRPr="00D8682A">
        <w:rPr>
          <w:rFonts w:ascii="Times New Roman" w:hAnsi="Times New Roman" w:cs="Times New Roman"/>
          <w:i/>
          <w:color w:val="000000" w:themeColor="text1"/>
          <w:lang w:val="sv-SE" w:eastAsia="id-ID"/>
        </w:rPr>
        <w:t>pre-test</w:t>
      </w:r>
      <w:r w:rsidRPr="00D8682A">
        <w:rPr>
          <w:rFonts w:ascii="Times New Roman" w:hAnsi="Times New Roman" w:cs="Times New Roman"/>
          <w:color w:val="000000" w:themeColor="text1"/>
          <w:lang w:val="sv-SE" w:eastAsia="id-ID"/>
        </w:rPr>
        <w:t xml:space="preserve"> dan </w:t>
      </w:r>
      <w:r w:rsidRPr="00D8682A">
        <w:rPr>
          <w:rFonts w:ascii="Times New Roman" w:hAnsi="Times New Roman" w:cs="Times New Roman"/>
          <w:i/>
          <w:color w:val="000000" w:themeColor="text1"/>
          <w:lang w:val="sv-SE" w:eastAsia="id-ID"/>
        </w:rPr>
        <w:t xml:space="preserve"> post-test</w:t>
      </w:r>
      <w:r w:rsidRPr="00D8682A">
        <w:rPr>
          <w:rFonts w:ascii="Times New Roman" w:hAnsi="Times New Roman" w:cs="Times New Roman"/>
          <w:color w:val="000000" w:themeColor="text1"/>
          <w:lang w:val="sv-SE" w:eastAsia="id-ID"/>
        </w:rPr>
        <w:t xml:space="preserve"> pada kelas eksperimen dan kelas kontrol diperoleh dengan harga </w:t>
      </w:r>
      <m:oMath>
        <m:sSub>
          <m:sSubPr>
            <m:ctrlPr>
              <w:rPr>
                <w:rFonts w:ascii="Cambria Math" w:hAnsi="Cambria Math" w:cs="Times New Roman"/>
                <w:i/>
                <w:color w:val="000000" w:themeColor="text1"/>
                <w:lang w:val="sv-SE" w:eastAsia="id-ID"/>
              </w:rPr>
            </m:ctrlPr>
          </m:sSubPr>
          <m:e>
            <m:r>
              <w:rPr>
                <w:rFonts w:ascii="Cambria Math" w:hAnsi="Cambria Math" w:cs="Times New Roman"/>
                <w:color w:val="000000" w:themeColor="text1"/>
                <w:lang w:val="sv-SE" w:eastAsia="id-ID"/>
              </w:rPr>
              <m:t>t</m:t>
            </m:r>
          </m:e>
          <m:sub>
            <m:r>
              <w:rPr>
                <w:rFonts w:ascii="Cambria Math" w:hAnsi="Cambria Math" w:cs="Times New Roman"/>
                <w:color w:val="000000" w:themeColor="text1"/>
                <w:lang w:val="sv-SE" w:eastAsia="id-ID"/>
              </w:rPr>
              <m:t>hit</m:t>
            </m:r>
          </m:sub>
        </m:sSub>
      </m:oMath>
      <w:r w:rsidRPr="00D8682A">
        <w:rPr>
          <w:rFonts w:ascii="Times New Roman" w:hAnsi="Times New Roman" w:cs="Times New Roman"/>
          <w:color w:val="000000" w:themeColor="text1"/>
          <w:lang w:val="sv-SE" w:eastAsia="id-ID"/>
        </w:rPr>
        <w:t xml:space="preserve">, sebesar 5,798 dan </w:t>
      </w:r>
      <m:oMath>
        <m:sSub>
          <m:sSubPr>
            <m:ctrlPr>
              <w:rPr>
                <w:rFonts w:ascii="Cambria Math" w:hAnsi="Cambria Math" w:cs="Times New Roman"/>
                <w:i/>
                <w:color w:val="000000" w:themeColor="text1"/>
                <w:lang w:val="sv-SE" w:eastAsia="id-ID"/>
              </w:rPr>
            </m:ctrlPr>
          </m:sSubPr>
          <m:e>
            <m:r>
              <w:rPr>
                <w:rFonts w:ascii="Cambria Math" w:hAnsi="Cambria Math" w:cs="Times New Roman"/>
                <w:color w:val="000000" w:themeColor="text1"/>
                <w:lang w:val="sv-SE" w:eastAsia="id-ID"/>
              </w:rPr>
              <m:t>t</m:t>
            </m:r>
          </m:e>
          <m:sub>
            <m:r>
              <w:rPr>
                <w:rFonts w:ascii="Cambria Math" w:hAnsi="Cambria Math" w:cs="Times New Roman"/>
                <w:color w:val="000000" w:themeColor="text1"/>
                <w:lang w:val="sv-SE" w:eastAsia="id-ID"/>
              </w:rPr>
              <m:t>tab</m:t>
            </m:r>
          </m:sub>
        </m:sSub>
      </m:oMath>
      <w:r w:rsidRPr="00D8682A">
        <w:rPr>
          <w:rFonts w:ascii="Times New Roman" w:hAnsi="Times New Roman" w:cs="Times New Roman"/>
          <w:color w:val="000000" w:themeColor="text1"/>
          <w:lang w:val="sv-SE" w:eastAsia="id-ID"/>
        </w:rPr>
        <w:t xml:space="preserve"> sebesar 1,996 dengan </w:t>
      </w:r>
      <m:oMath>
        <m:sSub>
          <m:sSubPr>
            <m:ctrlPr>
              <w:rPr>
                <w:rFonts w:ascii="Cambria Math" w:hAnsi="Cambria Math" w:cs="Times New Roman"/>
                <w:i/>
                <w:color w:val="000000" w:themeColor="text1"/>
                <w:lang w:val="sv-SE" w:eastAsia="id-ID"/>
              </w:rPr>
            </m:ctrlPr>
          </m:sSubPr>
          <m:e>
            <m:r>
              <w:rPr>
                <w:rFonts w:ascii="Cambria Math" w:hAnsi="Cambria Math" w:cs="Times New Roman"/>
                <w:color w:val="000000" w:themeColor="text1"/>
                <w:lang w:val="sv-SE" w:eastAsia="id-ID"/>
              </w:rPr>
              <m:t>db</m:t>
            </m:r>
          </m:e>
          <m:sub>
            <m:r>
              <w:rPr>
                <w:rFonts w:ascii="Cambria Math" w:hAnsi="Cambria Math" w:cs="Times New Roman"/>
                <w:color w:val="000000" w:themeColor="text1"/>
                <w:lang w:val="sv-SE" w:eastAsia="id-ID"/>
              </w:rPr>
              <m:t>d</m:t>
            </m:r>
          </m:sub>
        </m:sSub>
        <m:r>
          <w:rPr>
            <w:rFonts w:ascii="Cambria Math" w:hAnsi="Cambria Math" w:cs="Times New Roman"/>
            <w:color w:val="000000" w:themeColor="text1"/>
            <w:lang w:val="sv-SE" w:eastAsia="id-ID"/>
          </w:rPr>
          <m:t>=66</m:t>
        </m:r>
      </m:oMath>
      <w:r w:rsidRPr="00D8682A">
        <w:rPr>
          <w:rFonts w:ascii="Times New Roman" w:hAnsi="Times New Roman" w:cs="Times New Roman"/>
          <w:color w:val="000000" w:themeColor="text1"/>
          <w:lang w:val="sv-SE" w:eastAsia="id-ID"/>
        </w:rPr>
        <w:t xml:space="preserve"> dan tarafsignifikansi 5%, sehingga </w:t>
      </w:r>
      <m:oMath>
        <m:sSub>
          <m:sSubPr>
            <m:ctrlPr>
              <w:rPr>
                <w:rFonts w:ascii="Cambria Math" w:hAnsi="Cambria Math" w:cs="Times New Roman"/>
                <w:i/>
                <w:color w:val="000000" w:themeColor="text1"/>
                <w:lang w:val="sv-SE" w:eastAsia="id-ID"/>
              </w:rPr>
            </m:ctrlPr>
          </m:sSubPr>
          <m:e>
            <m:r>
              <w:rPr>
                <w:rFonts w:ascii="Cambria Math" w:hAnsi="Cambria Math" w:cs="Times New Roman"/>
                <w:color w:val="000000" w:themeColor="text1"/>
                <w:lang w:val="sv-SE" w:eastAsia="id-ID"/>
              </w:rPr>
              <m:t>H</m:t>
            </m:r>
          </m:e>
          <m:sub>
            <m:r>
              <w:rPr>
                <w:rFonts w:ascii="Cambria Math" w:hAnsi="Cambria Math" w:cs="Times New Roman"/>
                <w:color w:val="000000" w:themeColor="text1"/>
                <w:lang w:val="sv-SE" w:eastAsia="id-ID"/>
              </w:rPr>
              <m:t>o</m:t>
            </m:r>
          </m:sub>
        </m:sSub>
      </m:oMath>
      <w:r w:rsidRPr="00D8682A">
        <w:rPr>
          <w:rFonts w:ascii="Times New Roman" w:hAnsi="Times New Roman" w:cs="Times New Roman"/>
          <w:color w:val="000000" w:themeColor="text1"/>
          <w:lang w:val="sv-SE" w:eastAsia="id-ID"/>
        </w:rPr>
        <w:t xml:space="preserve"> ditolak dan </w:t>
      </w:r>
      <m:oMath>
        <m:sSub>
          <m:sSubPr>
            <m:ctrlPr>
              <w:rPr>
                <w:rFonts w:ascii="Cambria Math" w:hAnsi="Cambria Math" w:cs="Times New Roman"/>
                <w:i/>
                <w:color w:val="000000" w:themeColor="text1"/>
                <w:lang w:val="sv-SE" w:eastAsia="id-ID"/>
              </w:rPr>
            </m:ctrlPr>
          </m:sSubPr>
          <m:e>
            <m:r>
              <w:rPr>
                <w:rFonts w:ascii="Cambria Math" w:hAnsi="Cambria Math" w:cs="Times New Roman"/>
                <w:color w:val="000000" w:themeColor="text1"/>
                <w:lang w:val="sv-SE" w:eastAsia="id-ID"/>
              </w:rPr>
              <m:t>H</m:t>
            </m:r>
          </m:e>
          <m:sub>
            <m:r>
              <w:rPr>
                <w:rFonts w:ascii="Cambria Math" w:hAnsi="Cambria Math" w:cs="Times New Roman"/>
                <w:color w:val="000000" w:themeColor="text1"/>
                <w:lang w:val="sv-SE" w:eastAsia="id-ID"/>
              </w:rPr>
              <m:t>a</m:t>
            </m:r>
          </m:sub>
        </m:sSub>
      </m:oMath>
      <w:r w:rsidRPr="00D8682A">
        <w:rPr>
          <w:rFonts w:ascii="Times New Roman" w:hAnsi="Times New Roman" w:cs="Times New Roman"/>
          <w:color w:val="000000" w:themeColor="text1"/>
          <w:lang w:val="sv-SE" w:eastAsia="id-ID"/>
        </w:rPr>
        <w:t xml:space="preserve"> diterima</w:t>
      </w:r>
      <w:r>
        <w:rPr>
          <w:rFonts w:ascii="Times New Roman" w:hAnsi="Times New Roman" w:cs="Times New Roman"/>
          <w:color w:val="000000" w:themeColor="text1"/>
          <w:lang w:val="sv-SE" w:eastAsia="id-ID"/>
        </w:rPr>
        <w:t>.</w:t>
      </w:r>
    </w:p>
    <w:p w:rsidR="00ED07D5" w:rsidRPr="00ED07D5" w:rsidRDefault="00ED07D5" w:rsidP="00447738">
      <w:pPr>
        <w:pStyle w:val="BodyText"/>
        <w:tabs>
          <w:tab w:val="left" w:pos="426"/>
        </w:tabs>
        <w:ind w:firstLine="567"/>
        <w:jc w:val="both"/>
        <w:rPr>
          <w:rFonts w:ascii="Times New Roman" w:hAnsi="Times New Roman" w:cs="Times New Roman"/>
          <w:lang w:val="en-US"/>
        </w:rPr>
      </w:pPr>
      <w:r w:rsidRPr="00ED07D5">
        <w:rPr>
          <w:rFonts w:ascii="Times New Roman" w:hAnsi="Times New Roman" w:cs="Times New Roman"/>
          <w:lang w:val="en-US"/>
        </w:rPr>
        <w:t xml:space="preserve">Senada juga dengan penelitian yang dilakukan oleh Sulhiyati (2019:27) berjudul “penerapan metode pembelajaran kooperatif tipe </w:t>
      </w:r>
      <w:r w:rsidRPr="00ED07D5">
        <w:rPr>
          <w:rFonts w:ascii="Times New Roman" w:hAnsi="Times New Roman" w:cs="Times New Roman"/>
          <w:i/>
          <w:lang w:val="en-US"/>
        </w:rPr>
        <w:t>teams games tournament</w:t>
      </w:r>
      <w:r w:rsidRPr="00ED07D5">
        <w:rPr>
          <w:rFonts w:ascii="Times New Roman" w:hAnsi="Times New Roman" w:cs="Times New Roman"/>
          <w:lang w:val="en-US"/>
        </w:rPr>
        <w:t xml:space="preserve"> pada pembelejaran IPA untuk meningkatkan hasil belajar siswa”. Penelitian yang bertujuan untuk meningkatkan hasil belajar siswa dengan penerapan metode pembelajaran kooperatif tipe </w:t>
      </w:r>
      <w:r w:rsidRPr="00ED07D5">
        <w:rPr>
          <w:rFonts w:ascii="Times New Roman" w:hAnsi="Times New Roman" w:cs="Times New Roman"/>
          <w:i/>
          <w:lang w:val="en-US"/>
        </w:rPr>
        <w:t>Teams Games Tournament.</w:t>
      </w:r>
      <w:r w:rsidRPr="00ED07D5">
        <w:rPr>
          <w:rFonts w:ascii="Times New Roman" w:hAnsi="Times New Roman" w:cs="Times New Roman"/>
          <w:lang w:val="en-US"/>
        </w:rPr>
        <w:t xml:space="preserve"> Penelitian tersebut menyimpulkan bahwa melalui penerapan model tipe </w:t>
      </w:r>
      <w:r w:rsidRPr="00ED07D5">
        <w:rPr>
          <w:rFonts w:ascii="Times New Roman" w:hAnsi="Times New Roman" w:cs="Times New Roman"/>
          <w:i/>
          <w:lang w:val="en-US"/>
        </w:rPr>
        <w:t>Teams Games Tournament</w:t>
      </w:r>
      <w:r w:rsidRPr="00ED07D5">
        <w:rPr>
          <w:rFonts w:ascii="Times New Roman" w:hAnsi="Times New Roman" w:cs="Times New Roman"/>
          <w:lang w:val="en-US"/>
        </w:rPr>
        <w:t xml:space="preserve"> dapat meningkatkan hasil belajar siswa. Pada hasil penelitian menunjukkan dari  26 siswa hanya terdapat 6 siswa (23%) yang mencapai KKM  sedangkan siswa yang belum mencapai KK</w:t>
      </w:r>
      <w:r>
        <w:rPr>
          <w:rFonts w:ascii="Times New Roman" w:hAnsi="Times New Roman" w:cs="Times New Roman"/>
          <w:lang w:val="en-US"/>
        </w:rPr>
        <w:t xml:space="preserve">M sebanyak 20 siswa </w:t>
      </w:r>
      <w:r w:rsidRPr="00ED07D5">
        <w:rPr>
          <w:rFonts w:ascii="Times New Roman" w:hAnsi="Times New Roman" w:cs="Times New Roman"/>
          <w:lang w:val="en-US"/>
        </w:rPr>
        <w:t>(77%) setelah diterapkan model pembelajaran kooperatif tipe TGT pada siklus pertama mengalami peningkatan yakni dari 26 siswa terdapat 17 siswa (65%) yang mencapai KKM sedangkan yang tidak lulus sebanyak 9 siswa (35%).</w:t>
      </w:r>
    </w:p>
    <w:p w:rsidR="00F738C9" w:rsidRDefault="00B1060B" w:rsidP="00545DC6">
      <w:pPr>
        <w:spacing w:before="240" w:after="12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738C9" w:rsidRDefault="00545DC6" w:rsidP="00F464E4">
      <w:pPr>
        <w:spacing w:after="0"/>
        <w:ind w:firstLine="709"/>
        <w:jc w:val="both"/>
        <w:rPr>
          <w:rFonts w:ascii="Times New Roman" w:hAnsi="Times New Roman" w:cs="Times New Roman"/>
          <w:color w:val="000000" w:themeColor="text1"/>
          <w:lang w:val="sv-SE" w:eastAsia="id-ID"/>
        </w:rPr>
      </w:pPr>
      <w:r w:rsidRPr="001E726F">
        <w:rPr>
          <w:rFonts w:ascii="Times New Roman" w:eastAsiaTheme="minorEastAsia" w:hAnsi="Times New Roman" w:cs="Times New Roman"/>
        </w:rPr>
        <w:t>Berdasarkan hasil penelitian dan pembahasan yang telah dijelaskan, diperoleh hasil nilai rata-rata tes awal (</w:t>
      </w:r>
      <w:r w:rsidRPr="001E726F">
        <w:rPr>
          <w:rFonts w:ascii="Times New Roman" w:eastAsiaTheme="minorEastAsia" w:hAnsi="Times New Roman" w:cs="Times New Roman"/>
          <w:i/>
        </w:rPr>
        <w:t>pre-test</w:t>
      </w:r>
      <w:r w:rsidRPr="001E726F">
        <w:rPr>
          <w:rFonts w:ascii="Times New Roman" w:eastAsiaTheme="minorEastAsia" w:hAnsi="Times New Roman" w:cs="Times New Roman"/>
        </w:rPr>
        <w:t xml:space="preserve">) siswa sebesar </w:t>
      </w:r>
      <w:r w:rsidRPr="001E726F">
        <w:rPr>
          <w:rFonts w:ascii="Times New Roman" w:eastAsia="Calibri" w:hAnsi="Times New Roman" w:cs="Times New Roman"/>
        </w:rPr>
        <w:t xml:space="preserve">27,57 dan simpangan baku </w:t>
      </w:r>
      <w:r w:rsidRPr="001E726F">
        <w:rPr>
          <w:rFonts w:ascii="Times New Roman" w:hAnsi="Times New Roman" w:cs="Times New Roman"/>
        </w:rPr>
        <w:t>10,68, sedangkan nilai rata-rata untuk test akhir (</w:t>
      </w:r>
      <w:r w:rsidRPr="001E726F">
        <w:rPr>
          <w:rFonts w:ascii="Times New Roman" w:hAnsi="Times New Roman" w:cs="Times New Roman"/>
          <w:i/>
        </w:rPr>
        <w:t>post-test</w:t>
      </w:r>
      <w:r w:rsidRPr="001E726F">
        <w:rPr>
          <w:rFonts w:ascii="Times New Roman" w:hAnsi="Times New Roman" w:cs="Times New Roman"/>
        </w:rPr>
        <w:t>) yaitu 75,90 dan simpangan baku sebesar 3,18. Dari hasil uji hipotesis menggunakan uji-</w:t>
      </w:r>
      <w:r w:rsidRPr="001E726F">
        <w:rPr>
          <w:rFonts w:ascii="Times New Roman" w:hAnsi="Times New Roman" w:cs="Times New Roman"/>
          <w:i/>
        </w:rPr>
        <w:t>z</w:t>
      </w:r>
      <w:r w:rsidRPr="001E726F">
        <w:rPr>
          <w:rFonts w:ascii="Times New Roman" w:hAnsi="Times New Roman" w:cs="Times New Roman"/>
        </w:rPr>
        <w:t xml:space="preserve"> dengan taraf signifikan </w:t>
      </w:r>
      <m:oMath>
        <m:r>
          <w:rPr>
            <w:rFonts w:ascii="Cambria Math" w:hAnsi="Cambria Math" w:cs="Times New Roman"/>
          </w:rPr>
          <m:t>α=0,05</m:t>
        </m:r>
      </m:oMath>
      <w:r w:rsidRPr="001E726F">
        <w:rPr>
          <w:rFonts w:ascii="Times New Roman" w:eastAsiaTheme="minorEastAsia" w:hAnsi="Times New Roman" w:cs="Times New Roman"/>
        </w:rPr>
        <w:t xml:space="preserve">, diperoleh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hitung</m:t>
            </m:r>
          </m:sub>
        </m:sSub>
        <m:r>
          <w:rPr>
            <w:rFonts w:ascii="Cambria Math" w:eastAsiaTheme="minorEastAsia" w:hAnsi="Cambria Math" w:cs="Times New Roman"/>
          </w:rPr>
          <m:t>&gt;</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tabel</m:t>
            </m:r>
          </m:sub>
        </m:sSub>
      </m:oMath>
      <w:r w:rsidRPr="001E726F">
        <w:rPr>
          <w:rFonts w:ascii="Times New Roman" w:eastAsiaTheme="minorEastAsia" w:hAnsi="Times New Roman" w:cs="Times New Roman"/>
        </w:rPr>
        <w:t xml:space="preserve"> yaitu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hitung</m:t>
            </m:r>
          </m:sub>
        </m:sSub>
      </m:oMath>
      <w:r w:rsidRPr="001E726F">
        <w:rPr>
          <w:rFonts w:ascii="Times New Roman" w:eastAsiaTheme="minorEastAsia" w:hAnsi="Times New Roman" w:cs="Times New Roman"/>
        </w:rPr>
        <w:t xml:space="preserve">  sebesar </w:t>
      </w:r>
      <m:oMath>
        <m:r>
          <w:rPr>
            <w:rFonts w:ascii="Cambria Math" w:eastAsiaTheme="minorEastAsia" w:hAnsi="Cambria Math" w:cs="Times New Roman"/>
          </w:rPr>
          <m:t>9,08</m:t>
        </m:r>
      </m:oMath>
      <w:r w:rsidRPr="001E726F">
        <w:rPr>
          <w:rFonts w:ascii="Times New Roman" w:eastAsiaTheme="minorEastAsia" w:hAnsi="Times New Roman" w:cs="Times New Roman"/>
        </w:rPr>
        <w:t xml:space="preserve"> dan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tabel</m:t>
            </m:r>
          </m:sub>
        </m:sSub>
      </m:oMath>
      <w:r w:rsidRPr="001E726F">
        <w:rPr>
          <w:rFonts w:ascii="Times New Roman" w:eastAsiaTheme="minorEastAsia" w:hAnsi="Times New Roman" w:cs="Times New Roman"/>
        </w:rPr>
        <w:t xml:space="preserve"> sebesar </w:t>
      </w:r>
      <m:oMath>
        <m:r>
          <w:rPr>
            <w:rFonts w:ascii="Cambria Math" w:eastAsiaTheme="minorEastAsia" w:hAnsi="Cambria Math" w:cs="Times New Roman"/>
          </w:rPr>
          <m:t>1,6</m:t>
        </m:r>
      </m:oMath>
      <w:r w:rsidRPr="001E726F">
        <w:rPr>
          <w:rFonts w:ascii="Times New Roman" w:eastAsiaTheme="minorEastAsia" w:hAnsi="Times New Roman" w:cs="Times New Roman"/>
        </w:rPr>
        <w:t>4. Dari kriteria uji hipotesis dapat disimpulkan bahwa model pembelajaran kooperatif tipe TGT(</w:t>
      </w:r>
      <w:r w:rsidRPr="001E726F">
        <w:rPr>
          <w:rFonts w:ascii="Times New Roman" w:eastAsiaTheme="minorEastAsia" w:hAnsi="Times New Roman" w:cs="Times New Roman"/>
          <w:i/>
        </w:rPr>
        <w:t xml:space="preserve">Teams Games </w:t>
      </w:r>
      <w:r w:rsidRPr="001E726F">
        <w:rPr>
          <w:rFonts w:ascii="Times New Roman" w:hAnsi="Times New Roman" w:cs="Times New Roman"/>
          <w:i/>
        </w:rPr>
        <w:t>Tournament)</w:t>
      </w:r>
      <w:r w:rsidRPr="001E726F">
        <w:rPr>
          <w:rFonts w:ascii="Times New Roman" w:hAnsi="Times New Roman" w:cs="Times New Roman"/>
        </w:rPr>
        <w:t xml:space="preserve"> secara signifikan dapat menuntaskan hasil belajar IPA siswa kelas V MI YUPPI Wonokerto</w:t>
      </w:r>
      <w:r w:rsidRPr="001E726F">
        <w:rPr>
          <w:rFonts w:ascii="Times New Roman" w:hAnsi="Times New Roman" w:cs="Times New Roman"/>
          <w:color w:val="000000" w:themeColor="text1"/>
          <w:lang w:val="sv-SE" w:eastAsia="id-ID"/>
        </w:rPr>
        <w:t>.</w:t>
      </w:r>
    </w:p>
    <w:p w:rsidR="00F464E4" w:rsidRPr="00F464E4" w:rsidRDefault="00F464E4" w:rsidP="00F464E4">
      <w:pPr>
        <w:spacing w:after="0"/>
        <w:ind w:firstLine="709"/>
        <w:jc w:val="both"/>
        <w:rPr>
          <w:rFonts w:ascii="Times New Roman" w:hAnsi="Times New Roman" w:cs="Times New Roman"/>
          <w:color w:val="000000" w:themeColor="text1"/>
          <w:lang w:val="sv-SE" w:eastAsia="id-ID"/>
        </w:rPr>
      </w:pPr>
    </w:p>
    <w:p w:rsidR="00F738C9" w:rsidRDefault="00B1060B" w:rsidP="003E62F3">
      <w:pPr>
        <w:spacing w:after="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AD34CF" w:rsidRDefault="00AD34CF" w:rsidP="00AD34CF">
      <w:pPr>
        <w:widowControl w:val="0"/>
        <w:autoSpaceDE w:val="0"/>
        <w:autoSpaceDN w:val="0"/>
        <w:adjustRightInd w:val="0"/>
        <w:spacing w:after="120" w:line="240" w:lineRule="auto"/>
        <w:ind w:left="480" w:hanging="480"/>
        <w:jc w:val="both"/>
        <w:rPr>
          <w:rFonts w:ascii="Times New Roman" w:hAnsi="Times New Roman" w:cs="Times New Roman"/>
          <w:noProof/>
        </w:rPr>
      </w:pPr>
      <w:r w:rsidRPr="003E62F3">
        <w:rPr>
          <w:rFonts w:ascii="Times New Roman" w:hAnsi="Times New Roman" w:cs="Times New Roman"/>
          <w:lang w:val="en-US"/>
        </w:rPr>
        <w:fldChar w:fldCharType="begin" w:fldLock="1"/>
      </w:r>
      <w:r w:rsidRPr="003E62F3">
        <w:rPr>
          <w:rFonts w:ascii="Times New Roman" w:hAnsi="Times New Roman" w:cs="Times New Roman"/>
          <w:lang w:val="en-US"/>
        </w:rPr>
        <w:instrText xml:space="preserve">ADDIN Mendeley Bibliography CSL_BIBLIOGRAPHY </w:instrText>
      </w:r>
      <w:r w:rsidRPr="003E62F3">
        <w:rPr>
          <w:rFonts w:ascii="Times New Roman" w:hAnsi="Times New Roman" w:cs="Times New Roman"/>
          <w:lang w:val="en-US"/>
        </w:rPr>
        <w:fldChar w:fldCharType="separate"/>
      </w:r>
      <w:r w:rsidRPr="003E62F3">
        <w:rPr>
          <w:rFonts w:ascii="Times New Roman" w:hAnsi="Times New Roman" w:cs="Times New Roman"/>
          <w:noProof/>
        </w:rPr>
        <w:t xml:space="preserve">Astuti, W., &amp; Kristin, F. (2017). </w:t>
      </w:r>
      <w:r w:rsidRPr="003E62F3">
        <w:rPr>
          <w:rFonts w:ascii="Times New Roman" w:hAnsi="Times New Roman" w:cs="Times New Roman"/>
          <w:i/>
          <w:iCs/>
          <w:noProof/>
        </w:rPr>
        <w:t>PENERAPAN MODEL PEMBELAJARAN TEAMS GAMES TOURNAMENT UNTUK MENINGKATKAN KEAKTIFAN DAN HASIL BELAJAR IPA</w:t>
      </w:r>
      <w:r w:rsidRPr="003E62F3">
        <w:rPr>
          <w:rFonts w:ascii="Times New Roman" w:hAnsi="Times New Roman" w:cs="Times New Roman"/>
          <w:noProof/>
        </w:rPr>
        <w:t xml:space="preserve">. </w:t>
      </w:r>
      <w:r w:rsidRPr="003E62F3">
        <w:rPr>
          <w:rFonts w:ascii="Times New Roman" w:hAnsi="Times New Roman" w:cs="Times New Roman"/>
          <w:i/>
          <w:iCs/>
          <w:noProof/>
        </w:rPr>
        <w:t>1</w:t>
      </w:r>
      <w:r w:rsidRPr="003E62F3">
        <w:rPr>
          <w:rFonts w:ascii="Times New Roman" w:hAnsi="Times New Roman" w:cs="Times New Roman"/>
          <w:noProof/>
        </w:rPr>
        <w:t>(3), 155–162.</w:t>
      </w:r>
    </w:p>
    <w:p w:rsidR="00F464E4" w:rsidRPr="00F464E4" w:rsidRDefault="00F464E4" w:rsidP="00F464E4">
      <w:pPr>
        <w:rPr>
          <w:lang w:val="en-US"/>
        </w:rPr>
      </w:pPr>
      <w:r>
        <w:rPr>
          <w:lang w:val="en-US"/>
        </w:rPr>
        <w:t>https://doi.org/10.23887/jisd.v1i3.10471</w:t>
      </w:r>
    </w:p>
    <w:p w:rsidR="00AD34CF" w:rsidRPr="003E62F3" w:rsidRDefault="00AD34CF" w:rsidP="00AD34CF">
      <w:pPr>
        <w:widowControl w:val="0"/>
        <w:autoSpaceDE w:val="0"/>
        <w:autoSpaceDN w:val="0"/>
        <w:adjustRightInd w:val="0"/>
        <w:spacing w:after="120" w:line="240" w:lineRule="auto"/>
        <w:ind w:left="480" w:hanging="480"/>
        <w:jc w:val="both"/>
        <w:rPr>
          <w:rFonts w:ascii="Times New Roman" w:hAnsi="Times New Roman" w:cs="Times New Roman"/>
          <w:noProof/>
        </w:rPr>
      </w:pPr>
      <w:r w:rsidRPr="003E62F3">
        <w:rPr>
          <w:rFonts w:ascii="Times New Roman" w:hAnsi="Times New Roman" w:cs="Times New Roman"/>
          <w:noProof/>
        </w:rPr>
        <w:t xml:space="preserve">Egok, A. S., &amp; Hajani, T. J. (2018). </w:t>
      </w:r>
      <w:r w:rsidRPr="003E62F3">
        <w:rPr>
          <w:rFonts w:ascii="Times New Roman" w:hAnsi="Times New Roman" w:cs="Times New Roman"/>
          <w:i/>
          <w:iCs/>
          <w:noProof/>
        </w:rPr>
        <w:t>MULTIMEDIA INTERAKTIF PADA PEMBELAJARAN ILMU PENGETAHUAN ALAM ( IPA )</w:t>
      </w:r>
      <w:r w:rsidRPr="003E62F3">
        <w:rPr>
          <w:rFonts w:ascii="Times New Roman" w:hAnsi="Times New Roman" w:cs="Times New Roman"/>
          <w:noProof/>
        </w:rPr>
        <w:t>. 176–184.</w:t>
      </w:r>
    </w:p>
    <w:p w:rsidR="00AD34CF" w:rsidRPr="003E62F3" w:rsidRDefault="00AD34CF" w:rsidP="00AD34CF">
      <w:pPr>
        <w:pStyle w:val="Bibliography"/>
        <w:spacing w:line="240" w:lineRule="auto"/>
        <w:ind w:left="720" w:hanging="720"/>
        <w:jc w:val="both"/>
        <w:rPr>
          <w:rFonts w:ascii="Times New Roman" w:hAnsi="Times New Roman" w:cs="Times New Roman"/>
          <w:noProof/>
        </w:rPr>
      </w:pPr>
      <w:r w:rsidRPr="003E62F3">
        <w:rPr>
          <w:rFonts w:ascii="Times New Roman" w:hAnsi="Times New Roman" w:cs="Times New Roman"/>
          <w:noProof/>
        </w:rPr>
        <w:t xml:space="preserve">Hidayat. (2019). </w:t>
      </w:r>
      <w:r w:rsidRPr="003E62F3">
        <w:rPr>
          <w:rFonts w:ascii="Times New Roman" w:hAnsi="Times New Roman" w:cs="Times New Roman"/>
          <w:i/>
          <w:iCs/>
          <w:noProof/>
        </w:rPr>
        <w:t>Strategi Pembelajaran Populer.</w:t>
      </w:r>
      <w:r w:rsidRPr="003E62F3">
        <w:rPr>
          <w:rFonts w:ascii="Times New Roman" w:hAnsi="Times New Roman" w:cs="Times New Roman"/>
          <w:noProof/>
        </w:rPr>
        <w:t xml:space="preserve"> Yogyakarta: Diva Press.</w:t>
      </w:r>
    </w:p>
    <w:p w:rsidR="00AD34CF" w:rsidRPr="003E62F3" w:rsidRDefault="00AD34CF" w:rsidP="00AD34CF">
      <w:pPr>
        <w:pStyle w:val="Bibliography"/>
        <w:spacing w:line="240" w:lineRule="auto"/>
        <w:ind w:left="720" w:hanging="720"/>
        <w:jc w:val="both"/>
        <w:rPr>
          <w:rFonts w:ascii="Times New Roman" w:hAnsi="Times New Roman" w:cs="Times New Roman"/>
          <w:noProof/>
        </w:rPr>
      </w:pPr>
      <w:r w:rsidRPr="003E62F3">
        <w:rPr>
          <w:rFonts w:ascii="Times New Roman" w:hAnsi="Times New Roman" w:cs="Times New Roman"/>
          <w:noProof/>
        </w:rPr>
        <w:t xml:space="preserve">kurniawan, i., tegeh, i. m., &amp; suartama, k. i. (2014). Pengaruh Strategi Kontekstual REACT Terhadap Kinerja Pemecahan Masalah IPA Siswa SMP Negeri 6 Singaraja. </w:t>
      </w:r>
      <w:r w:rsidRPr="003E62F3">
        <w:rPr>
          <w:rFonts w:ascii="Times New Roman" w:hAnsi="Times New Roman" w:cs="Times New Roman"/>
          <w:i/>
          <w:iCs/>
          <w:noProof/>
        </w:rPr>
        <w:t>Jounal Universitas Pendidikan Gensha, 2(1)</w:t>
      </w:r>
      <w:r w:rsidRPr="003E62F3">
        <w:rPr>
          <w:rFonts w:ascii="Times New Roman" w:hAnsi="Times New Roman" w:cs="Times New Roman"/>
          <w:noProof/>
        </w:rPr>
        <w:t>, 1-10.</w:t>
      </w:r>
    </w:p>
    <w:p w:rsidR="00AD34CF" w:rsidRPr="003E62F3" w:rsidRDefault="00AD34CF" w:rsidP="00AD34CF">
      <w:pPr>
        <w:pStyle w:val="Bibliography"/>
        <w:spacing w:line="240" w:lineRule="auto"/>
        <w:ind w:left="720" w:hanging="720"/>
        <w:jc w:val="both"/>
        <w:rPr>
          <w:rFonts w:ascii="Times New Roman" w:hAnsi="Times New Roman" w:cs="Times New Roman"/>
          <w:noProof/>
        </w:rPr>
      </w:pPr>
      <w:r w:rsidRPr="003E62F3">
        <w:rPr>
          <w:rFonts w:ascii="Times New Roman" w:hAnsi="Times New Roman" w:cs="Times New Roman"/>
          <w:noProof/>
        </w:rPr>
        <w:t xml:space="preserve">Rusman. (2014). </w:t>
      </w:r>
      <w:r w:rsidRPr="003E62F3">
        <w:rPr>
          <w:rFonts w:ascii="Times New Roman" w:hAnsi="Times New Roman" w:cs="Times New Roman"/>
          <w:i/>
          <w:iCs/>
          <w:noProof/>
        </w:rPr>
        <w:t>Model-Model Pembelajaran.</w:t>
      </w:r>
      <w:r w:rsidRPr="003E62F3">
        <w:rPr>
          <w:rFonts w:ascii="Times New Roman" w:hAnsi="Times New Roman" w:cs="Times New Roman"/>
          <w:noProof/>
        </w:rPr>
        <w:t xml:space="preserve"> Jakarta: PT Raja Grafindo Persada.</w:t>
      </w:r>
    </w:p>
    <w:p w:rsidR="00AD34CF" w:rsidRPr="003E62F3" w:rsidRDefault="00AD34CF" w:rsidP="00AD34CF">
      <w:pPr>
        <w:pStyle w:val="Bibliography"/>
        <w:spacing w:line="240" w:lineRule="auto"/>
        <w:ind w:left="720" w:hanging="720"/>
        <w:jc w:val="both"/>
        <w:rPr>
          <w:rFonts w:ascii="Times New Roman" w:hAnsi="Times New Roman" w:cs="Times New Roman"/>
          <w:noProof/>
        </w:rPr>
      </w:pPr>
      <w:r w:rsidRPr="003E62F3">
        <w:rPr>
          <w:rFonts w:ascii="Times New Roman" w:hAnsi="Times New Roman" w:cs="Times New Roman"/>
          <w:noProof/>
        </w:rPr>
        <w:t xml:space="preserve">Shoimin. (2014). </w:t>
      </w:r>
      <w:r w:rsidRPr="003E62F3">
        <w:rPr>
          <w:rFonts w:ascii="Times New Roman" w:hAnsi="Times New Roman" w:cs="Times New Roman"/>
          <w:i/>
          <w:iCs/>
          <w:noProof/>
        </w:rPr>
        <w:t>Pembelajaran Inovatif dalam Kurikulum 2013.</w:t>
      </w:r>
      <w:r w:rsidRPr="003E62F3">
        <w:rPr>
          <w:rFonts w:ascii="Times New Roman" w:hAnsi="Times New Roman" w:cs="Times New Roman"/>
          <w:noProof/>
        </w:rPr>
        <w:t xml:space="preserve"> Yogyakarta: Ar-ruz Media.</w:t>
      </w:r>
    </w:p>
    <w:p w:rsidR="00AD34CF" w:rsidRDefault="00AD34CF" w:rsidP="00AD34CF">
      <w:pPr>
        <w:pStyle w:val="Bibliography"/>
        <w:spacing w:line="240" w:lineRule="auto"/>
        <w:ind w:left="720" w:hanging="720"/>
        <w:jc w:val="both"/>
        <w:rPr>
          <w:rFonts w:ascii="Times New Roman" w:hAnsi="Times New Roman" w:cs="Times New Roman"/>
          <w:noProof/>
        </w:rPr>
      </w:pPr>
      <w:r w:rsidRPr="003E62F3">
        <w:rPr>
          <w:rFonts w:ascii="Times New Roman" w:hAnsi="Times New Roman" w:cs="Times New Roman"/>
          <w:noProof/>
        </w:rPr>
        <w:t>Sulhiati. (2019). Penerapan Model Pembe</w:t>
      </w:r>
      <w:r w:rsidR="00F464E4">
        <w:rPr>
          <w:rFonts w:ascii="Times New Roman" w:hAnsi="Times New Roman" w:cs="Times New Roman"/>
          <w:noProof/>
          <w:lang w:val="en-US"/>
        </w:rPr>
        <w:t>l</w:t>
      </w:r>
      <w:r w:rsidRPr="003E62F3">
        <w:rPr>
          <w:rFonts w:ascii="Times New Roman" w:hAnsi="Times New Roman" w:cs="Times New Roman"/>
          <w:noProof/>
        </w:rPr>
        <w:t>ajaran Kooperatif Tipe Teams Games Tournament Pembelajaran IPA Untuk Meningkatkan Hasil Belajar Siswa., (pp. 20-28).</w:t>
      </w:r>
    </w:p>
    <w:p w:rsidR="00F464E4" w:rsidRPr="00F464E4" w:rsidRDefault="00F464E4" w:rsidP="00F464E4">
      <w:pPr>
        <w:rPr>
          <w:lang w:val="en-US"/>
        </w:rPr>
      </w:pPr>
      <w:r>
        <w:rPr>
          <w:lang w:val="en-US"/>
        </w:rPr>
        <w:t>https://doi.org/10.31764/paedagoria.v10i1.816</w:t>
      </w:r>
    </w:p>
    <w:p w:rsidR="00F464E4" w:rsidRDefault="00F464E4" w:rsidP="00AD34CF">
      <w:pPr>
        <w:widowControl w:val="0"/>
        <w:autoSpaceDE w:val="0"/>
        <w:autoSpaceDN w:val="0"/>
        <w:adjustRightInd w:val="0"/>
        <w:spacing w:after="120" w:line="240" w:lineRule="auto"/>
        <w:ind w:left="480" w:hanging="480"/>
        <w:jc w:val="both"/>
        <w:rPr>
          <w:rFonts w:ascii="Times New Roman" w:hAnsi="Times New Roman" w:cs="Times New Roman"/>
          <w:noProof/>
        </w:rPr>
      </w:pPr>
    </w:p>
    <w:p w:rsidR="00AD34CF" w:rsidRDefault="00AD34CF" w:rsidP="00AD34CF">
      <w:pPr>
        <w:widowControl w:val="0"/>
        <w:autoSpaceDE w:val="0"/>
        <w:autoSpaceDN w:val="0"/>
        <w:adjustRightInd w:val="0"/>
        <w:spacing w:after="120" w:line="240" w:lineRule="auto"/>
        <w:ind w:left="480" w:hanging="480"/>
        <w:jc w:val="both"/>
        <w:rPr>
          <w:rFonts w:ascii="Times New Roman" w:hAnsi="Times New Roman" w:cs="Times New Roman"/>
          <w:noProof/>
        </w:rPr>
      </w:pPr>
      <w:r w:rsidRPr="003E62F3">
        <w:rPr>
          <w:rFonts w:ascii="Times New Roman" w:hAnsi="Times New Roman" w:cs="Times New Roman"/>
          <w:noProof/>
        </w:rPr>
        <w:lastRenderedPageBreak/>
        <w:t xml:space="preserve">Widiana, I. W. (2016). </w:t>
      </w:r>
      <w:r w:rsidRPr="003E62F3">
        <w:rPr>
          <w:rFonts w:ascii="Times New Roman" w:hAnsi="Times New Roman" w:cs="Times New Roman"/>
          <w:i/>
          <w:iCs/>
          <w:noProof/>
        </w:rPr>
        <w:t>Pengembangan asesmen proyek dalam pembelajaran ipa di sekolah dasar</w:t>
      </w:r>
      <w:r w:rsidRPr="003E62F3">
        <w:rPr>
          <w:rFonts w:ascii="Times New Roman" w:hAnsi="Times New Roman" w:cs="Times New Roman"/>
          <w:noProof/>
        </w:rPr>
        <w:t xml:space="preserve">. </w:t>
      </w:r>
      <w:r w:rsidRPr="003E62F3">
        <w:rPr>
          <w:rFonts w:ascii="Times New Roman" w:hAnsi="Times New Roman" w:cs="Times New Roman"/>
          <w:i/>
          <w:iCs/>
          <w:noProof/>
        </w:rPr>
        <w:t>5</w:t>
      </w:r>
      <w:r w:rsidRPr="003E62F3">
        <w:rPr>
          <w:rFonts w:ascii="Times New Roman" w:hAnsi="Times New Roman" w:cs="Times New Roman"/>
          <w:noProof/>
        </w:rPr>
        <w:t>(2), 147–157.</w:t>
      </w:r>
    </w:p>
    <w:p w:rsidR="00F464E4" w:rsidRDefault="00F464E4" w:rsidP="00F464E4">
      <w:r>
        <w:rPr>
          <w:lang w:val="en-US"/>
        </w:rPr>
        <w:t>https://doi.org/10.23887/jpi-undiksha.v5i2.8154</w:t>
      </w:r>
    </w:p>
    <w:p w:rsidR="00F464E4" w:rsidRPr="003E62F3" w:rsidRDefault="00F464E4" w:rsidP="00AD34CF">
      <w:pPr>
        <w:widowControl w:val="0"/>
        <w:autoSpaceDE w:val="0"/>
        <w:autoSpaceDN w:val="0"/>
        <w:adjustRightInd w:val="0"/>
        <w:spacing w:after="120" w:line="240" w:lineRule="auto"/>
        <w:ind w:left="480" w:hanging="480"/>
        <w:jc w:val="both"/>
        <w:rPr>
          <w:rFonts w:ascii="Times New Roman" w:hAnsi="Times New Roman" w:cs="Times New Roman"/>
          <w:noProof/>
        </w:rPr>
      </w:pPr>
    </w:p>
    <w:p w:rsidR="00AD34CF" w:rsidRDefault="00AD34CF" w:rsidP="00AD34CF">
      <w:pPr>
        <w:tabs>
          <w:tab w:val="center" w:pos="5233"/>
        </w:tabs>
        <w:spacing w:after="120" w:line="240" w:lineRule="auto"/>
        <w:ind w:firstLine="720"/>
        <w:jc w:val="both"/>
        <w:rPr>
          <w:rFonts w:ascii="Times New Roman" w:hAnsi="Times New Roman" w:cs="Times New Roman"/>
          <w:lang w:val="en-US"/>
        </w:rPr>
      </w:pPr>
      <w:r w:rsidRPr="003E62F3">
        <w:rPr>
          <w:rFonts w:ascii="Times New Roman" w:hAnsi="Times New Roman" w:cs="Times New Roman"/>
          <w:lang w:val="en-US"/>
        </w:rPr>
        <w:fldChar w:fldCharType="end"/>
      </w:r>
    </w:p>
    <w:p w:rsidR="00AD34CF" w:rsidRDefault="00AD34CF" w:rsidP="00AD34CF"/>
    <w:p w:rsidR="00F738C9" w:rsidRDefault="00F738C9">
      <w:pPr>
        <w:spacing w:after="120"/>
        <w:ind w:firstLine="720"/>
        <w:jc w:val="both"/>
        <w:rPr>
          <w:rFonts w:ascii="Times New Roman" w:hAnsi="Times New Roman" w:cs="Times New Roman"/>
          <w:lang w:val="en-US"/>
        </w:rPr>
      </w:pPr>
    </w:p>
    <w:sectPr w:rsidR="00F738C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EA6" w:rsidRDefault="00B80EA6">
      <w:pPr>
        <w:spacing w:line="240" w:lineRule="auto"/>
      </w:pPr>
      <w:r>
        <w:separator/>
      </w:r>
    </w:p>
  </w:endnote>
  <w:endnote w:type="continuationSeparator" w:id="0">
    <w:p w:rsidR="00B80EA6" w:rsidRDefault="00B80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等线">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18" w:rsidRDefault="00260B18">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260B18" w:rsidRDefault="00260B18">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260B18" w:rsidRDefault="00260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EA6" w:rsidRDefault="00B80EA6">
      <w:pPr>
        <w:spacing w:after="0" w:line="240" w:lineRule="auto"/>
      </w:pPr>
      <w:r>
        <w:separator/>
      </w:r>
    </w:p>
  </w:footnote>
  <w:footnote w:type="continuationSeparator" w:id="0">
    <w:p w:rsidR="00B80EA6" w:rsidRDefault="00B80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18" w:rsidRDefault="00260B18">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260B18" w:rsidRDefault="00260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8CA" w:rsidRDefault="00260B18" w:rsidP="00E218CA">
    <w:pPr>
      <w:tabs>
        <w:tab w:val="left" w:pos="426"/>
      </w:tabs>
      <w:spacing w:after="120" w:line="240" w:lineRule="auto"/>
      <w:ind w:left="426" w:hanging="426"/>
      <w:rPr>
        <w:rFonts w:ascii="Times New Roman" w:hAnsi="Times New Roman" w:cs="Times New Roman"/>
        <w:b/>
        <w:color w:val="000000" w:themeColor="text1"/>
        <w:sz w:val="24"/>
        <w:szCs w:val="24"/>
        <w:lang w:val="sv-SE"/>
      </w:rPr>
    </w:pPr>
    <w:r>
      <w:fldChar w:fldCharType="begin"/>
    </w:r>
    <w:r>
      <w:instrText xml:space="preserve"> PAGE   \* MERGEFORMAT </w:instrText>
    </w:r>
    <w:r>
      <w:fldChar w:fldCharType="separate"/>
    </w:r>
    <w:r w:rsidR="00F464E4" w:rsidRPr="00F464E4">
      <w:rPr>
        <w:rFonts w:ascii="Times New Roman" w:hAnsi="Times New Roman" w:cs="Times New Roman"/>
        <w:noProof/>
      </w:rPr>
      <w:t>7</w:t>
    </w:r>
    <w:r>
      <w:fldChar w:fldCharType="end"/>
    </w:r>
    <w:r>
      <w:rPr>
        <w:lang w:val="en-US"/>
      </w:rPr>
      <w:t xml:space="preserve"> </w:t>
    </w:r>
    <w:r w:rsidR="00447738">
      <w:rPr>
        <w:lang w:val="en-US"/>
      </w:rPr>
      <w:tab/>
    </w:r>
    <w:r w:rsidR="00A97AC3" w:rsidRPr="00962189">
      <w:rPr>
        <w:rFonts w:ascii="Times New Roman" w:hAnsi="Times New Roman" w:cs="Times New Roman"/>
        <w:i/>
        <w:color w:val="000000" w:themeColor="text1"/>
        <w:lang w:val="sv-SE"/>
      </w:rPr>
      <w:t>Penerapan Model Pembelajaran Kooperatif Tipe TGT pada Pembelajaran IPA Kelas V MI YUPPI Wonokerto</w:t>
    </w:r>
    <w:r w:rsidR="00A97AC3">
      <w:rPr>
        <w:rFonts w:ascii="Times New Roman" w:hAnsi="Times New Roman" w:cs="Times New Roman"/>
        <w:color w:val="000000" w:themeColor="text1"/>
        <w:lang w:val="sv-SE"/>
      </w:rPr>
      <w:t xml:space="preserve"> – Nurhayati, Asep Sukenda Egok, Aswarliansyah</w:t>
    </w:r>
  </w:p>
  <w:p w:rsidR="00260B18" w:rsidRPr="00E218CA" w:rsidRDefault="00E218CA" w:rsidP="00E218CA">
    <w:pPr>
      <w:tabs>
        <w:tab w:val="left" w:pos="426"/>
      </w:tabs>
      <w:spacing w:after="120" w:line="240" w:lineRule="auto"/>
      <w:rPr>
        <w:rFonts w:ascii="Times New Roman" w:hAnsi="Times New Roman" w:cs="Times New Roman"/>
        <w:b/>
        <w:color w:val="000000" w:themeColor="text1"/>
        <w:sz w:val="24"/>
        <w:szCs w:val="24"/>
        <w:lang w:val="sv-SE"/>
      </w:rPr>
    </w:pPr>
    <w:r>
      <w:rPr>
        <w:rFonts w:ascii="Times New Roman" w:hAnsi="Times New Roman" w:cs="Times New Roman"/>
        <w:i/>
        <w:lang w:val="en-US"/>
      </w:rPr>
      <w:tab/>
    </w:r>
    <w:proofErr w:type="gramStart"/>
    <w:r w:rsidR="00260B18">
      <w:rPr>
        <w:rFonts w:ascii="Times New Roman" w:hAnsi="Times New Roman" w:cs="Times New Roman"/>
        <w:i/>
        <w:lang w:val="en-US"/>
      </w:rPr>
      <w:t>DOI :</w:t>
    </w:r>
    <w:proofErr w:type="gramEnd"/>
    <w:r w:rsidR="00260B18">
      <w:rPr>
        <w:rFonts w:ascii="Times New Roman" w:hAnsi="Times New Roman" w:cs="Times New Roman"/>
        <w:i/>
        <w:lang w:val="en-US"/>
      </w:rPr>
      <w:t xml:space="preserve"> xxxx</w:t>
    </w:r>
  </w:p>
  <w:p w:rsidR="00260B18" w:rsidRDefault="00260B1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87056"/>
    <w:multiLevelType w:val="hybridMultilevel"/>
    <w:tmpl w:val="12FC8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25FD9"/>
    <w:multiLevelType w:val="hybridMultilevel"/>
    <w:tmpl w:val="60E0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4EB424B3"/>
    <w:multiLevelType w:val="hybridMultilevel"/>
    <w:tmpl w:val="593A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64484"/>
    <w:multiLevelType w:val="hybridMultilevel"/>
    <w:tmpl w:val="D42C46A8"/>
    <w:lvl w:ilvl="0" w:tplc="5DC0140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C3734"/>
    <w:rsid w:val="000D4BA0"/>
    <w:rsid w:val="001028D0"/>
    <w:rsid w:val="001356AE"/>
    <w:rsid w:val="001E09C6"/>
    <w:rsid w:val="002121D6"/>
    <w:rsid w:val="002301BA"/>
    <w:rsid w:val="00260021"/>
    <w:rsid w:val="00260B18"/>
    <w:rsid w:val="00290898"/>
    <w:rsid w:val="002D42C0"/>
    <w:rsid w:val="003172F1"/>
    <w:rsid w:val="00325B8F"/>
    <w:rsid w:val="0039487D"/>
    <w:rsid w:val="003C1E36"/>
    <w:rsid w:val="003D534F"/>
    <w:rsid w:val="003E62F3"/>
    <w:rsid w:val="00447738"/>
    <w:rsid w:val="00474544"/>
    <w:rsid w:val="0049522E"/>
    <w:rsid w:val="00496319"/>
    <w:rsid w:val="004F0120"/>
    <w:rsid w:val="00511717"/>
    <w:rsid w:val="00522195"/>
    <w:rsid w:val="005452C6"/>
    <w:rsid w:val="00545DC6"/>
    <w:rsid w:val="00577E95"/>
    <w:rsid w:val="00584E62"/>
    <w:rsid w:val="00646E58"/>
    <w:rsid w:val="00696161"/>
    <w:rsid w:val="007026B3"/>
    <w:rsid w:val="00723967"/>
    <w:rsid w:val="00792992"/>
    <w:rsid w:val="007A10B8"/>
    <w:rsid w:val="007B00D4"/>
    <w:rsid w:val="007D51F5"/>
    <w:rsid w:val="008A4C12"/>
    <w:rsid w:val="008B2CD1"/>
    <w:rsid w:val="008C6FD8"/>
    <w:rsid w:val="008E7512"/>
    <w:rsid w:val="009478BF"/>
    <w:rsid w:val="00962189"/>
    <w:rsid w:val="009D5328"/>
    <w:rsid w:val="009F6C62"/>
    <w:rsid w:val="00A32709"/>
    <w:rsid w:val="00A40382"/>
    <w:rsid w:val="00A4153F"/>
    <w:rsid w:val="00A54082"/>
    <w:rsid w:val="00A97AC3"/>
    <w:rsid w:val="00AD34CF"/>
    <w:rsid w:val="00B1060B"/>
    <w:rsid w:val="00B23446"/>
    <w:rsid w:val="00B453A0"/>
    <w:rsid w:val="00B80EA6"/>
    <w:rsid w:val="00BB2EF2"/>
    <w:rsid w:val="00BC5F33"/>
    <w:rsid w:val="00C026C5"/>
    <w:rsid w:val="00C46B5A"/>
    <w:rsid w:val="00C531C2"/>
    <w:rsid w:val="00C654B0"/>
    <w:rsid w:val="00CD13F5"/>
    <w:rsid w:val="00D473FC"/>
    <w:rsid w:val="00DA247E"/>
    <w:rsid w:val="00DF48B8"/>
    <w:rsid w:val="00E218CA"/>
    <w:rsid w:val="00E51F5E"/>
    <w:rsid w:val="00EC414F"/>
    <w:rsid w:val="00ED07D5"/>
    <w:rsid w:val="00F10DAF"/>
    <w:rsid w:val="00F33CAF"/>
    <w:rsid w:val="00F4430D"/>
    <w:rsid w:val="00F464E4"/>
    <w:rsid w:val="00F738C9"/>
    <w:rsid w:val="00FA7953"/>
    <w:rsid w:val="00FB05FC"/>
    <w:rsid w:val="00FB364A"/>
    <w:rsid w:val="00FD142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3F8C395-44A8-40EA-841F-2DDCE1D8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B2CD1"/>
    <w:rPr>
      <w:color w:val="808080"/>
    </w:rPr>
  </w:style>
  <w:style w:type="table" w:customStyle="1" w:styleId="TableGrid1">
    <w:name w:val="Table Grid1"/>
    <w:basedOn w:val="TableNormal"/>
    <w:next w:val="TableGrid"/>
    <w:uiPriority w:val="59"/>
    <w:rsid w:val="00577E95"/>
    <w:rPr>
      <w:rFonts w:ascii="Times New Roman" w:hAnsi="Times New Roman"/>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577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52C6"/>
    <w:rPr>
      <w:color w:val="0563C1" w:themeColor="hyperlink"/>
      <w:u w:val="single"/>
    </w:rPr>
  </w:style>
  <w:style w:type="paragraph" w:styleId="ListParagraph">
    <w:name w:val="List Paragraph"/>
    <w:aliases w:val="Body of text,List Paragraph1"/>
    <w:basedOn w:val="Normal"/>
    <w:link w:val="ListParagraphChar"/>
    <w:uiPriority w:val="34"/>
    <w:qFormat/>
    <w:rsid w:val="009478BF"/>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9478BF"/>
    <w:rPr>
      <w:rFonts w:ascii="Calibri" w:eastAsia="Times New Roman" w:hAnsi="Calibri" w:cs="Arial"/>
      <w:sz w:val="22"/>
      <w:szCs w:val="22"/>
      <w:lang w:val="id-ID"/>
    </w:rPr>
  </w:style>
  <w:style w:type="paragraph" w:styleId="Bibliography">
    <w:name w:val="Bibliography"/>
    <w:basedOn w:val="Normal"/>
    <w:next w:val="Normal"/>
    <w:uiPriority w:val="37"/>
    <w:unhideWhenUsed/>
    <w:rsid w:val="00AD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92905">
      <w:bodyDiv w:val="1"/>
      <w:marLeft w:val="0"/>
      <w:marRight w:val="0"/>
      <w:marTop w:val="0"/>
      <w:marBottom w:val="0"/>
      <w:divBdr>
        <w:top w:val="none" w:sz="0" w:space="0" w:color="auto"/>
        <w:left w:val="none" w:sz="0" w:space="0" w:color="auto"/>
        <w:bottom w:val="none" w:sz="0" w:space="0" w:color="auto"/>
        <w:right w:val="none" w:sz="0" w:space="0" w:color="auto"/>
      </w:divBdr>
    </w:div>
    <w:div w:id="766803770">
      <w:bodyDiv w:val="1"/>
      <w:marLeft w:val="0"/>
      <w:marRight w:val="0"/>
      <w:marTop w:val="0"/>
      <w:marBottom w:val="0"/>
      <w:divBdr>
        <w:top w:val="none" w:sz="0" w:space="0" w:color="auto"/>
        <w:left w:val="none" w:sz="0" w:space="0" w:color="auto"/>
        <w:bottom w:val="none" w:sz="0" w:space="0" w:color="auto"/>
        <w:right w:val="none" w:sz="0" w:space="0" w:color="auto"/>
      </w:divBdr>
    </w:div>
    <w:div w:id="986469163">
      <w:bodyDiv w:val="1"/>
      <w:marLeft w:val="0"/>
      <w:marRight w:val="0"/>
      <w:marTop w:val="0"/>
      <w:marBottom w:val="0"/>
      <w:divBdr>
        <w:top w:val="none" w:sz="0" w:space="0" w:color="auto"/>
        <w:left w:val="none" w:sz="0" w:space="0" w:color="auto"/>
        <w:bottom w:val="none" w:sz="0" w:space="0" w:color="auto"/>
        <w:right w:val="none" w:sz="0" w:space="0" w:color="auto"/>
      </w:divBdr>
    </w:div>
    <w:div w:id="1503860976">
      <w:bodyDiv w:val="1"/>
      <w:marLeft w:val="0"/>
      <w:marRight w:val="0"/>
      <w:marTop w:val="0"/>
      <w:marBottom w:val="0"/>
      <w:divBdr>
        <w:top w:val="none" w:sz="0" w:space="0" w:color="auto"/>
        <w:left w:val="none" w:sz="0" w:space="0" w:color="auto"/>
        <w:bottom w:val="none" w:sz="0" w:space="0" w:color="auto"/>
        <w:right w:val="none" w:sz="0" w:space="0" w:color="auto"/>
      </w:divBdr>
    </w:div>
    <w:div w:id="1508983057">
      <w:bodyDiv w:val="1"/>
      <w:marLeft w:val="0"/>
      <w:marRight w:val="0"/>
      <w:marTop w:val="0"/>
      <w:marBottom w:val="0"/>
      <w:divBdr>
        <w:top w:val="none" w:sz="0" w:space="0" w:color="auto"/>
        <w:left w:val="none" w:sz="0" w:space="0" w:color="auto"/>
        <w:bottom w:val="none" w:sz="0" w:space="0" w:color="auto"/>
        <w:right w:val="none" w:sz="0" w:space="0" w:color="auto"/>
      </w:divBdr>
    </w:div>
    <w:div w:id="201676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warliansyah@gmail.com" TargetMode="External"/><Relationship Id="rId18"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ep.egok91@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yatii21nur@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ayatii21nur@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Pre-test</c:v>
                </c:pt>
              </c:strCache>
            </c:strRef>
          </c:tx>
          <c:spPr>
            <a:solidFill>
              <a:srgbClr val="FFC000"/>
            </a:solidFill>
            <a:ln>
              <a:solidFill>
                <a:schemeClr val="tx1">
                  <a:lumMod val="65000"/>
                  <a:lumOff val="35000"/>
                </a:schemeClr>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1"/>
                <c:pt idx="0">
                  <c:v>V</c:v>
                </c:pt>
              </c:strCache>
            </c:strRef>
          </c:cat>
          <c:val>
            <c:numRef>
              <c:f>Sheet1!$B$2:$B$3</c:f>
              <c:numCache>
                <c:formatCode>General</c:formatCode>
                <c:ptCount val="2"/>
                <c:pt idx="0">
                  <c:v>27.57</c:v>
                </c:pt>
              </c:numCache>
            </c:numRef>
          </c:val>
        </c:ser>
        <c:ser>
          <c:idx val="1"/>
          <c:order val="1"/>
          <c:tx>
            <c:strRef>
              <c:f>Sheet1!$C$1</c:f>
              <c:strCache>
                <c:ptCount val="1"/>
                <c:pt idx="0">
                  <c:v>Post-tes</c:v>
                </c:pt>
              </c:strCache>
            </c:strRef>
          </c:tx>
          <c:spPr>
            <a:solidFill>
              <a:srgbClr val="00B0F0"/>
            </a:solidFill>
            <a:ln>
              <a:solidFill>
                <a:schemeClr val="tx1">
                  <a:lumMod val="65000"/>
                  <a:lumOff val="35000"/>
                </a:schemeClr>
              </a:solidFill>
            </a:ln>
            <a:effectLst>
              <a:innerShdw blurRad="63500" dist="50800" dir="18900000">
                <a:prstClr val="black">
                  <a:alpha val="50000"/>
                </a:prstClr>
              </a:inn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1"/>
                <c:pt idx="0">
                  <c:v>V</c:v>
                </c:pt>
              </c:strCache>
            </c:strRef>
          </c:cat>
          <c:val>
            <c:numRef>
              <c:f>Sheet1!$C$2:$C$3</c:f>
              <c:numCache>
                <c:formatCode>General</c:formatCode>
                <c:ptCount val="2"/>
                <c:pt idx="0">
                  <c:v>75.900000000000006</c:v>
                </c:pt>
              </c:numCache>
            </c:numRef>
          </c:val>
        </c:ser>
        <c:dLbls>
          <c:showLegendKey val="0"/>
          <c:showVal val="1"/>
          <c:showCatName val="0"/>
          <c:showSerName val="0"/>
          <c:showPercent val="0"/>
          <c:showBubbleSize val="0"/>
        </c:dLbls>
        <c:gapWidth val="150"/>
        <c:shape val="box"/>
        <c:axId val="361933160"/>
        <c:axId val="361930416"/>
        <c:axId val="0"/>
      </c:bar3DChart>
      <c:catAx>
        <c:axId val="361933160"/>
        <c:scaling>
          <c:orientation val="minMax"/>
        </c:scaling>
        <c:delete val="1"/>
        <c:axPos val="b"/>
        <c:numFmt formatCode="General" sourceLinked="0"/>
        <c:majorTickMark val="out"/>
        <c:minorTickMark val="none"/>
        <c:tickLblPos val="nextTo"/>
        <c:crossAx val="361930416"/>
        <c:crosses val="autoZero"/>
        <c:auto val="1"/>
        <c:lblAlgn val="ctr"/>
        <c:lblOffset val="100"/>
        <c:noMultiLvlLbl val="0"/>
      </c:catAx>
      <c:valAx>
        <c:axId val="361930416"/>
        <c:scaling>
          <c:orientation val="minMax"/>
        </c:scaling>
        <c:delete val="0"/>
        <c:axPos val="l"/>
        <c:majorGridlines/>
        <c:numFmt formatCode="General" sourceLinked="1"/>
        <c:majorTickMark val="out"/>
        <c:minorTickMark val="none"/>
        <c:tickLblPos val="nextTo"/>
        <c:crossAx val="3619331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kur14</b:Tag>
    <b:SourceType>JournalArticle</b:SourceType>
    <b:Guid>{2199F07F-3A70-4FB4-8ABA-489F0FA55032}</b:Guid>
    <b:Title>Pengaruh Strategi Kontekstual REACT Terhadap Kinerja Pemecahan Masalah IPA Siswa SMP Negeri 6 Singaraja</b:Title>
    <b:JournalName>Jounal Universitas Pendidikan Gensha</b:JournalName>
    <b:Year>2014</b:Year>
    <b:Pages>1-10</b:Pages>
    <b:Author>
      <b:Author>
        <b:NameList>
          <b:Person>
            <b:Last>kurniawan</b:Last>
            <b:First>iwan</b:First>
          </b:Person>
          <b:Person>
            <b:Last>tegeh</b:Last>
            <b:Middle>made</b:Middle>
            <b:First>i</b:First>
          </b:Person>
          <b:Person>
            <b:Last>suartama</b:Last>
            <b:Middle>i</b:Middle>
            <b:First>kadek</b:First>
          </b:Person>
        </b:NameList>
      </b:Author>
    </b:Author>
    <b:Volume>2(1)</b:Volume>
    <b:RefOrder>1</b:RefOrder>
  </b:Source>
  <b:Source>
    <b:Tag>Sul19</b:Tag>
    <b:SourceType>ConferenceProceedings</b:SourceType>
    <b:Guid>{9CC1CB84-C730-445E-B3FD-4E1EEF7EFD4F}</b:Guid>
    <b:Title>Penerapan Model Pembeajaran Kooperatif Tipe Teams Games Tournament Pembelajaran IPA Untuk Meningkatkan Hasil Belajar Siswa</b:Title>
    <b:Year>2019</b:Year>
    <b:Pages>20-28</b:Pages>
    <b:Author>
      <b:Author>
        <b:NameList>
          <b:Person>
            <b:Last>Sulhiati</b:Last>
          </b:Person>
        </b:NameList>
      </b:Author>
    </b:Author>
    <b:RefOrder>2</b:RefOrder>
  </b:Source>
  <b:Source>
    <b:Tag>Sho14</b:Tag>
    <b:SourceType>Book</b:SourceType>
    <b:Guid>{ADEFF378-18A6-4C85-A262-1A5265F5477F}</b:Guid>
    <b:Title>Pembelajaran Inovatif dalam Kurikulum 2013</b:Title>
    <b:Year>2014</b:Year>
    <b:City>Yogyakarta</b:City>
    <b:Publisher>Ar-ruz Media</b:Publisher>
    <b:Author>
      <b:Author>
        <b:NameList>
          <b:Person>
            <b:Last>Shoimin</b:Last>
          </b:Person>
        </b:NameList>
      </b:Author>
    </b:Author>
    <b:RefOrder>3</b:RefOrder>
  </b:Source>
  <b:Source>
    <b:Tag>Hid19</b:Tag>
    <b:SourceType>Book</b:SourceType>
    <b:Guid>{EE9C6BF0-C615-4A5E-A54D-9FA70A523DA4}</b:Guid>
    <b:Author>
      <b:Author>
        <b:NameList>
          <b:Person>
            <b:Last>Hidayat</b:Last>
          </b:Person>
        </b:NameList>
      </b:Author>
    </b:Author>
    <b:Title>Strategi Pembelajaran Populer</b:Title>
    <b:Year>2019</b:Year>
    <b:City>Yogyakarta</b:City>
    <b:Publisher>Diva Press</b:Publisher>
    <b:RefOrder>4</b:RefOrder>
  </b:Source>
  <b:Source>
    <b:Tag>Rus14</b:Tag>
    <b:SourceType>Book</b:SourceType>
    <b:Guid>{96C4E387-B71A-478A-825B-86CD5C38ACA4}</b:Guid>
    <b:Author>
      <b:Author>
        <b:NameList>
          <b:Person>
            <b:Last>Rusman</b:Last>
          </b:Person>
        </b:NameList>
      </b:Author>
    </b:Author>
    <b:Title>Model-Model Pembelajaran</b:Title>
    <b:Year>2014</b:Year>
    <b:City>Jakarta</b:City>
    <b:Publisher>PT Raja Grafindo Persada</b:Publisher>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C9020-7E35-4EAF-9572-77E22F6B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Nufi</cp:lastModifiedBy>
  <cp:revision>8</cp:revision>
  <dcterms:created xsi:type="dcterms:W3CDTF">2022-05-30T00:05:00Z</dcterms:created>
  <dcterms:modified xsi:type="dcterms:W3CDTF">2022-06-01T04:43:00Z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d17197dc-dded-3d02-844d-610265cdd65c</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