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6" w:rsidRPr="00760998" w:rsidRDefault="00486256" w:rsidP="00760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98">
        <w:rPr>
          <w:rFonts w:ascii="Times New Roman" w:hAnsi="Times New Roman" w:cs="Times New Roman"/>
          <w:b/>
          <w:sz w:val="24"/>
          <w:szCs w:val="24"/>
        </w:rPr>
        <w:t>Tabel 6. Data Hasil Penelitian melalui Observasi Aspek Proses/Kompetensi</w:t>
      </w:r>
    </w:p>
    <w:p w:rsidR="00486256" w:rsidRPr="009E0012" w:rsidRDefault="00486256" w:rsidP="00486256">
      <w:pPr>
        <w:pStyle w:val="ListParagraph"/>
        <w:spacing w:after="0" w:line="240" w:lineRule="auto"/>
        <w:ind w:left="2410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801" w:type="dxa"/>
        <w:tblInd w:w="1242" w:type="dxa"/>
        <w:tblLook w:val="04A0" w:firstRow="1" w:lastRow="0" w:firstColumn="1" w:lastColumn="0" w:noHBand="0" w:noVBand="1"/>
      </w:tblPr>
      <w:tblGrid>
        <w:gridCol w:w="556"/>
        <w:gridCol w:w="1720"/>
        <w:gridCol w:w="2402"/>
        <w:gridCol w:w="989"/>
        <w:gridCol w:w="1134"/>
      </w:tblGrid>
      <w:tr w:rsidR="00486256" w:rsidRPr="0009569F" w:rsidTr="0075298F">
        <w:tc>
          <w:tcPr>
            <w:tcW w:w="556" w:type="dxa"/>
            <w:vMerge w:val="restart"/>
          </w:tcPr>
          <w:p w:rsidR="00486256" w:rsidRPr="009E0012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720" w:type="dxa"/>
            <w:vMerge w:val="restart"/>
          </w:tcPr>
          <w:p w:rsidR="00486256" w:rsidRPr="009E0012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2402" w:type="dxa"/>
            <w:vMerge w:val="restart"/>
          </w:tcPr>
          <w:p w:rsidR="00486256" w:rsidRPr="009E0012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Sub Indikator</w:t>
            </w:r>
          </w:p>
        </w:tc>
        <w:tc>
          <w:tcPr>
            <w:tcW w:w="2123" w:type="dxa"/>
            <w:gridSpan w:val="2"/>
          </w:tcPr>
          <w:p w:rsidR="00486256" w:rsidRPr="009E0012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Jawaban Siswa</w:t>
            </w:r>
          </w:p>
        </w:tc>
      </w:tr>
      <w:tr w:rsidR="00486256" w:rsidRPr="0009569F" w:rsidTr="0075298F">
        <w:tc>
          <w:tcPr>
            <w:tcW w:w="556" w:type="dxa"/>
            <w:vMerge/>
          </w:tcPr>
          <w:p w:rsidR="00486256" w:rsidRPr="009E0012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vMerge/>
          </w:tcPr>
          <w:p w:rsidR="00486256" w:rsidRPr="009E0012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vMerge/>
          </w:tcPr>
          <w:p w:rsidR="00486256" w:rsidRPr="009E0012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486256" w:rsidRPr="009E0012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Ya</w:t>
            </w:r>
          </w:p>
        </w:tc>
        <w:tc>
          <w:tcPr>
            <w:tcW w:w="1134" w:type="dxa"/>
          </w:tcPr>
          <w:p w:rsidR="00486256" w:rsidRPr="009E0012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Tidak</w:t>
            </w:r>
          </w:p>
        </w:tc>
      </w:tr>
      <w:tr w:rsidR="00486256" w:rsidRPr="0009569F" w:rsidTr="0075298F">
        <w:trPr>
          <w:trHeight w:val="410"/>
        </w:trPr>
        <w:tc>
          <w:tcPr>
            <w:tcW w:w="556" w:type="dxa"/>
            <w:vMerge w:val="restart"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vMerge w:val="restart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Mengidentifikasi pertanyaan ilmiah</w:t>
            </w: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Pertanyaan yang berkaitan dengan bukti ilmiah</w:t>
            </w:r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84,6%</w:t>
            </w:r>
          </w:p>
        </w:tc>
      </w:tr>
      <w:tr w:rsidR="00486256" w:rsidRPr="0009569F" w:rsidTr="0075298F">
        <w:trPr>
          <w:trHeight w:val="420"/>
        </w:trPr>
        <w:tc>
          <w:tcPr>
            <w:tcW w:w="556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Mencari informasi dan mengidentifikasi kata kunci serta mengenai fitur penyelidikan ilmiah</w:t>
            </w:r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76,9%</w:t>
            </w:r>
          </w:p>
        </w:tc>
      </w:tr>
      <w:tr w:rsidR="00486256" w:rsidRPr="0009569F" w:rsidTr="0075298F">
        <w:trPr>
          <w:trHeight w:val="420"/>
        </w:trPr>
        <w:tc>
          <w:tcPr>
            <w:tcW w:w="556" w:type="dxa"/>
            <w:vMerge w:val="restart"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vMerge w:val="restart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Menjelaskan fenomena secara ilmiah</w:t>
            </w: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Mendeskripsikan fenomena</w:t>
            </w:r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84,6%</w:t>
            </w:r>
          </w:p>
        </w:tc>
      </w:tr>
      <w:tr w:rsidR="00486256" w:rsidRPr="0009569F" w:rsidTr="0075298F">
        <w:trPr>
          <w:trHeight w:val="420"/>
        </w:trPr>
        <w:tc>
          <w:tcPr>
            <w:tcW w:w="556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Memprediksi perubahan</w:t>
            </w:r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23,1%</w:t>
            </w:r>
          </w:p>
        </w:tc>
      </w:tr>
      <w:tr w:rsidR="00486256" w:rsidRPr="0009569F" w:rsidTr="0075298F">
        <w:trPr>
          <w:trHeight w:val="420"/>
        </w:trPr>
        <w:tc>
          <w:tcPr>
            <w:tcW w:w="556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Mengaplikasikan pengetahuan sains atau pengetauan tentang sains yang tepat pada situasi tertentu</w:t>
            </w:r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15,4%</w:t>
            </w:r>
          </w:p>
        </w:tc>
      </w:tr>
      <w:tr w:rsidR="00486256" w:rsidRPr="0009569F" w:rsidTr="0075298F">
        <w:trPr>
          <w:trHeight w:val="420"/>
        </w:trPr>
        <w:tc>
          <w:tcPr>
            <w:tcW w:w="556" w:type="dxa"/>
            <w:vMerge w:val="restart"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vMerge w:val="restart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Menggunakan bukti ilmiah</w:t>
            </w: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Memaknai temuan ilmiah sebagai bukti untuk suatu kesimpulan</w:t>
            </w:r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15,4%</w:t>
            </w:r>
          </w:p>
        </w:tc>
      </w:tr>
      <w:tr w:rsidR="00486256" w:rsidRPr="0009569F" w:rsidTr="0075298F">
        <w:trPr>
          <w:trHeight w:val="420"/>
        </w:trPr>
        <w:tc>
          <w:tcPr>
            <w:tcW w:w="556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Menyatakan bukti dan keputusan dengan kata-kata,diagram atau bentuk representasi lainnya</w:t>
            </w:r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30,8%</w:t>
            </w:r>
          </w:p>
        </w:tc>
      </w:tr>
      <w:tr w:rsidR="00486256" w:rsidRPr="0009569F" w:rsidTr="0075298F">
        <w:trPr>
          <w:trHeight w:val="420"/>
        </w:trPr>
        <w:tc>
          <w:tcPr>
            <w:tcW w:w="556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Menggambarkan hubungan yang jelas dan logis antara bukti dan kesimpulan atau keputusan</w:t>
            </w:r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84,6%</w:t>
            </w:r>
          </w:p>
        </w:tc>
      </w:tr>
      <w:tr w:rsidR="00486256" w:rsidRPr="0009569F" w:rsidTr="0075298F">
        <w:trPr>
          <w:trHeight w:val="420"/>
        </w:trPr>
        <w:tc>
          <w:tcPr>
            <w:tcW w:w="556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9569F">
              <w:rPr>
                <w:rFonts w:ascii="Times New Roman" w:hAnsi="Times New Roman" w:cs="Times New Roman"/>
              </w:rPr>
              <w:t>Mengidentifikasi dan menginterpretasi bukti serta menerangkan kesimpulan</w:t>
            </w:r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76,9%</w:t>
            </w:r>
          </w:p>
        </w:tc>
      </w:tr>
      <w:tr w:rsidR="00486256" w:rsidRPr="0009569F" w:rsidTr="0075298F">
        <w:trPr>
          <w:trHeight w:val="420"/>
        </w:trPr>
        <w:tc>
          <w:tcPr>
            <w:tcW w:w="556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bookmarkStart w:id="0" w:name="OLE_LINK1"/>
            <w:r w:rsidRPr="0009569F">
              <w:rPr>
                <w:rFonts w:ascii="Times New Roman" w:hAnsi="Times New Roman" w:cs="Times New Roman"/>
              </w:rPr>
              <w:t>Mengenal kesimpulan yang sesuai dengan bukti yang tersedia</w:t>
            </w:r>
            <w:bookmarkEnd w:id="0"/>
          </w:p>
        </w:tc>
        <w:tc>
          <w:tcPr>
            <w:tcW w:w="989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23,1%</w:t>
            </w:r>
          </w:p>
        </w:tc>
        <w:tc>
          <w:tcPr>
            <w:tcW w:w="1134" w:type="dxa"/>
          </w:tcPr>
          <w:p w:rsidR="00486256" w:rsidRPr="0009569F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76,9%</w:t>
            </w:r>
          </w:p>
        </w:tc>
      </w:tr>
      <w:tr w:rsidR="00486256" w:rsidRPr="0009569F" w:rsidTr="0075298F">
        <w:trPr>
          <w:trHeight w:val="420"/>
        </w:trPr>
        <w:tc>
          <w:tcPr>
            <w:tcW w:w="4678" w:type="dxa"/>
            <w:gridSpan w:val="3"/>
          </w:tcPr>
          <w:p w:rsidR="00486256" w:rsidRPr="009E0012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89" w:type="dxa"/>
          </w:tcPr>
          <w:p w:rsidR="00486256" w:rsidRPr="009E0012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430,8%</w:t>
            </w:r>
          </w:p>
        </w:tc>
        <w:tc>
          <w:tcPr>
            <w:tcW w:w="1134" w:type="dxa"/>
          </w:tcPr>
          <w:p w:rsidR="00486256" w:rsidRPr="009E0012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569,2%</w:t>
            </w:r>
          </w:p>
        </w:tc>
      </w:tr>
      <w:tr w:rsidR="00486256" w:rsidRPr="0009569F" w:rsidTr="0075298F">
        <w:trPr>
          <w:trHeight w:val="420"/>
        </w:trPr>
        <w:tc>
          <w:tcPr>
            <w:tcW w:w="4678" w:type="dxa"/>
            <w:gridSpan w:val="3"/>
          </w:tcPr>
          <w:p w:rsidR="00486256" w:rsidRPr="009E0012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Skor rata-rata</w:t>
            </w:r>
          </w:p>
        </w:tc>
        <w:tc>
          <w:tcPr>
            <w:tcW w:w="989" w:type="dxa"/>
          </w:tcPr>
          <w:p w:rsidR="00486256" w:rsidRPr="009E0012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43,08 %</w:t>
            </w:r>
          </w:p>
        </w:tc>
        <w:tc>
          <w:tcPr>
            <w:tcW w:w="1134" w:type="dxa"/>
          </w:tcPr>
          <w:p w:rsidR="00486256" w:rsidRPr="009E0012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0012">
              <w:rPr>
                <w:rFonts w:ascii="Times New Roman" w:hAnsi="Times New Roman" w:cs="Times New Roman"/>
                <w:b/>
              </w:rPr>
              <w:t>56,92 %</w:t>
            </w:r>
          </w:p>
        </w:tc>
      </w:tr>
    </w:tbl>
    <w:p w:rsidR="00486256" w:rsidRPr="009E0012" w:rsidRDefault="00486256" w:rsidP="00486256">
      <w:pPr>
        <w:pStyle w:val="ListParagraph"/>
        <w:spacing w:after="0" w:line="240" w:lineRule="auto"/>
        <w:ind w:left="226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08B8">
        <w:rPr>
          <w:rFonts w:ascii="Times New Roman" w:hAnsi="Times New Roman" w:cs="Times New Roman"/>
          <w:i/>
          <w:sz w:val="24"/>
          <w:szCs w:val="24"/>
        </w:rPr>
        <w:t>Sumber: Hasil Pengumpulan Data, 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0998" w:rsidRDefault="00760998" w:rsidP="00486256">
      <w:pPr>
        <w:pStyle w:val="ListParagraph"/>
        <w:spacing w:after="0" w:line="240" w:lineRule="auto"/>
        <w:ind w:left="2127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98" w:rsidRDefault="00760998" w:rsidP="00486256">
      <w:pPr>
        <w:pStyle w:val="ListParagraph"/>
        <w:spacing w:after="0" w:line="240" w:lineRule="auto"/>
        <w:ind w:left="2127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98" w:rsidRDefault="00760998" w:rsidP="00486256">
      <w:pPr>
        <w:pStyle w:val="ListParagraph"/>
        <w:spacing w:after="0" w:line="240" w:lineRule="auto"/>
        <w:ind w:left="2127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98" w:rsidRDefault="00760998" w:rsidP="00486256">
      <w:pPr>
        <w:pStyle w:val="ListParagraph"/>
        <w:spacing w:after="0" w:line="240" w:lineRule="auto"/>
        <w:ind w:left="2127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98" w:rsidRDefault="00760998" w:rsidP="00486256">
      <w:pPr>
        <w:pStyle w:val="ListParagraph"/>
        <w:spacing w:after="0" w:line="240" w:lineRule="auto"/>
        <w:ind w:left="2127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98" w:rsidRDefault="00760998" w:rsidP="00486256">
      <w:pPr>
        <w:pStyle w:val="ListParagraph"/>
        <w:spacing w:after="0" w:line="240" w:lineRule="auto"/>
        <w:ind w:left="2127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98" w:rsidRDefault="00760998" w:rsidP="00486256">
      <w:pPr>
        <w:pStyle w:val="ListParagraph"/>
        <w:spacing w:after="0" w:line="240" w:lineRule="auto"/>
        <w:ind w:left="2127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98" w:rsidRDefault="00760998" w:rsidP="00486256">
      <w:pPr>
        <w:pStyle w:val="ListParagraph"/>
        <w:spacing w:after="0" w:line="240" w:lineRule="auto"/>
        <w:ind w:left="2127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98" w:rsidRDefault="00760998" w:rsidP="00760998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760998" w:rsidRDefault="00760998" w:rsidP="00760998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486256" w:rsidRDefault="00486256" w:rsidP="00760998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7</w:t>
      </w:r>
      <w:r w:rsidRPr="007708B8">
        <w:rPr>
          <w:rFonts w:ascii="Times New Roman" w:hAnsi="Times New Roman" w:cs="Times New Roman"/>
          <w:b/>
          <w:sz w:val="24"/>
          <w:szCs w:val="24"/>
        </w:rPr>
        <w:t>. Data Hasil Penelitian melalui Observasi Aspek Sikap Ilmiah</w:t>
      </w:r>
    </w:p>
    <w:p w:rsidR="00486256" w:rsidRPr="00F73A53" w:rsidRDefault="00486256" w:rsidP="00486256">
      <w:pPr>
        <w:pStyle w:val="ListParagraph"/>
        <w:spacing w:after="0" w:line="240" w:lineRule="auto"/>
        <w:ind w:left="2127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802" w:type="dxa"/>
        <w:tblInd w:w="1387" w:type="dxa"/>
        <w:tblLayout w:type="fixed"/>
        <w:tblLook w:val="04A0" w:firstRow="1" w:lastRow="0" w:firstColumn="1" w:lastColumn="0" w:noHBand="0" w:noVBand="1"/>
      </w:tblPr>
      <w:tblGrid>
        <w:gridCol w:w="534"/>
        <w:gridCol w:w="2156"/>
        <w:gridCol w:w="1985"/>
        <w:gridCol w:w="1134"/>
        <w:gridCol w:w="993"/>
      </w:tblGrid>
      <w:tr w:rsidR="00486256" w:rsidRPr="00F73A53" w:rsidTr="0075298F">
        <w:trPr>
          <w:tblHeader/>
        </w:trPr>
        <w:tc>
          <w:tcPr>
            <w:tcW w:w="534" w:type="dxa"/>
            <w:vMerge w:val="restart"/>
          </w:tcPr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56" w:type="dxa"/>
            <w:vMerge w:val="restart"/>
          </w:tcPr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1985" w:type="dxa"/>
            <w:vMerge w:val="restart"/>
          </w:tcPr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Sub</w:t>
            </w:r>
          </w:p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2127" w:type="dxa"/>
            <w:gridSpan w:val="2"/>
          </w:tcPr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Jawaban</w:t>
            </w:r>
          </w:p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Siswa</w:t>
            </w:r>
          </w:p>
        </w:tc>
      </w:tr>
      <w:tr w:rsidR="00486256" w:rsidRPr="00F73A53" w:rsidTr="0075298F">
        <w:trPr>
          <w:tblHeader/>
        </w:trPr>
        <w:tc>
          <w:tcPr>
            <w:tcW w:w="534" w:type="dxa"/>
            <w:vMerge/>
          </w:tcPr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Ya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Tidak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 w:right="-76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Ilmuwan tidak pernah puas terhadap ilmu pengetahuan</w:t>
            </w: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Memiliki rasa ingin tahu yang besar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15,4%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75298F">
            <w:pPr>
              <w:pStyle w:val="ListParagraph"/>
              <w:ind w:left="25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 xml:space="preserve">Kesediaan untuk menambah pengetahuan dan keterampilan sains dengan menggunakan beragam sumber 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84,6%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Ilmu pengetahuan bersifat konsisten</w:t>
            </w:r>
          </w:p>
          <w:p w:rsidR="00486256" w:rsidRPr="00F73A53" w:rsidRDefault="00486256" w:rsidP="0075298F">
            <w:pPr>
              <w:pStyle w:val="ListParagraph"/>
              <w:ind w:left="25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Menunjukkan minat belajar sains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15,4%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Ilmuwan harus terbuka pada ide baru</w:t>
            </w: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Kesediaan untuk menukar pandangan/ pendapat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15,4%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75298F">
            <w:pPr>
              <w:pStyle w:val="ListParagraph"/>
              <w:ind w:left="25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Menggunakan fakta-fakta berdasarkan pemaparan yang dapat dipercaya.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84,6%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75298F">
            <w:pPr>
              <w:pStyle w:val="ListParagraph"/>
              <w:ind w:left="25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Memiliki nilai kritis sehingga jelas dan sahih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84,6%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Ilmuwan harus bersifat jujur</w:t>
            </w: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5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Menyampaikan data sesuai dengan fakta dan yang sebenarnya</w:t>
            </w:r>
          </w:p>
          <w:p w:rsidR="00486256" w:rsidRPr="00F73A53" w:rsidRDefault="00486256" w:rsidP="0075298F">
            <w:pPr>
              <w:pStyle w:val="ListParagraph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76,9%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23,1%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75298F">
            <w:pPr>
              <w:pStyle w:val="ListParagraph"/>
              <w:ind w:left="25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5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Menjawab pertanyaan berdasarkan kemampuan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15,4%%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Ilmu pengetahuan menjadi bagian dari tradisi intelektual</w:t>
            </w: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Menunjukkan sikap positif terhadap pratikum dan sains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23,1%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76,9%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Ilmuwan harus bertanggungjawab terhadap keilmuwannya</w:t>
            </w:r>
          </w:p>
        </w:tc>
        <w:tc>
          <w:tcPr>
            <w:tcW w:w="1985" w:type="dxa"/>
          </w:tcPr>
          <w:p w:rsidR="00486256" w:rsidRPr="00A87237" w:rsidRDefault="00486256" w:rsidP="00486256">
            <w:pPr>
              <w:pStyle w:val="ListParagraph"/>
              <w:numPr>
                <w:ilvl w:val="0"/>
                <w:numId w:val="7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Menjelaskan dan menerapkan pemahaman sains bersikap positif terhadap kegagalan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38,5%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53,8%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75298F">
            <w:pPr>
              <w:pStyle w:val="ListParagraph"/>
              <w:ind w:left="25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7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Memperhatikan lingkungan dan keberlangsungan kehidupan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0%</w:t>
            </w:r>
          </w:p>
        </w:tc>
      </w:tr>
      <w:tr w:rsidR="00486256" w:rsidRPr="00F73A53" w:rsidTr="0075298F">
        <w:tc>
          <w:tcPr>
            <w:tcW w:w="5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486256" w:rsidRPr="00F73A53" w:rsidRDefault="00486256" w:rsidP="0075298F">
            <w:pPr>
              <w:pStyle w:val="ListParagraph"/>
              <w:ind w:left="25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6256" w:rsidRPr="00F73A53" w:rsidRDefault="00486256" w:rsidP="00486256">
            <w:pPr>
              <w:pStyle w:val="ListParagraph"/>
              <w:numPr>
                <w:ilvl w:val="0"/>
                <w:numId w:val="7"/>
              </w:numPr>
              <w:ind w:left="240" w:hanging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 xml:space="preserve">Melaksanakan </w:t>
            </w:r>
            <w:r w:rsidRPr="00F73A53">
              <w:rPr>
                <w:rFonts w:ascii="Times New Roman" w:hAnsi="Times New Roman" w:cs="Times New Roman"/>
              </w:rPr>
              <w:lastRenderedPageBreak/>
              <w:t>dan mengajak pada tindakan yang menjaga lingkungan.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0%</w:t>
            </w:r>
          </w:p>
        </w:tc>
      </w:tr>
      <w:tr w:rsidR="00486256" w:rsidRPr="00F73A53" w:rsidTr="0075298F">
        <w:tc>
          <w:tcPr>
            <w:tcW w:w="4675" w:type="dxa"/>
            <w:gridSpan w:val="3"/>
          </w:tcPr>
          <w:p w:rsidR="00486256" w:rsidRPr="00F73A53" w:rsidRDefault="00486256" w:rsidP="0075298F">
            <w:pPr>
              <w:pStyle w:val="ListParagraph"/>
              <w:ind w:left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lastRenderedPageBreak/>
              <w:t>Jumlah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723,1%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469,2%</w:t>
            </w:r>
          </w:p>
        </w:tc>
      </w:tr>
      <w:tr w:rsidR="00486256" w:rsidRPr="00F73A53" w:rsidTr="0075298F">
        <w:tc>
          <w:tcPr>
            <w:tcW w:w="4675" w:type="dxa"/>
            <w:gridSpan w:val="3"/>
          </w:tcPr>
          <w:p w:rsidR="00486256" w:rsidRPr="00F73A53" w:rsidRDefault="00486256" w:rsidP="0075298F">
            <w:pPr>
              <w:pStyle w:val="ListParagraph"/>
              <w:ind w:left="240"/>
              <w:rPr>
                <w:rFonts w:ascii="Times New Roman" w:hAnsi="Times New Roman" w:cs="Times New Roman"/>
              </w:rPr>
            </w:pPr>
            <w:r w:rsidRPr="00F73A53">
              <w:rPr>
                <w:rFonts w:ascii="Times New Roman" w:hAnsi="Times New Roman" w:cs="Times New Roman"/>
              </w:rPr>
              <w:t>Skor rata-rata</w:t>
            </w:r>
          </w:p>
        </w:tc>
        <w:tc>
          <w:tcPr>
            <w:tcW w:w="1134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60,25%</w:t>
            </w:r>
          </w:p>
        </w:tc>
        <w:tc>
          <w:tcPr>
            <w:tcW w:w="993" w:type="dxa"/>
          </w:tcPr>
          <w:p w:rsidR="00486256" w:rsidRPr="00F73A53" w:rsidRDefault="00486256" w:rsidP="007529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73A53">
              <w:rPr>
                <w:rFonts w:ascii="Times New Roman" w:hAnsi="Times New Roman" w:cs="Times New Roman"/>
                <w:b/>
              </w:rPr>
              <w:t>39,1%</w:t>
            </w:r>
          </w:p>
        </w:tc>
      </w:tr>
    </w:tbl>
    <w:p w:rsidR="00486256" w:rsidRDefault="00486256" w:rsidP="00486256">
      <w:pPr>
        <w:spacing w:after="0" w:line="480" w:lineRule="auto"/>
        <w:ind w:left="4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Sumber: Hasil Pengumpulan Data, </w:t>
      </w:r>
      <w:r w:rsidRPr="001E1628">
        <w:rPr>
          <w:rFonts w:ascii="Times New Roman" w:hAnsi="Times New Roman" w:cs="Times New Roman"/>
          <w:i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6256" w:rsidRPr="00D6430F" w:rsidRDefault="00486256" w:rsidP="0048625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Tabel 8. </w:t>
      </w:r>
      <w:r w:rsidRPr="00D6430F">
        <w:rPr>
          <w:rFonts w:ascii="Times New Roman" w:hAnsi="Times New Roman" w:cs="Times New Roman"/>
          <w:b/>
        </w:rPr>
        <w:t>Prosentase yang menjawab tepat pada setiap butir soal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2427"/>
        <w:gridCol w:w="2791"/>
      </w:tblGrid>
      <w:tr w:rsidR="00486256" w:rsidRPr="00D6430F" w:rsidTr="0075298F">
        <w:trPr>
          <w:tblHeader/>
          <w:jc w:val="center"/>
        </w:trPr>
        <w:tc>
          <w:tcPr>
            <w:tcW w:w="1202" w:type="dxa"/>
            <w:vMerge w:val="restart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b/>
                <w:sz w:val="20"/>
                <w:szCs w:val="20"/>
              </w:rPr>
              <w:t>Nomor Soal</w:t>
            </w:r>
          </w:p>
        </w:tc>
        <w:tc>
          <w:tcPr>
            <w:tcW w:w="5218" w:type="dxa"/>
            <w:gridSpan w:val="2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b/>
                <w:sz w:val="20"/>
                <w:szCs w:val="20"/>
              </w:rPr>
              <w:t>Siswa yang menjawab tepat pada setiap butir soal</w:t>
            </w:r>
          </w:p>
        </w:tc>
      </w:tr>
      <w:tr w:rsidR="00486256" w:rsidRPr="00D6430F" w:rsidTr="0075298F">
        <w:trPr>
          <w:tblHeader/>
          <w:jc w:val="center"/>
        </w:trPr>
        <w:tc>
          <w:tcPr>
            <w:tcW w:w="1202" w:type="dxa"/>
            <w:vMerge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84,62%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76,92%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84,62%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61,54%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92,31%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69,23%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84,62%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76,92%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15,38%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76,92%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53,85%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15,38%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92,31%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84,62%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84,62%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61,54%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84,62%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84,62%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92,31%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69,23%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61,54%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84,62%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92,31%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sz w:val="20"/>
                <w:szCs w:val="20"/>
              </w:rPr>
              <w:t>92,31%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b/>
                <w:sz w:val="20"/>
                <w:szCs w:val="20"/>
              </w:rPr>
              <w:t>2376,92%</w:t>
            </w:r>
          </w:p>
        </w:tc>
      </w:tr>
      <w:tr w:rsidR="00486256" w:rsidRPr="00D6430F" w:rsidTr="0075298F">
        <w:trPr>
          <w:jc w:val="center"/>
        </w:trPr>
        <w:tc>
          <w:tcPr>
            <w:tcW w:w="1202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b/>
                <w:sz w:val="20"/>
                <w:szCs w:val="20"/>
              </w:rPr>
              <w:t>Rata-rata</w:t>
            </w:r>
          </w:p>
        </w:tc>
        <w:tc>
          <w:tcPr>
            <w:tcW w:w="2427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486256" w:rsidRPr="00D6430F" w:rsidRDefault="00486256" w:rsidP="007529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0F">
              <w:rPr>
                <w:rFonts w:ascii="Times New Roman" w:hAnsi="Times New Roman" w:cs="Times New Roman"/>
                <w:b/>
                <w:sz w:val="20"/>
                <w:szCs w:val="20"/>
              </w:rPr>
              <w:t>79,23%</w:t>
            </w:r>
          </w:p>
        </w:tc>
      </w:tr>
    </w:tbl>
    <w:p w:rsidR="00486256" w:rsidRPr="00722688" w:rsidRDefault="00486256" w:rsidP="00486256">
      <w:pPr>
        <w:spacing w:after="120"/>
        <w:ind w:left="72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76F4F">
        <w:rPr>
          <w:rFonts w:ascii="Times New Roman" w:hAnsi="Times New Roman" w:cs="Times New Roman"/>
          <w:i/>
        </w:rPr>
        <w:t>(Sumber: Dokumentasi Hasil Data Tes, 2021)</w:t>
      </w:r>
    </w:p>
    <w:p w:rsidR="00486256" w:rsidRPr="00C36F46" w:rsidRDefault="00486256" w:rsidP="00486256">
      <w:pPr>
        <w:spacing w:after="0"/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9</w:t>
      </w:r>
      <w:r w:rsidRPr="00C36F4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</w:t>
      </w:r>
      <w:r w:rsidRPr="00C36F4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ntase</w:t>
      </w:r>
      <w:r w:rsidRPr="00C36F46">
        <w:rPr>
          <w:rFonts w:ascii="Times New Roman" w:hAnsi="Times New Roman" w:cs="Times New Roman"/>
          <w:b/>
          <w:sz w:val="24"/>
          <w:szCs w:val="24"/>
        </w:rPr>
        <w:t xml:space="preserve"> Aspek Konten dan Konteks, Aspek Kompetensi/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F46">
        <w:rPr>
          <w:rFonts w:ascii="Times New Roman" w:hAnsi="Times New Roman" w:cs="Times New Roman"/>
          <w:b/>
          <w:sz w:val="24"/>
          <w:szCs w:val="24"/>
        </w:rPr>
        <w:t>Proses, dan Aspek Sikap Ilmiah.</w:t>
      </w:r>
    </w:p>
    <w:p w:rsidR="00486256" w:rsidRPr="00C36F46" w:rsidRDefault="00486256" w:rsidP="00486256">
      <w:pPr>
        <w:spacing w:after="0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37" w:type="dxa"/>
        <w:tblInd w:w="392" w:type="dxa"/>
        <w:tblLook w:val="04A0" w:firstRow="1" w:lastRow="0" w:firstColumn="1" w:lastColumn="0" w:noHBand="0" w:noVBand="1"/>
      </w:tblPr>
      <w:tblGrid>
        <w:gridCol w:w="1134"/>
        <w:gridCol w:w="3685"/>
        <w:gridCol w:w="2718"/>
      </w:tblGrid>
      <w:tr w:rsidR="00486256" w:rsidRPr="00C36F46" w:rsidTr="0075298F">
        <w:tc>
          <w:tcPr>
            <w:tcW w:w="1134" w:type="dxa"/>
          </w:tcPr>
          <w:p w:rsidR="00486256" w:rsidRPr="00C36F46" w:rsidRDefault="00486256" w:rsidP="0075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486256" w:rsidRPr="00C36F46" w:rsidRDefault="00486256" w:rsidP="0075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718" w:type="dxa"/>
          </w:tcPr>
          <w:p w:rsidR="00486256" w:rsidRPr="00C36F46" w:rsidRDefault="00486256" w:rsidP="0075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Prosentase</w:t>
            </w:r>
          </w:p>
        </w:tc>
      </w:tr>
      <w:tr w:rsidR="00486256" w:rsidRPr="00C36F46" w:rsidTr="0075298F">
        <w:tc>
          <w:tcPr>
            <w:tcW w:w="1134" w:type="dxa"/>
          </w:tcPr>
          <w:p w:rsidR="00486256" w:rsidRPr="00C36F46" w:rsidRDefault="00486256" w:rsidP="0075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sz w:val="24"/>
                <w:szCs w:val="24"/>
              </w:rPr>
              <w:t>Aspek Konten dan Konteks</w:t>
            </w:r>
          </w:p>
        </w:tc>
        <w:tc>
          <w:tcPr>
            <w:tcW w:w="2718" w:type="dxa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79,23</w:t>
            </w:r>
            <w:r w:rsidRPr="00C36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bookmarkStart w:id="1" w:name="_GoBack"/>
        <w:bookmarkEnd w:id="1"/>
      </w:tr>
      <w:tr w:rsidR="00486256" w:rsidRPr="00C36F46" w:rsidTr="0075298F">
        <w:tc>
          <w:tcPr>
            <w:tcW w:w="1134" w:type="dxa"/>
          </w:tcPr>
          <w:p w:rsidR="00486256" w:rsidRPr="00C36F46" w:rsidRDefault="00486256" w:rsidP="0075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sz w:val="24"/>
                <w:szCs w:val="24"/>
              </w:rPr>
              <w:t>Aspek Kompetensi/Proses</w:t>
            </w:r>
          </w:p>
        </w:tc>
        <w:tc>
          <w:tcPr>
            <w:tcW w:w="2718" w:type="dxa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sz w:val="24"/>
                <w:szCs w:val="24"/>
              </w:rPr>
              <w:t>43,08%</w:t>
            </w:r>
          </w:p>
        </w:tc>
      </w:tr>
      <w:tr w:rsidR="00486256" w:rsidRPr="00C36F46" w:rsidTr="0075298F">
        <w:tc>
          <w:tcPr>
            <w:tcW w:w="1134" w:type="dxa"/>
          </w:tcPr>
          <w:p w:rsidR="00486256" w:rsidRPr="00C36F46" w:rsidRDefault="00486256" w:rsidP="0075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sz w:val="24"/>
                <w:szCs w:val="24"/>
              </w:rPr>
              <w:t>Aspek Sikap Ilmiah</w:t>
            </w:r>
          </w:p>
        </w:tc>
        <w:tc>
          <w:tcPr>
            <w:tcW w:w="2718" w:type="dxa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sz w:val="24"/>
                <w:szCs w:val="24"/>
              </w:rPr>
              <w:t>60,25%</w:t>
            </w:r>
          </w:p>
        </w:tc>
      </w:tr>
      <w:tr w:rsidR="00486256" w:rsidRPr="00C36F46" w:rsidTr="0075298F">
        <w:tc>
          <w:tcPr>
            <w:tcW w:w="4819" w:type="dxa"/>
            <w:gridSpan w:val="2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718" w:type="dxa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182, 56</w:t>
            </w:r>
            <w:r w:rsidRPr="00C36F4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86256" w:rsidRPr="00C36F46" w:rsidTr="0075298F">
        <w:tc>
          <w:tcPr>
            <w:tcW w:w="4819" w:type="dxa"/>
            <w:gridSpan w:val="2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46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718" w:type="dxa"/>
          </w:tcPr>
          <w:p w:rsidR="00486256" w:rsidRPr="00C36F46" w:rsidRDefault="00486256" w:rsidP="0075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60, 85</w:t>
            </w:r>
            <w:r w:rsidRPr="00C36F4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86256" w:rsidRPr="00C36F46" w:rsidRDefault="00486256" w:rsidP="00486256">
      <w:pPr>
        <w:spacing w:before="240"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6F46">
        <w:rPr>
          <w:rFonts w:ascii="Times New Roman" w:hAnsi="Times New Roman" w:cs="Times New Roman"/>
          <w:sz w:val="24"/>
          <w:szCs w:val="24"/>
        </w:rPr>
        <w:t>(</w:t>
      </w:r>
      <w:r w:rsidRPr="00C36F46">
        <w:rPr>
          <w:rFonts w:ascii="Times New Roman" w:hAnsi="Times New Roman" w:cs="Times New Roman"/>
          <w:i/>
          <w:sz w:val="24"/>
          <w:szCs w:val="24"/>
        </w:rPr>
        <w:t>Sumber: Hasil Pengumpulan Data Penelitian, 2021</w:t>
      </w:r>
      <w:r w:rsidRPr="00C36F46">
        <w:rPr>
          <w:rFonts w:ascii="Times New Roman" w:hAnsi="Times New Roman" w:cs="Times New Roman"/>
          <w:sz w:val="24"/>
          <w:szCs w:val="24"/>
        </w:rPr>
        <w:t>)</w:t>
      </w:r>
    </w:p>
    <w:p w:rsidR="00486256" w:rsidRDefault="00486256" w:rsidP="00486256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Prosentase </w:t>
      </w:r>
      <w:r w:rsidRPr="00A87237">
        <w:rPr>
          <w:rFonts w:ascii="Times New Roman" w:hAnsi="Times New Roman" w:cs="Times New Roman"/>
          <w:sz w:val="24"/>
          <w:szCs w:val="24"/>
        </w:rPr>
        <w:t>aspek konten dan konteks, aspek kompetensi/ proses, dan aspek sikap ilmiah</w:t>
      </w:r>
      <w:r>
        <w:rPr>
          <w:rFonts w:ascii="Times New Roman" w:hAnsi="Times New Roman" w:cs="Times New Roman"/>
          <w:sz w:val="24"/>
          <w:szCs w:val="24"/>
        </w:rPr>
        <w:t xml:space="preserve"> juga dapat dilihat pada diagram berikut:</w:t>
      </w:r>
    </w:p>
    <w:p w:rsidR="00486256" w:rsidRDefault="00486256" w:rsidP="00486256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CB180CA" wp14:editId="00A6AB5D">
            <wp:extent cx="4498581" cy="2643083"/>
            <wp:effectExtent l="0" t="0" r="1651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6256" w:rsidRDefault="00486256" w:rsidP="00DA4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</w:t>
      </w:r>
      <w:r w:rsidRPr="002F6800">
        <w:rPr>
          <w:rFonts w:ascii="Times New Roman" w:hAnsi="Times New Roman" w:cs="Times New Roman"/>
          <w:b/>
          <w:sz w:val="24"/>
          <w:szCs w:val="24"/>
        </w:rPr>
        <w:t>. Grafik Prosentase Aspek Konten dan Konteks, Aspek Kompetensi/Proses, dan Aspek Sikap Ilmiah</w:t>
      </w:r>
    </w:p>
    <w:sectPr w:rsidR="00486256" w:rsidSect="0076099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078"/>
    <w:multiLevelType w:val="hybridMultilevel"/>
    <w:tmpl w:val="3FA622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0FA"/>
    <w:multiLevelType w:val="hybridMultilevel"/>
    <w:tmpl w:val="A5D6A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5B1"/>
    <w:multiLevelType w:val="hybridMultilevel"/>
    <w:tmpl w:val="535EC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05A4"/>
    <w:multiLevelType w:val="hybridMultilevel"/>
    <w:tmpl w:val="3FA622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79C3"/>
    <w:multiLevelType w:val="hybridMultilevel"/>
    <w:tmpl w:val="01103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75E8"/>
    <w:multiLevelType w:val="hybridMultilevel"/>
    <w:tmpl w:val="C5747F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01D74"/>
    <w:multiLevelType w:val="hybridMultilevel"/>
    <w:tmpl w:val="CCB00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6"/>
    <w:rsid w:val="0014748F"/>
    <w:rsid w:val="00486256"/>
    <w:rsid w:val="00760998"/>
    <w:rsid w:val="00935EC9"/>
    <w:rsid w:val="00D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56"/>
    <w:pPr>
      <w:ind w:left="720"/>
      <w:contextualSpacing/>
    </w:pPr>
  </w:style>
  <w:style w:type="table" w:styleId="TableGrid">
    <w:name w:val="Table Grid"/>
    <w:basedOn w:val="TableNormal"/>
    <w:uiPriority w:val="59"/>
    <w:rsid w:val="0048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56"/>
    <w:pPr>
      <w:ind w:left="720"/>
      <w:contextualSpacing/>
    </w:pPr>
  </w:style>
  <w:style w:type="table" w:styleId="TableGrid">
    <w:name w:val="Table Grid"/>
    <w:basedOn w:val="TableNormal"/>
    <w:uiPriority w:val="59"/>
    <w:rsid w:val="0048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Prosentase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Aspek Konten dan Konteks</c:v>
                </c:pt>
                <c:pt idx="1">
                  <c:v>Aspek Kompetensi/ Proses</c:v>
                </c:pt>
                <c:pt idx="2">
                  <c:v>Aspek Sikap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 formatCode="0%">
                  <c:v>0.85</c:v>
                </c:pt>
                <c:pt idx="1">
                  <c:v>0.43080000000000002</c:v>
                </c:pt>
                <c:pt idx="2">
                  <c:v>0.60250000000000004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185920"/>
        <c:axId val="241187840"/>
      </c:barChart>
      <c:catAx>
        <c:axId val="24118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1187840"/>
        <c:crosses val="autoZero"/>
        <c:auto val="1"/>
        <c:lblAlgn val="ctr"/>
        <c:lblOffset val="100"/>
        <c:noMultiLvlLbl val="0"/>
      </c:catAx>
      <c:valAx>
        <c:axId val="241187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118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WIN 10 PRO</cp:lastModifiedBy>
  <cp:revision>3</cp:revision>
  <dcterms:created xsi:type="dcterms:W3CDTF">2021-06-28T07:04:00Z</dcterms:created>
  <dcterms:modified xsi:type="dcterms:W3CDTF">2021-06-28T07:50:00Z</dcterms:modified>
</cp:coreProperties>
</file>