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00F" w:rsidRDefault="008220E1">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bookmarkStart w:id="0" w:name="_GoBack"/>
      <w:bookmarkEnd w:id="0"/>
    </w:p>
    <w:p w:rsidR="00FE700F" w:rsidRPr="00FE12AA" w:rsidRDefault="008220E1">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sidR="005663F3">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Nomor </w:t>
      </w:r>
      <w:r w:rsidR="005663F3">
        <w:rPr>
          <w:rFonts w:ascii="Times New Roman" w:hAnsi="Times New Roman" w:cs="Times New Roman"/>
          <w:sz w:val="24"/>
          <w:szCs w:val="24"/>
          <w:lang w:val="en-US"/>
        </w:rPr>
        <w:t>6</w:t>
      </w:r>
      <w:r w:rsidR="00204BD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w:t>
      </w:r>
      <w:proofErr w:type="spellStart"/>
      <w:r w:rsidR="005663F3">
        <w:rPr>
          <w:rFonts w:ascii="Times New Roman" w:hAnsi="Times New Roman" w:cs="Times New Roman"/>
          <w:sz w:val="24"/>
          <w:szCs w:val="24"/>
          <w:lang w:val="en-US"/>
        </w:rPr>
        <w:t>Desember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r w:rsidR="005663F3">
        <w:rPr>
          <w:rFonts w:ascii="Times New Roman" w:hAnsi="Times New Roman" w:cs="Times New Roman"/>
          <w:sz w:val="24"/>
          <w:szCs w:val="24"/>
          <w:lang w:val="en-US"/>
        </w:rPr>
        <w:t>2021</w:t>
      </w:r>
      <w:r>
        <w:rPr>
          <w:rFonts w:ascii="Times New Roman" w:hAnsi="Times New Roman" w:cs="Times New Roman"/>
          <w:sz w:val="24"/>
          <w:szCs w:val="24"/>
        </w:rPr>
        <w:t xml:space="preserve"> Halaman</w:t>
      </w:r>
      <w:r w:rsidR="00FE12AA">
        <w:rPr>
          <w:rFonts w:ascii="Times New Roman" w:hAnsi="Times New Roman" w:cs="Times New Roman"/>
          <w:sz w:val="24"/>
          <w:szCs w:val="24"/>
          <w:lang w:val="en-US"/>
        </w:rPr>
        <w:t xml:space="preserve"> 1-10</w:t>
      </w:r>
    </w:p>
    <w:p w:rsidR="00FE700F" w:rsidRDefault="008220E1">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FE700F" w:rsidRPr="00995067" w:rsidRDefault="004217ED">
      <w:pPr>
        <w:spacing w:after="0"/>
        <w:ind w:left="709" w:firstLine="11"/>
        <w:jc w:val="center"/>
        <w:rPr>
          <w:rFonts w:ascii="Times New Roman" w:hAnsi="Times New Roman" w:cs="Times New Roman"/>
          <w:b/>
          <w:bCs/>
          <w:sz w:val="24"/>
          <w:szCs w:val="24"/>
          <w:lang w:val="en-US"/>
        </w:rPr>
      </w:pPr>
      <w:hyperlink r:id="rId11" w:history="1">
        <w:r w:rsidR="00995067" w:rsidRPr="00876595">
          <w:rPr>
            <w:rStyle w:val="Hyperlink"/>
            <w:rFonts w:ascii="Times New Roman" w:hAnsi="Times New Roman" w:cs="Times New Roman"/>
            <w:i/>
          </w:rPr>
          <w:t>https://jbasic.org/index.php/basicedu</w:t>
        </w:r>
      </w:hyperlink>
      <w:r w:rsidR="00995067">
        <w:rPr>
          <w:rFonts w:ascii="Times New Roman" w:hAnsi="Times New Roman" w:cs="Times New Roman"/>
          <w:i/>
          <w:lang w:val="en-US"/>
        </w:rPr>
        <w:t xml:space="preserve"> </w:t>
      </w:r>
    </w:p>
    <w:p w:rsidR="00940C7E" w:rsidRDefault="00940C7E" w:rsidP="00940C7E">
      <w:pPr>
        <w:pStyle w:val="NoSpacing"/>
        <w:spacing w:line="276" w:lineRule="auto"/>
        <w:jc w:val="center"/>
        <w:rPr>
          <w:rFonts w:ascii="Times New Roman" w:hAnsi="Times New Roman" w:cs="Times New Roman"/>
          <w:b/>
          <w:sz w:val="24"/>
          <w:szCs w:val="26"/>
        </w:rPr>
      </w:pPr>
    </w:p>
    <w:p w:rsidR="001A1812" w:rsidRPr="00940C7E" w:rsidRDefault="00940C7E" w:rsidP="00940C7E">
      <w:pPr>
        <w:pStyle w:val="NoSpacing"/>
        <w:spacing w:line="276" w:lineRule="auto"/>
        <w:jc w:val="center"/>
      </w:pPr>
      <w:proofErr w:type="spellStart"/>
      <w:r w:rsidRPr="00940C7E">
        <w:rPr>
          <w:rFonts w:ascii="Times New Roman" w:hAnsi="Times New Roman" w:cs="Times New Roman"/>
          <w:b/>
          <w:sz w:val="24"/>
          <w:szCs w:val="26"/>
        </w:rPr>
        <w:t>Pengaruh</w:t>
      </w:r>
      <w:proofErr w:type="spellEnd"/>
      <w:r w:rsidRPr="00940C7E">
        <w:rPr>
          <w:rFonts w:ascii="Times New Roman" w:hAnsi="Times New Roman" w:cs="Times New Roman"/>
          <w:b/>
          <w:sz w:val="24"/>
          <w:szCs w:val="26"/>
        </w:rPr>
        <w:t xml:space="preserve"> </w:t>
      </w:r>
      <w:proofErr w:type="spellStart"/>
      <w:r w:rsidRPr="00940C7E">
        <w:rPr>
          <w:rFonts w:ascii="Times New Roman" w:hAnsi="Times New Roman" w:cs="Times New Roman"/>
          <w:b/>
          <w:sz w:val="24"/>
          <w:szCs w:val="26"/>
        </w:rPr>
        <w:t>Pembinaan</w:t>
      </w:r>
      <w:proofErr w:type="spellEnd"/>
      <w:r w:rsidRPr="00940C7E">
        <w:rPr>
          <w:rFonts w:ascii="Times New Roman" w:hAnsi="Times New Roman" w:cs="Times New Roman"/>
          <w:b/>
          <w:sz w:val="24"/>
          <w:szCs w:val="26"/>
        </w:rPr>
        <w:t xml:space="preserve"> </w:t>
      </w:r>
      <w:proofErr w:type="spellStart"/>
      <w:r w:rsidRPr="00940C7E">
        <w:rPr>
          <w:rFonts w:ascii="Times New Roman" w:hAnsi="Times New Roman" w:cs="Times New Roman"/>
          <w:b/>
          <w:sz w:val="24"/>
          <w:szCs w:val="26"/>
        </w:rPr>
        <w:t>Manajerial</w:t>
      </w:r>
      <w:proofErr w:type="spellEnd"/>
      <w:r w:rsidRPr="00940C7E">
        <w:rPr>
          <w:rFonts w:ascii="Times New Roman" w:hAnsi="Times New Roman" w:cs="Times New Roman"/>
          <w:b/>
          <w:sz w:val="24"/>
          <w:szCs w:val="26"/>
        </w:rPr>
        <w:t xml:space="preserve"> </w:t>
      </w:r>
      <w:proofErr w:type="spellStart"/>
      <w:r w:rsidRPr="00940C7E">
        <w:rPr>
          <w:rFonts w:ascii="Times New Roman" w:hAnsi="Times New Roman" w:cs="Times New Roman"/>
          <w:b/>
          <w:sz w:val="24"/>
          <w:szCs w:val="26"/>
        </w:rPr>
        <w:t>Kepala</w:t>
      </w:r>
      <w:proofErr w:type="spellEnd"/>
      <w:r w:rsidRPr="00940C7E">
        <w:rPr>
          <w:rFonts w:ascii="Times New Roman" w:hAnsi="Times New Roman" w:cs="Times New Roman"/>
          <w:b/>
          <w:sz w:val="24"/>
          <w:szCs w:val="26"/>
        </w:rPr>
        <w:t xml:space="preserve"> </w:t>
      </w:r>
      <w:proofErr w:type="spellStart"/>
      <w:r w:rsidRPr="00940C7E">
        <w:rPr>
          <w:rFonts w:ascii="Times New Roman" w:hAnsi="Times New Roman" w:cs="Times New Roman"/>
          <w:b/>
          <w:sz w:val="24"/>
          <w:szCs w:val="26"/>
        </w:rPr>
        <w:t>Sekolah</w:t>
      </w:r>
      <w:proofErr w:type="spellEnd"/>
      <w:r w:rsidRPr="00940C7E">
        <w:rPr>
          <w:rFonts w:ascii="Times New Roman" w:hAnsi="Times New Roman" w:cs="Times New Roman"/>
          <w:b/>
          <w:sz w:val="24"/>
          <w:szCs w:val="26"/>
        </w:rPr>
        <w:t xml:space="preserve"> </w:t>
      </w:r>
      <w:proofErr w:type="spellStart"/>
      <w:r w:rsidRPr="00940C7E">
        <w:rPr>
          <w:rFonts w:ascii="Times New Roman" w:hAnsi="Times New Roman" w:cs="Times New Roman"/>
          <w:b/>
          <w:sz w:val="24"/>
          <w:szCs w:val="26"/>
        </w:rPr>
        <w:t>Terhadap</w:t>
      </w:r>
      <w:proofErr w:type="spellEnd"/>
      <w:r w:rsidRPr="00940C7E">
        <w:rPr>
          <w:rFonts w:ascii="Times New Roman" w:hAnsi="Times New Roman" w:cs="Times New Roman"/>
          <w:b/>
          <w:sz w:val="24"/>
          <w:szCs w:val="26"/>
        </w:rPr>
        <w:t xml:space="preserve"> </w:t>
      </w:r>
      <w:proofErr w:type="spellStart"/>
      <w:r w:rsidRPr="00940C7E">
        <w:rPr>
          <w:rFonts w:ascii="Times New Roman" w:hAnsi="Times New Roman" w:cs="Times New Roman"/>
          <w:b/>
          <w:sz w:val="24"/>
          <w:szCs w:val="26"/>
        </w:rPr>
        <w:t>Standar</w:t>
      </w:r>
      <w:proofErr w:type="spellEnd"/>
      <w:r w:rsidRPr="00940C7E">
        <w:rPr>
          <w:rFonts w:ascii="Times New Roman" w:hAnsi="Times New Roman" w:cs="Times New Roman"/>
          <w:b/>
          <w:sz w:val="24"/>
          <w:szCs w:val="26"/>
        </w:rPr>
        <w:t xml:space="preserve"> </w:t>
      </w:r>
      <w:proofErr w:type="spellStart"/>
      <w:r w:rsidRPr="00940C7E">
        <w:rPr>
          <w:rFonts w:ascii="Times New Roman" w:hAnsi="Times New Roman" w:cs="Times New Roman"/>
          <w:b/>
          <w:sz w:val="24"/>
          <w:szCs w:val="26"/>
        </w:rPr>
        <w:t>Pembiayaan</w:t>
      </w:r>
      <w:proofErr w:type="spellEnd"/>
      <w:r w:rsidRPr="00940C7E">
        <w:rPr>
          <w:rFonts w:ascii="Times New Roman" w:hAnsi="Times New Roman" w:cs="Times New Roman"/>
          <w:b/>
          <w:sz w:val="24"/>
          <w:szCs w:val="26"/>
        </w:rPr>
        <w:t xml:space="preserve"> </w:t>
      </w:r>
      <w:proofErr w:type="spellStart"/>
      <w:r w:rsidRPr="00940C7E">
        <w:rPr>
          <w:rFonts w:ascii="Times New Roman" w:hAnsi="Times New Roman" w:cs="Times New Roman"/>
          <w:b/>
          <w:sz w:val="24"/>
          <w:szCs w:val="26"/>
        </w:rPr>
        <w:t>Pada</w:t>
      </w:r>
      <w:proofErr w:type="spellEnd"/>
      <w:r w:rsidRPr="00940C7E">
        <w:rPr>
          <w:rFonts w:ascii="Times New Roman" w:hAnsi="Times New Roman" w:cs="Times New Roman"/>
          <w:b/>
          <w:sz w:val="24"/>
          <w:szCs w:val="26"/>
        </w:rPr>
        <w:t xml:space="preserve"> SLB </w:t>
      </w:r>
      <w:proofErr w:type="spellStart"/>
      <w:r w:rsidRPr="00940C7E">
        <w:rPr>
          <w:rFonts w:ascii="Times New Roman" w:hAnsi="Times New Roman" w:cs="Times New Roman"/>
          <w:b/>
          <w:sz w:val="24"/>
          <w:szCs w:val="26"/>
        </w:rPr>
        <w:t>Negeri</w:t>
      </w:r>
      <w:proofErr w:type="spellEnd"/>
      <w:r w:rsidRPr="00940C7E">
        <w:rPr>
          <w:rFonts w:ascii="Times New Roman" w:hAnsi="Times New Roman" w:cs="Times New Roman"/>
          <w:b/>
          <w:sz w:val="24"/>
          <w:szCs w:val="26"/>
        </w:rPr>
        <w:t xml:space="preserve"> Di Kota Makassar</w:t>
      </w:r>
    </w:p>
    <w:p w:rsidR="00FE700F" w:rsidRDefault="00FE700F">
      <w:pPr>
        <w:autoSpaceDE w:val="0"/>
        <w:autoSpaceDN w:val="0"/>
        <w:adjustRightInd w:val="0"/>
        <w:spacing w:after="0" w:line="240" w:lineRule="auto"/>
        <w:jc w:val="center"/>
        <w:rPr>
          <w:rFonts w:ascii="Times New Roman" w:hAnsi="Times New Roman" w:cs="Times New Roman"/>
          <w:b/>
          <w:bCs/>
          <w:color w:val="000000"/>
          <w:sz w:val="24"/>
          <w:szCs w:val="24"/>
        </w:rPr>
      </w:pPr>
    </w:p>
    <w:p w:rsidR="00FE700F" w:rsidRPr="001A1812" w:rsidRDefault="00CA6EFD" w:rsidP="001A1812">
      <w:pPr>
        <w:autoSpaceDE w:val="0"/>
        <w:autoSpaceDN w:val="0"/>
        <w:adjustRightInd w:val="0"/>
        <w:spacing w:after="0" w:line="240" w:lineRule="auto"/>
        <w:jc w:val="center"/>
        <w:rPr>
          <w:rFonts w:ascii="Times New Roman" w:hAnsi="Times New Roman" w:cs="Times New Roman"/>
          <w:b/>
          <w:color w:val="000000"/>
          <w:sz w:val="24"/>
          <w:szCs w:val="24"/>
          <w:vertAlign w:val="superscript"/>
          <w:lang w:val="en-US"/>
        </w:rPr>
      </w:pPr>
      <w:proofErr w:type="gramStart"/>
      <w:r>
        <w:rPr>
          <w:rFonts w:ascii="Times New Roman" w:hAnsi="Times New Roman" w:cs="Times New Roman"/>
          <w:b/>
          <w:bCs/>
          <w:color w:val="000000"/>
          <w:sz w:val="24"/>
          <w:szCs w:val="24"/>
          <w:lang w:val="en-US"/>
        </w:rPr>
        <w:t>Nurhaco</w:t>
      </w:r>
      <w:r w:rsidR="001A1812">
        <w:rPr>
          <w:rFonts w:ascii="Times New Roman" w:hAnsi="Times New Roman" w:cs="Times New Roman"/>
          <w:b/>
          <w:bCs/>
          <w:color w:val="000000"/>
          <w:sz w:val="24"/>
          <w:szCs w:val="24"/>
          <w:vertAlign w:val="superscript"/>
          <w:lang w:val="en-US"/>
        </w:rPr>
        <w:t>1</w:t>
      </w:r>
      <w:r w:rsidR="008220E1">
        <w:rPr>
          <w:rFonts w:ascii="Times New Roman" w:hAnsi="Times New Roman" w:cs="Times New Roman"/>
          <w:b/>
          <w:bCs/>
          <w:color w:val="000000"/>
          <w:sz w:val="24"/>
          <w:szCs w:val="24"/>
        </w:rPr>
        <w:t xml:space="preserve"> </w:t>
      </w:r>
      <w:proofErr w:type="gramEnd"/>
      <w:r w:rsidR="008220E1">
        <w:rPr>
          <w:rFonts w:ascii="Times New Roman" w:hAnsi="Times New Roman" w:cs="Times New Roman"/>
          <w:b/>
          <w:bCs/>
          <w:color w:val="000000"/>
          <w:sz w:val="24"/>
          <w:szCs w:val="24"/>
          <w:vertAlign w:val="superscript"/>
        </w:rPr>
        <w:sym w:font="Wingdings" w:char="F02A"/>
      </w:r>
      <w:r w:rsidR="001A1812">
        <w:rPr>
          <w:rFonts w:ascii="Times New Roman" w:hAnsi="Times New Roman" w:cs="Times New Roman"/>
          <w:color w:val="000000"/>
          <w:sz w:val="24"/>
          <w:szCs w:val="24"/>
          <w:lang w:val="en-US"/>
        </w:rPr>
        <w:t xml:space="preserve">, </w:t>
      </w:r>
      <w:proofErr w:type="spellStart"/>
      <w:r w:rsidR="001A1812">
        <w:rPr>
          <w:rFonts w:ascii="Times New Roman" w:hAnsi="Times New Roman" w:cs="Times New Roman"/>
          <w:b/>
          <w:color w:val="000000"/>
          <w:sz w:val="24"/>
          <w:szCs w:val="24"/>
          <w:lang w:val="en-US"/>
        </w:rPr>
        <w:t>Muh</w:t>
      </w:r>
      <w:proofErr w:type="spellEnd"/>
      <w:r w:rsidR="001A1812">
        <w:rPr>
          <w:rFonts w:ascii="Times New Roman" w:hAnsi="Times New Roman" w:cs="Times New Roman"/>
          <w:b/>
          <w:color w:val="000000"/>
          <w:sz w:val="24"/>
          <w:szCs w:val="24"/>
          <w:lang w:val="en-US"/>
        </w:rPr>
        <w:t>. Yunus</w:t>
      </w:r>
      <w:r w:rsidR="001A1812">
        <w:rPr>
          <w:rFonts w:ascii="Times New Roman" w:hAnsi="Times New Roman" w:cs="Times New Roman"/>
          <w:b/>
          <w:color w:val="000000"/>
          <w:sz w:val="24"/>
          <w:szCs w:val="24"/>
          <w:vertAlign w:val="superscript"/>
          <w:lang w:val="en-US"/>
        </w:rPr>
        <w:t>2</w:t>
      </w:r>
      <w:r w:rsidR="00940C7E">
        <w:rPr>
          <w:rFonts w:ascii="Times New Roman" w:hAnsi="Times New Roman" w:cs="Times New Roman"/>
          <w:b/>
          <w:color w:val="000000"/>
          <w:sz w:val="24"/>
          <w:szCs w:val="24"/>
          <w:lang w:val="en-US"/>
        </w:rPr>
        <w:t xml:space="preserve">, </w:t>
      </w:r>
      <w:proofErr w:type="spellStart"/>
      <w:r w:rsidR="00940C7E">
        <w:rPr>
          <w:rFonts w:ascii="Times New Roman" w:hAnsi="Times New Roman" w:cs="Times New Roman"/>
          <w:b/>
          <w:color w:val="000000"/>
          <w:sz w:val="24"/>
          <w:szCs w:val="24"/>
          <w:lang w:val="en-US"/>
        </w:rPr>
        <w:t>Andi</w:t>
      </w:r>
      <w:proofErr w:type="spellEnd"/>
      <w:r w:rsidR="00940C7E">
        <w:rPr>
          <w:rFonts w:ascii="Times New Roman" w:hAnsi="Times New Roman" w:cs="Times New Roman"/>
          <w:b/>
          <w:color w:val="000000"/>
          <w:sz w:val="24"/>
          <w:szCs w:val="24"/>
          <w:lang w:val="en-US"/>
        </w:rPr>
        <w:t xml:space="preserve"> </w:t>
      </w:r>
      <w:proofErr w:type="spellStart"/>
      <w:r w:rsidR="00940C7E">
        <w:rPr>
          <w:rFonts w:ascii="Times New Roman" w:hAnsi="Times New Roman" w:cs="Times New Roman"/>
          <w:b/>
          <w:color w:val="000000"/>
          <w:sz w:val="24"/>
          <w:szCs w:val="24"/>
          <w:lang w:val="en-US"/>
        </w:rPr>
        <w:t>Mulyadi</w:t>
      </w:r>
      <w:proofErr w:type="spellEnd"/>
      <w:r>
        <w:rPr>
          <w:rFonts w:ascii="Times New Roman" w:hAnsi="Times New Roman" w:cs="Times New Roman"/>
          <w:b/>
          <w:color w:val="000000"/>
          <w:sz w:val="24"/>
          <w:szCs w:val="24"/>
          <w:lang w:val="en-US"/>
        </w:rPr>
        <w:t xml:space="preserve"> Radjab</w:t>
      </w:r>
      <w:r w:rsidR="001A1812">
        <w:rPr>
          <w:rFonts w:ascii="Times New Roman" w:hAnsi="Times New Roman" w:cs="Times New Roman"/>
          <w:b/>
          <w:color w:val="000000"/>
          <w:sz w:val="24"/>
          <w:szCs w:val="24"/>
          <w:vertAlign w:val="superscript"/>
          <w:lang w:val="en-US"/>
        </w:rPr>
        <w:t>3</w:t>
      </w:r>
      <w:r w:rsidR="00940C7E">
        <w:rPr>
          <w:rFonts w:ascii="Times New Roman" w:hAnsi="Times New Roman" w:cs="Times New Roman"/>
          <w:b/>
          <w:color w:val="000000"/>
          <w:sz w:val="24"/>
          <w:szCs w:val="24"/>
          <w:lang w:val="en-US"/>
        </w:rPr>
        <w:t xml:space="preserve">, </w:t>
      </w:r>
      <w:proofErr w:type="spellStart"/>
      <w:r w:rsidR="00940C7E">
        <w:rPr>
          <w:rFonts w:ascii="Times New Roman" w:hAnsi="Times New Roman" w:cs="Times New Roman"/>
          <w:b/>
          <w:color w:val="000000"/>
          <w:sz w:val="24"/>
          <w:szCs w:val="24"/>
          <w:lang w:val="en-US"/>
        </w:rPr>
        <w:t>Muh</w:t>
      </w:r>
      <w:proofErr w:type="spellEnd"/>
      <w:r w:rsidR="00940C7E">
        <w:rPr>
          <w:rFonts w:ascii="Times New Roman" w:hAnsi="Times New Roman" w:cs="Times New Roman"/>
          <w:b/>
          <w:color w:val="000000"/>
          <w:sz w:val="24"/>
          <w:szCs w:val="24"/>
          <w:lang w:val="en-US"/>
        </w:rPr>
        <w:t>. Yahya</w:t>
      </w:r>
      <w:r w:rsidR="001A1812">
        <w:rPr>
          <w:rFonts w:ascii="Times New Roman" w:hAnsi="Times New Roman" w:cs="Times New Roman"/>
          <w:b/>
          <w:color w:val="000000"/>
          <w:sz w:val="24"/>
          <w:szCs w:val="24"/>
          <w:vertAlign w:val="superscript"/>
          <w:lang w:val="en-US"/>
        </w:rPr>
        <w:t>4</w:t>
      </w:r>
    </w:p>
    <w:p w:rsidR="00995067" w:rsidRPr="00995067" w:rsidRDefault="00995067" w:rsidP="00725D9E">
      <w:pPr>
        <w:pStyle w:val="Afiliasi"/>
        <w:rPr>
          <w:sz w:val="22"/>
          <w:szCs w:val="24"/>
          <w:vertAlign w:val="superscript"/>
          <w:lang w:val="en-US"/>
        </w:rPr>
      </w:pPr>
      <w:proofErr w:type="spellStart"/>
      <w:r>
        <w:rPr>
          <w:sz w:val="22"/>
          <w:szCs w:val="24"/>
          <w:lang w:val="en-US"/>
        </w:rPr>
        <w:t>Pendidikan</w:t>
      </w:r>
      <w:proofErr w:type="spellEnd"/>
      <w:r>
        <w:rPr>
          <w:sz w:val="22"/>
          <w:szCs w:val="24"/>
          <w:lang w:val="en-US"/>
        </w:rPr>
        <w:t xml:space="preserve"> </w:t>
      </w:r>
      <w:proofErr w:type="spellStart"/>
      <w:r>
        <w:rPr>
          <w:sz w:val="22"/>
          <w:szCs w:val="24"/>
          <w:lang w:val="en-US"/>
        </w:rPr>
        <w:t>Ekonomi</w:t>
      </w:r>
      <w:proofErr w:type="spellEnd"/>
      <w:r>
        <w:rPr>
          <w:sz w:val="22"/>
          <w:szCs w:val="24"/>
          <w:lang w:val="en-US"/>
        </w:rPr>
        <w:t xml:space="preserve">, Program </w:t>
      </w:r>
      <w:proofErr w:type="spellStart"/>
      <w:r>
        <w:rPr>
          <w:sz w:val="22"/>
          <w:szCs w:val="24"/>
          <w:lang w:val="en-US"/>
        </w:rPr>
        <w:t>Pascasarjana</w:t>
      </w:r>
      <w:proofErr w:type="spellEnd"/>
      <w:r>
        <w:rPr>
          <w:sz w:val="22"/>
          <w:szCs w:val="24"/>
          <w:lang w:val="en-US"/>
        </w:rPr>
        <w:t xml:space="preserve"> STKIP </w:t>
      </w:r>
      <w:proofErr w:type="spellStart"/>
      <w:r>
        <w:rPr>
          <w:sz w:val="22"/>
          <w:szCs w:val="24"/>
          <w:lang w:val="en-US"/>
        </w:rPr>
        <w:t>Pembagunan</w:t>
      </w:r>
      <w:proofErr w:type="spellEnd"/>
      <w:r>
        <w:rPr>
          <w:sz w:val="22"/>
          <w:szCs w:val="24"/>
          <w:lang w:val="en-US"/>
        </w:rPr>
        <w:t xml:space="preserve"> Indonesia</w:t>
      </w:r>
      <w:r>
        <w:rPr>
          <w:sz w:val="22"/>
          <w:szCs w:val="24"/>
          <w:vertAlign w:val="superscript"/>
          <w:lang w:val="en-US"/>
        </w:rPr>
        <w:t>1</w:t>
      </w:r>
      <w:proofErr w:type="gramStart"/>
      <w:r w:rsidR="00725D9E">
        <w:rPr>
          <w:sz w:val="22"/>
          <w:szCs w:val="24"/>
          <w:vertAlign w:val="superscript"/>
          <w:lang w:val="en-US"/>
        </w:rPr>
        <w:t>,</w:t>
      </w:r>
      <w:r>
        <w:rPr>
          <w:sz w:val="22"/>
          <w:szCs w:val="24"/>
          <w:vertAlign w:val="superscript"/>
          <w:lang w:val="en-US"/>
        </w:rPr>
        <w:t>2,3,4</w:t>
      </w:r>
      <w:proofErr w:type="gramEnd"/>
    </w:p>
    <w:p w:rsidR="00FE700F" w:rsidRPr="00024DC1" w:rsidRDefault="00995067" w:rsidP="00725D9E">
      <w:pPr>
        <w:pStyle w:val="Afiliasi"/>
        <w:rPr>
          <w:sz w:val="22"/>
          <w:szCs w:val="24"/>
          <w:vertAlign w:val="superscript"/>
          <w:lang w:val="en-US"/>
        </w:rPr>
      </w:pPr>
      <w:r>
        <w:rPr>
          <w:sz w:val="22"/>
          <w:szCs w:val="24"/>
          <w:lang w:val="en-US"/>
        </w:rPr>
        <w:t>E</w:t>
      </w:r>
      <w:r w:rsidR="008220E1">
        <w:rPr>
          <w:sz w:val="22"/>
          <w:szCs w:val="24"/>
        </w:rPr>
        <w:t>-mail</w:t>
      </w:r>
      <w:r>
        <w:rPr>
          <w:sz w:val="22"/>
          <w:szCs w:val="24"/>
          <w:lang w:val="en-US"/>
        </w:rPr>
        <w:t xml:space="preserve">: </w:t>
      </w:r>
      <w:r w:rsidR="00940C7E" w:rsidRPr="00940C7E">
        <w:rPr>
          <w:color w:val="0070C0"/>
          <w:sz w:val="22"/>
          <w:szCs w:val="24"/>
          <w:lang w:val="en-US"/>
        </w:rPr>
        <w:t>nurhaco.aco73@gmail.com</w:t>
      </w:r>
      <w:r w:rsidR="00024DC1" w:rsidRPr="003A12DE">
        <w:rPr>
          <w:sz w:val="22"/>
          <w:szCs w:val="24"/>
          <w:vertAlign w:val="superscript"/>
          <w:lang w:val="en-US"/>
        </w:rPr>
        <w:t>1</w:t>
      </w:r>
      <w:r w:rsidR="00725D9E">
        <w:rPr>
          <w:sz w:val="22"/>
          <w:szCs w:val="24"/>
          <w:lang w:val="en-US"/>
        </w:rPr>
        <w:t xml:space="preserve">, </w:t>
      </w:r>
      <w:hyperlink r:id="rId12" w:history="1">
        <w:r w:rsidR="00024DC1" w:rsidRPr="00876595">
          <w:rPr>
            <w:rStyle w:val="Hyperlink"/>
            <w:sz w:val="22"/>
            <w:szCs w:val="24"/>
          </w:rPr>
          <w:t>emyunusjale@gmail.com</w:t>
        </w:r>
        <w:r w:rsidR="00024DC1" w:rsidRPr="003A12DE">
          <w:rPr>
            <w:rStyle w:val="Hyperlink"/>
            <w:color w:val="auto"/>
            <w:sz w:val="22"/>
            <w:szCs w:val="24"/>
            <w:vertAlign w:val="superscript"/>
            <w:lang w:val="en-US"/>
          </w:rPr>
          <w:t>2</w:t>
        </w:r>
      </w:hyperlink>
      <w:r w:rsidR="008220E1">
        <w:rPr>
          <w:sz w:val="22"/>
          <w:szCs w:val="24"/>
          <w:lang w:val="en-US"/>
        </w:rPr>
        <w:t xml:space="preserve">, </w:t>
      </w:r>
      <w:hyperlink r:id="rId13" w:history="1">
        <w:r w:rsidR="00940C7E" w:rsidRPr="004E51EC">
          <w:rPr>
            <w:rStyle w:val="Hyperlink"/>
          </w:rPr>
          <w:t xml:space="preserve"> andi.mulyadi@sig.id</w:t>
        </w:r>
        <w:r w:rsidR="00940C7E" w:rsidRPr="004E51EC">
          <w:rPr>
            <w:rStyle w:val="Hyperlink"/>
            <w:sz w:val="22"/>
            <w:szCs w:val="24"/>
            <w:vertAlign w:val="superscript"/>
            <w:lang w:val="en-US"/>
          </w:rPr>
          <w:t>3</w:t>
        </w:r>
      </w:hyperlink>
      <w:r w:rsidR="00024DC1">
        <w:rPr>
          <w:sz w:val="22"/>
          <w:szCs w:val="24"/>
          <w:lang w:val="en-US"/>
        </w:rPr>
        <w:t xml:space="preserve">, </w:t>
      </w:r>
      <w:r w:rsidR="00F034D0" w:rsidRPr="00F034D0">
        <w:rPr>
          <w:color w:val="0070C0"/>
          <w:sz w:val="22"/>
          <w:szCs w:val="24"/>
          <w:lang w:val="en-US"/>
        </w:rPr>
        <w:t>muhyahya279@gmail.com</w:t>
      </w:r>
      <w:hyperlink r:id="rId14" w:history="1">
        <w:r w:rsidR="00024DC1" w:rsidRPr="003A12DE">
          <w:rPr>
            <w:rStyle w:val="Hyperlink"/>
            <w:color w:val="auto"/>
            <w:sz w:val="22"/>
            <w:szCs w:val="24"/>
            <w:vertAlign w:val="superscript"/>
            <w:lang w:val="en-US"/>
          </w:rPr>
          <w:t>4</w:t>
        </w:r>
      </w:hyperlink>
      <w:r w:rsidR="00024DC1">
        <w:rPr>
          <w:sz w:val="22"/>
          <w:szCs w:val="24"/>
          <w:vertAlign w:val="superscript"/>
          <w:lang w:val="en-US"/>
        </w:rPr>
        <w:t xml:space="preserve"> </w:t>
      </w:r>
    </w:p>
    <w:p w:rsidR="00FE700F" w:rsidRDefault="00FE700F">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FE700F" w:rsidRPr="00490286" w:rsidRDefault="00FE700F">
      <w:pPr>
        <w:autoSpaceDE w:val="0"/>
        <w:autoSpaceDN w:val="0"/>
        <w:adjustRightInd w:val="0"/>
        <w:spacing w:after="0" w:line="240" w:lineRule="auto"/>
        <w:jc w:val="center"/>
        <w:rPr>
          <w:color w:val="000000" w:themeColor="text1"/>
          <w:szCs w:val="24"/>
          <w:lang w:val="en-US"/>
        </w:rPr>
      </w:pPr>
    </w:p>
    <w:p w:rsidR="00FE700F" w:rsidRPr="00490286" w:rsidRDefault="00A47272">
      <w:pPr>
        <w:autoSpaceDE w:val="0"/>
        <w:autoSpaceDN w:val="0"/>
        <w:adjustRightInd w:val="0"/>
        <w:spacing w:before="120" w:after="120"/>
        <w:rPr>
          <w:rFonts w:ascii="Times New Roman" w:hAnsi="Times New Roman" w:cs="Times New Roman"/>
          <w:b/>
          <w:bCs/>
          <w:color w:val="000000" w:themeColor="text1"/>
          <w:szCs w:val="24"/>
          <w:lang w:val="en-US"/>
        </w:rPr>
      </w:pPr>
      <w:r w:rsidRPr="00490286">
        <w:rPr>
          <w:rFonts w:ascii="Times New Roman" w:hAnsi="Times New Roman" w:cs="Times New Roman"/>
          <w:b/>
          <w:bCs/>
          <w:color w:val="000000" w:themeColor="text1"/>
          <w:szCs w:val="24"/>
        </w:rPr>
        <w:t>Abstrak</w:t>
      </w:r>
    </w:p>
    <w:p w:rsidR="00940C7E" w:rsidRPr="00490286" w:rsidRDefault="00940C7E" w:rsidP="00996AE6">
      <w:pPr>
        <w:jc w:val="both"/>
        <w:rPr>
          <w:rFonts w:ascii="Times New Roman" w:hAnsi="Times New Roman" w:cs="Times New Roman"/>
          <w:color w:val="000000" w:themeColor="text1"/>
          <w:lang w:val="en-US"/>
        </w:rPr>
      </w:pPr>
      <w:r w:rsidRPr="00490286">
        <w:rPr>
          <w:rFonts w:ascii="Times New Roman" w:hAnsi="Times New Roman" w:cs="Times New Roman"/>
          <w:color w:val="000000" w:themeColor="text1"/>
        </w:rPr>
        <w:t xml:space="preserve">Penelitian bertujuan mengetahui (1) Gambaran </w:t>
      </w:r>
      <w:r w:rsidR="00996AE6" w:rsidRPr="00490286">
        <w:rPr>
          <w:rFonts w:ascii="Times New Roman" w:hAnsi="Times New Roman" w:cs="Times New Roman"/>
          <w:color w:val="000000" w:themeColor="text1"/>
          <w:lang w:val="en-US"/>
        </w:rPr>
        <w:t>P</w:t>
      </w:r>
      <w:r w:rsidRPr="00490286">
        <w:rPr>
          <w:rFonts w:ascii="Times New Roman" w:hAnsi="Times New Roman" w:cs="Times New Roman"/>
          <w:color w:val="000000" w:themeColor="text1"/>
        </w:rPr>
        <w:t>emb</w:t>
      </w:r>
      <w:r w:rsidR="00996AE6" w:rsidRPr="00490286">
        <w:rPr>
          <w:rFonts w:ascii="Times New Roman" w:hAnsi="Times New Roman" w:cs="Times New Roman"/>
          <w:color w:val="000000" w:themeColor="text1"/>
        </w:rPr>
        <w:t xml:space="preserve">inaan </w:t>
      </w:r>
      <w:r w:rsidR="00996AE6" w:rsidRPr="00490286">
        <w:rPr>
          <w:rFonts w:ascii="Times New Roman" w:hAnsi="Times New Roman" w:cs="Times New Roman"/>
          <w:color w:val="000000" w:themeColor="text1"/>
          <w:lang w:val="en-US"/>
        </w:rPr>
        <w:t>M</w:t>
      </w:r>
      <w:r w:rsidRPr="00490286">
        <w:rPr>
          <w:rFonts w:ascii="Times New Roman" w:hAnsi="Times New Roman" w:cs="Times New Roman"/>
          <w:color w:val="000000" w:themeColor="text1"/>
        </w:rPr>
        <w:t>anajerial Kepala Sekolah</w:t>
      </w:r>
      <w:r w:rsidRPr="00490286">
        <w:rPr>
          <w:rFonts w:ascii="Times New Roman" w:hAnsi="Times New Roman" w:cs="Times New Roman"/>
          <w:color w:val="000000" w:themeColor="text1"/>
          <w:lang w:val="en-US"/>
        </w:rPr>
        <w:t xml:space="preserve">, </w:t>
      </w:r>
      <w:r w:rsidRPr="00490286">
        <w:rPr>
          <w:rFonts w:ascii="Times New Roman" w:hAnsi="Times New Roman" w:cs="Times New Roman"/>
          <w:color w:val="000000" w:themeColor="text1"/>
        </w:rPr>
        <w:t xml:space="preserve">(2) Gambaran </w:t>
      </w:r>
      <w:r w:rsidR="00996AE6" w:rsidRPr="00490286">
        <w:rPr>
          <w:rFonts w:ascii="Times New Roman" w:hAnsi="Times New Roman" w:cs="Times New Roman"/>
          <w:color w:val="000000" w:themeColor="text1"/>
          <w:lang w:val="en-US"/>
        </w:rPr>
        <w:t>S</w:t>
      </w:r>
      <w:r w:rsidRPr="00490286">
        <w:rPr>
          <w:rFonts w:ascii="Times New Roman" w:hAnsi="Times New Roman" w:cs="Times New Roman"/>
          <w:color w:val="000000" w:themeColor="text1"/>
        </w:rPr>
        <w:t xml:space="preserve">tandar </w:t>
      </w:r>
      <w:r w:rsidR="00996AE6" w:rsidRPr="00490286">
        <w:rPr>
          <w:rFonts w:ascii="Times New Roman" w:hAnsi="Times New Roman" w:cs="Times New Roman"/>
          <w:color w:val="000000" w:themeColor="text1"/>
          <w:lang w:val="en-US"/>
        </w:rPr>
        <w:t>P</w:t>
      </w:r>
      <w:r w:rsidRPr="00490286">
        <w:rPr>
          <w:rFonts w:ascii="Times New Roman" w:hAnsi="Times New Roman" w:cs="Times New Roman"/>
          <w:color w:val="000000" w:themeColor="text1"/>
        </w:rPr>
        <w:t>embiayaan</w:t>
      </w:r>
      <w:r w:rsidRPr="00490286">
        <w:rPr>
          <w:rFonts w:ascii="Times New Roman" w:hAnsi="Times New Roman" w:cs="Times New Roman"/>
          <w:color w:val="000000" w:themeColor="text1"/>
          <w:lang w:val="en-US"/>
        </w:rPr>
        <w:t xml:space="preserve">, </w:t>
      </w:r>
      <w:r w:rsidRPr="00490286">
        <w:rPr>
          <w:rFonts w:ascii="Times New Roman" w:hAnsi="Times New Roman" w:cs="Times New Roman"/>
          <w:color w:val="000000" w:themeColor="text1"/>
        </w:rPr>
        <w:t xml:space="preserve">(3) Pengaruh </w:t>
      </w:r>
      <w:r w:rsidR="00996AE6" w:rsidRPr="00490286">
        <w:rPr>
          <w:rFonts w:ascii="Times New Roman" w:hAnsi="Times New Roman" w:cs="Times New Roman"/>
          <w:color w:val="000000" w:themeColor="text1"/>
          <w:lang w:val="en-US"/>
        </w:rPr>
        <w:t>P</w:t>
      </w:r>
      <w:r w:rsidRPr="00490286">
        <w:rPr>
          <w:rFonts w:ascii="Times New Roman" w:hAnsi="Times New Roman" w:cs="Times New Roman"/>
          <w:color w:val="000000" w:themeColor="text1"/>
        </w:rPr>
        <w:t xml:space="preserve">embinaan </w:t>
      </w:r>
      <w:r w:rsidR="00996AE6" w:rsidRPr="00490286">
        <w:rPr>
          <w:rFonts w:ascii="Times New Roman" w:hAnsi="Times New Roman" w:cs="Times New Roman"/>
          <w:color w:val="000000" w:themeColor="text1"/>
          <w:lang w:val="en-US"/>
        </w:rPr>
        <w:t>M</w:t>
      </w:r>
      <w:r w:rsidRPr="00490286">
        <w:rPr>
          <w:rFonts w:ascii="Times New Roman" w:hAnsi="Times New Roman" w:cs="Times New Roman"/>
          <w:color w:val="000000" w:themeColor="text1"/>
        </w:rPr>
        <w:t xml:space="preserve">anajerial </w:t>
      </w:r>
      <w:r w:rsidR="00996AE6" w:rsidRPr="00490286">
        <w:rPr>
          <w:rFonts w:ascii="Times New Roman" w:hAnsi="Times New Roman" w:cs="Times New Roman"/>
          <w:color w:val="000000" w:themeColor="text1"/>
          <w:lang w:val="en-US"/>
        </w:rPr>
        <w:t>K</w:t>
      </w:r>
      <w:r w:rsidRPr="00490286">
        <w:rPr>
          <w:rFonts w:ascii="Times New Roman" w:hAnsi="Times New Roman" w:cs="Times New Roman"/>
          <w:color w:val="000000" w:themeColor="text1"/>
        </w:rPr>
        <w:t xml:space="preserve">epala </w:t>
      </w:r>
      <w:r w:rsidR="00996AE6" w:rsidRPr="00490286">
        <w:rPr>
          <w:rFonts w:ascii="Times New Roman" w:hAnsi="Times New Roman" w:cs="Times New Roman"/>
          <w:color w:val="000000" w:themeColor="text1"/>
          <w:lang w:val="en-US"/>
        </w:rPr>
        <w:t>S</w:t>
      </w:r>
      <w:r w:rsidR="00996AE6" w:rsidRPr="00490286">
        <w:rPr>
          <w:rFonts w:ascii="Times New Roman" w:hAnsi="Times New Roman" w:cs="Times New Roman"/>
          <w:color w:val="000000" w:themeColor="text1"/>
        </w:rPr>
        <w:t xml:space="preserve">ekolah </w:t>
      </w:r>
      <w:r w:rsidR="00996AE6" w:rsidRPr="00490286">
        <w:rPr>
          <w:rFonts w:ascii="Times New Roman" w:hAnsi="Times New Roman" w:cs="Times New Roman"/>
          <w:color w:val="000000" w:themeColor="text1"/>
          <w:lang w:val="en-US"/>
        </w:rPr>
        <w:t>t</w:t>
      </w:r>
      <w:r w:rsidRPr="00490286">
        <w:rPr>
          <w:rFonts w:ascii="Times New Roman" w:hAnsi="Times New Roman" w:cs="Times New Roman"/>
          <w:color w:val="000000" w:themeColor="text1"/>
        </w:rPr>
        <w:t>erhadap Standar Pembiayaan</w:t>
      </w:r>
      <w:r w:rsidR="00831ECB" w:rsidRPr="00490286">
        <w:rPr>
          <w:rFonts w:ascii="Times New Roman" w:hAnsi="Times New Roman" w:cs="Times New Roman"/>
          <w:color w:val="000000" w:themeColor="text1"/>
          <w:lang w:val="en-US"/>
        </w:rPr>
        <w:t xml:space="preserve"> </w:t>
      </w:r>
      <w:proofErr w:type="spellStart"/>
      <w:r w:rsidR="00831ECB" w:rsidRPr="00490286">
        <w:rPr>
          <w:rFonts w:ascii="Times New Roman" w:hAnsi="Times New Roman" w:cs="Times New Roman"/>
          <w:color w:val="000000" w:themeColor="text1"/>
          <w:lang w:val="en-US"/>
        </w:rPr>
        <w:t>pada</w:t>
      </w:r>
      <w:proofErr w:type="spellEnd"/>
      <w:r w:rsidR="00831ECB" w:rsidRPr="00490286">
        <w:rPr>
          <w:rFonts w:ascii="Times New Roman" w:hAnsi="Times New Roman" w:cs="Times New Roman"/>
          <w:color w:val="000000" w:themeColor="text1"/>
          <w:lang w:val="en-US"/>
        </w:rPr>
        <w:t xml:space="preserve"> </w:t>
      </w:r>
      <w:r w:rsidR="00831ECB" w:rsidRPr="00490286">
        <w:rPr>
          <w:rFonts w:ascii="Times New Roman" w:hAnsi="Times New Roman" w:cs="Times New Roman"/>
          <w:color w:val="000000" w:themeColor="text1"/>
        </w:rPr>
        <w:t>SLBN</w:t>
      </w:r>
      <w:r w:rsidR="00831ECB" w:rsidRPr="00490286">
        <w:rPr>
          <w:rFonts w:ascii="Times New Roman" w:hAnsi="Times New Roman" w:cs="Times New Roman"/>
          <w:color w:val="000000" w:themeColor="text1"/>
          <w:lang w:val="en-US"/>
        </w:rPr>
        <w:t xml:space="preserve"> </w:t>
      </w:r>
      <w:r w:rsidR="00831ECB" w:rsidRPr="00490286">
        <w:rPr>
          <w:rFonts w:ascii="Times New Roman" w:hAnsi="Times New Roman" w:cs="Times New Roman"/>
          <w:color w:val="000000" w:themeColor="text1"/>
        </w:rPr>
        <w:t>Di Kota Makassar</w:t>
      </w:r>
      <w:r w:rsidRPr="00490286">
        <w:rPr>
          <w:rFonts w:ascii="Times New Roman" w:hAnsi="Times New Roman" w:cs="Times New Roman"/>
          <w:color w:val="000000" w:themeColor="text1"/>
        </w:rPr>
        <w:t>.</w:t>
      </w:r>
      <w:r w:rsidRPr="00490286">
        <w:rPr>
          <w:rFonts w:ascii="Times New Roman" w:hAnsi="Times New Roman" w:cs="Times New Roman"/>
          <w:color w:val="000000" w:themeColor="text1"/>
          <w:lang w:val="en-US"/>
        </w:rPr>
        <w:t xml:space="preserve"> </w:t>
      </w:r>
      <w:r w:rsidR="00831ECB" w:rsidRPr="00490286">
        <w:rPr>
          <w:rFonts w:ascii="Times New Roman" w:hAnsi="Times New Roman" w:cs="Times New Roman"/>
          <w:color w:val="000000" w:themeColor="text1"/>
        </w:rPr>
        <w:t>Penelitian</w:t>
      </w:r>
      <w:r w:rsidR="00831ECB" w:rsidRPr="00490286">
        <w:rPr>
          <w:rFonts w:ascii="Times New Roman" w:hAnsi="Times New Roman" w:cs="Times New Roman"/>
          <w:color w:val="000000" w:themeColor="text1"/>
          <w:lang w:val="en-US"/>
        </w:rPr>
        <w:t xml:space="preserve"> </w:t>
      </w:r>
      <w:r w:rsidR="00996AE6" w:rsidRPr="00490286">
        <w:rPr>
          <w:rFonts w:ascii="Times New Roman" w:hAnsi="Times New Roman" w:cs="Times New Roman"/>
          <w:color w:val="000000" w:themeColor="text1"/>
        </w:rPr>
        <w:t>menggunakan metode</w:t>
      </w:r>
      <w:r w:rsidR="00996AE6" w:rsidRPr="00490286">
        <w:rPr>
          <w:rFonts w:ascii="Times New Roman" w:hAnsi="Times New Roman" w:cs="Times New Roman"/>
          <w:color w:val="000000" w:themeColor="text1"/>
          <w:lang w:val="en-US"/>
        </w:rPr>
        <w:t xml:space="preserve"> </w:t>
      </w:r>
      <w:r w:rsidR="00831ECB" w:rsidRPr="00490286">
        <w:rPr>
          <w:rFonts w:ascii="Times New Roman" w:hAnsi="Times New Roman" w:cs="Times New Roman"/>
          <w:color w:val="000000" w:themeColor="text1"/>
        </w:rPr>
        <w:t>kuantitatif</w:t>
      </w:r>
      <w:r w:rsidR="00831ECB" w:rsidRPr="00490286">
        <w:rPr>
          <w:rFonts w:ascii="Times New Roman" w:hAnsi="Times New Roman" w:cs="Times New Roman"/>
          <w:color w:val="000000" w:themeColor="text1"/>
          <w:lang w:val="en-US"/>
        </w:rPr>
        <w:t xml:space="preserve">. </w:t>
      </w:r>
      <w:proofErr w:type="gramStart"/>
      <w:r w:rsidR="00831ECB" w:rsidRPr="00490286">
        <w:rPr>
          <w:rFonts w:ascii="Times New Roman" w:hAnsi="Times New Roman" w:cs="Times New Roman"/>
          <w:color w:val="000000" w:themeColor="text1"/>
          <w:lang w:val="en-US"/>
        </w:rPr>
        <w:t>J</w:t>
      </w:r>
      <w:r w:rsidRPr="00490286">
        <w:rPr>
          <w:rFonts w:ascii="Times New Roman" w:hAnsi="Times New Roman" w:cs="Times New Roman"/>
          <w:color w:val="000000" w:themeColor="text1"/>
        </w:rPr>
        <w:t>enis penelitian ex post facto</w:t>
      </w:r>
      <w:r w:rsidRPr="00490286">
        <w:rPr>
          <w:rFonts w:ascii="Times New Roman" w:hAnsi="Times New Roman" w:cs="Times New Roman"/>
          <w:color w:val="000000" w:themeColor="text1"/>
          <w:lang w:val="en-US"/>
        </w:rPr>
        <w:t>.</w:t>
      </w:r>
      <w:proofErr w:type="gramEnd"/>
      <w:r w:rsidRPr="00490286">
        <w:rPr>
          <w:rFonts w:ascii="Times New Roman" w:hAnsi="Times New Roman" w:cs="Times New Roman"/>
          <w:color w:val="000000" w:themeColor="text1"/>
        </w:rPr>
        <w:t xml:space="preserve"> </w:t>
      </w:r>
      <w:proofErr w:type="gramStart"/>
      <w:r w:rsidRPr="00490286">
        <w:rPr>
          <w:rFonts w:ascii="Times New Roman" w:hAnsi="Times New Roman" w:cs="Times New Roman"/>
          <w:color w:val="000000" w:themeColor="text1"/>
          <w:lang w:val="en-US"/>
        </w:rPr>
        <w:t>S</w:t>
      </w:r>
      <w:r w:rsidRPr="00490286">
        <w:rPr>
          <w:rFonts w:ascii="Times New Roman" w:hAnsi="Times New Roman" w:cs="Times New Roman"/>
          <w:color w:val="000000" w:themeColor="text1"/>
        </w:rPr>
        <w:t>ampel sebanyak 22 orang terd</w:t>
      </w:r>
      <w:r w:rsidR="00996AE6" w:rsidRPr="00490286">
        <w:rPr>
          <w:rFonts w:ascii="Times New Roman" w:hAnsi="Times New Roman" w:cs="Times New Roman"/>
          <w:color w:val="000000" w:themeColor="text1"/>
        </w:rPr>
        <w:t>iri dari 2 orang kepala sekolah</w:t>
      </w:r>
      <w:r w:rsidR="00996AE6" w:rsidRPr="00490286">
        <w:rPr>
          <w:rFonts w:ascii="Times New Roman" w:hAnsi="Times New Roman" w:cs="Times New Roman"/>
          <w:color w:val="000000" w:themeColor="text1"/>
          <w:lang w:val="en-US"/>
        </w:rPr>
        <w:t xml:space="preserve"> </w:t>
      </w:r>
      <w:r w:rsidRPr="00490286">
        <w:rPr>
          <w:rFonts w:ascii="Times New Roman" w:hAnsi="Times New Roman" w:cs="Times New Roman"/>
          <w:color w:val="000000" w:themeColor="text1"/>
        </w:rPr>
        <w:t>dan 20 orang guru</w:t>
      </w:r>
      <w:r w:rsidR="00831ECB" w:rsidRPr="00490286">
        <w:rPr>
          <w:rFonts w:ascii="Times New Roman" w:hAnsi="Times New Roman" w:cs="Times New Roman"/>
          <w:color w:val="000000" w:themeColor="text1"/>
          <w:lang w:val="en-US"/>
        </w:rPr>
        <w:t>.</w:t>
      </w:r>
      <w:proofErr w:type="gramEnd"/>
      <w:r w:rsidR="00831ECB" w:rsidRPr="00490286">
        <w:rPr>
          <w:rFonts w:ascii="Times New Roman" w:hAnsi="Times New Roman" w:cs="Times New Roman"/>
          <w:color w:val="000000" w:themeColor="text1"/>
          <w:lang w:val="en-US"/>
        </w:rPr>
        <w:t xml:space="preserve"> </w:t>
      </w:r>
      <w:proofErr w:type="gramStart"/>
      <w:r w:rsidR="00831ECB" w:rsidRPr="00490286">
        <w:rPr>
          <w:rFonts w:ascii="Times New Roman" w:hAnsi="Times New Roman" w:cs="Times New Roman"/>
          <w:color w:val="000000" w:themeColor="text1"/>
          <w:lang w:val="en-US"/>
        </w:rPr>
        <w:t>P</w:t>
      </w:r>
      <w:r w:rsidRPr="00490286">
        <w:rPr>
          <w:rFonts w:ascii="Times New Roman" w:hAnsi="Times New Roman" w:cs="Times New Roman"/>
          <w:color w:val="000000" w:themeColor="text1"/>
        </w:rPr>
        <w:t xml:space="preserve">engumpulan data </w:t>
      </w:r>
      <w:proofErr w:type="spellStart"/>
      <w:r w:rsidR="00831ECB" w:rsidRPr="00490286">
        <w:rPr>
          <w:rFonts w:ascii="Times New Roman" w:hAnsi="Times New Roman" w:cs="Times New Roman"/>
          <w:color w:val="000000" w:themeColor="text1"/>
          <w:lang w:val="en-US"/>
        </w:rPr>
        <w:t>melalui</w:t>
      </w:r>
      <w:proofErr w:type="spellEnd"/>
      <w:r w:rsidRPr="00490286">
        <w:rPr>
          <w:rFonts w:ascii="Times New Roman" w:hAnsi="Times New Roman" w:cs="Times New Roman"/>
          <w:color w:val="000000" w:themeColor="text1"/>
        </w:rPr>
        <w:t xml:space="preserve"> angket, dokumentasi</w:t>
      </w:r>
      <w:r w:rsidRPr="00490286">
        <w:rPr>
          <w:rFonts w:ascii="Times New Roman" w:hAnsi="Times New Roman" w:cs="Times New Roman"/>
          <w:color w:val="000000" w:themeColor="text1"/>
          <w:lang w:val="en-US"/>
        </w:rPr>
        <w:t xml:space="preserve">, </w:t>
      </w:r>
      <w:r w:rsidRPr="00490286">
        <w:rPr>
          <w:rFonts w:ascii="Times New Roman" w:hAnsi="Times New Roman" w:cs="Times New Roman"/>
          <w:color w:val="000000" w:themeColor="text1"/>
        </w:rPr>
        <w:t>dan wawancara</w:t>
      </w:r>
      <w:r w:rsidRPr="00490286">
        <w:rPr>
          <w:rFonts w:ascii="Times New Roman" w:hAnsi="Times New Roman" w:cs="Times New Roman"/>
          <w:color w:val="000000" w:themeColor="text1"/>
          <w:lang w:val="en-US"/>
        </w:rPr>
        <w:t>.</w:t>
      </w:r>
      <w:proofErr w:type="gramEnd"/>
      <w:r w:rsidRPr="00490286">
        <w:rPr>
          <w:rFonts w:ascii="Times New Roman" w:hAnsi="Times New Roman" w:cs="Times New Roman"/>
          <w:color w:val="000000" w:themeColor="text1"/>
          <w:lang w:val="en-US"/>
        </w:rPr>
        <w:t xml:space="preserve"> </w:t>
      </w:r>
      <w:proofErr w:type="gramStart"/>
      <w:r w:rsidRPr="00490286">
        <w:rPr>
          <w:rFonts w:ascii="Times New Roman" w:hAnsi="Times New Roman" w:cs="Times New Roman"/>
          <w:color w:val="000000" w:themeColor="text1"/>
          <w:lang w:val="en-US"/>
        </w:rPr>
        <w:t>A</w:t>
      </w:r>
      <w:r w:rsidRPr="00490286">
        <w:rPr>
          <w:rFonts w:ascii="Times New Roman" w:hAnsi="Times New Roman" w:cs="Times New Roman"/>
          <w:color w:val="000000" w:themeColor="text1"/>
        </w:rPr>
        <w:t xml:space="preserve">nlisis data </w:t>
      </w:r>
      <w:proofErr w:type="spellStart"/>
      <w:r w:rsidRPr="00490286">
        <w:rPr>
          <w:rFonts w:ascii="Times New Roman" w:hAnsi="Times New Roman" w:cs="Times New Roman"/>
          <w:color w:val="000000" w:themeColor="text1"/>
          <w:lang w:val="en-US"/>
        </w:rPr>
        <w:t>yakni</w:t>
      </w:r>
      <w:proofErr w:type="spellEnd"/>
      <w:r w:rsidRPr="00490286">
        <w:rPr>
          <w:rFonts w:ascii="Times New Roman" w:hAnsi="Times New Roman" w:cs="Times New Roman"/>
          <w:color w:val="000000" w:themeColor="text1"/>
          <w:lang w:val="en-US"/>
        </w:rPr>
        <w:t xml:space="preserve"> </w:t>
      </w:r>
      <w:r w:rsidRPr="00490286">
        <w:rPr>
          <w:rFonts w:ascii="Times New Roman" w:hAnsi="Times New Roman" w:cs="Times New Roman"/>
          <w:color w:val="000000" w:themeColor="text1"/>
        </w:rPr>
        <w:t>analisis regresi linear sederhana</w:t>
      </w:r>
      <w:r w:rsidRPr="00490286">
        <w:rPr>
          <w:rFonts w:ascii="Times New Roman" w:hAnsi="Times New Roman" w:cs="Times New Roman"/>
          <w:color w:val="000000" w:themeColor="text1"/>
          <w:lang w:val="en-US"/>
        </w:rPr>
        <w:t>.</w:t>
      </w:r>
      <w:proofErr w:type="gramEnd"/>
      <w:r w:rsidRPr="00490286">
        <w:rPr>
          <w:rFonts w:ascii="Times New Roman" w:hAnsi="Times New Roman" w:cs="Times New Roman"/>
          <w:color w:val="000000" w:themeColor="text1"/>
          <w:lang w:val="en-US"/>
        </w:rPr>
        <w:t xml:space="preserve"> </w:t>
      </w:r>
      <w:r w:rsidRPr="00490286">
        <w:rPr>
          <w:rFonts w:ascii="Times New Roman" w:hAnsi="Times New Roman" w:cs="Times New Roman"/>
          <w:color w:val="000000" w:themeColor="text1"/>
        </w:rPr>
        <w:t xml:space="preserve">Hasil penelitian menunjukkan bahwa (1) </w:t>
      </w:r>
      <w:r w:rsidR="00831ECB" w:rsidRPr="00490286">
        <w:rPr>
          <w:rFonts w:ascii="Times New Roman" w:eastAsiaTheme="minorEastAsia" w:hAnsi="Times New Roman" w:cs="Times New Roman"/>
          <w:color w:val="000000" w:themeColor="text1"/>
        </w:rPr>
        <w:t>Pembinaan Manajerial</w:t>
      </w:r>
      <w:r w:rsidRPr="00490286">
        <w:rPr>
          <w:rFonts w:ascii="Times New Roman" w:eastAsiaTheme="minorEastAsia" w:hAnsi="Times New Roman" w:cs="Times New Roman"/>
          <w:color w:val="000000" w:themeColor="text1"/>
        </w:rPr>
        <w:t xml:space="preserve"> berada dalam angka rata-rata </w:t>
      </w:r>
      <w:r w:rsidRPr="00490286">
        <w:rPr>
          <w:rFonts w:ascii="Times New Roman" w:hAnsi="Times New Roman" w:cs="Times New Roman"/>
          <w:color w:val="000000" w:themeColor="text1"/>
        </w:rPr>
        <w:t>43,18 dari skor ideal 60 dengan standar deviasi sebesar 4,23. Jika melihat kategorisasi variabel, nilai rata-rata berada pada kategori sedang yakni pada interval</w:t>
      </w:r>
      <m:oMath>
        <m:r>
          <w:rPr>
            <w:rFonts w:ascii="Cambria Math" w:hAnsi="Cambria Math" w:cs="Times New Roman"/>
            <w:color w:val="000000" w:themeColor="text1"/>
          </w:rPr>
          <m:t xml:space="preserve"> 40≤X&lt;44</m:t>
        </m:r>
      </m:oMath>
      <w:r w:rsidR="00996AE6" w:rsidRPr="00490286">
        <w:rPr>
          <w:rFonts w:ascii="Times New Roman" w:eastAsiaTheme="minorEastAsia" w:hAnsi="Times New Roman" w:cs="Times New Roman"/>
          <w:color w:val="000000" w:themeColor="text1"/>
        </w:rPr>
        <w:t xml:space="preserve">. </w:t>
      </w:r>
      <w:r w:rsidR="00996AE6" w:rsidRPr="00490286">
        <w:rPr>
          <w:rFonts w:ascii="Times New Roman" w:eastAsiaTheme="minorEastAsia" w:hAnsi="Times New Roman" w:cs="Times New Roman"/>
          <w:color w:val="000000" w:themeColor="text1"/>
          <w:lang w:val="en-US"/>
        </w:rPr>
        <w:t>M</w:t>
      </w:r>
      <w:r w:rsidRPr="00490286">
        <w:rPr>
          <w:rFonts w:ascii="Times New Roman" w:eastAsiaTheme="minorEastAsia" w:hAnsi="Times New Roman" w:cs="Times New Roman"/>
          <w:color w:val="000000" w:themeColor="text1"/>
        </w:rPr>
        <w:t>engindikas</w:t>
      </w:r>
      <w:r w:rsidR="00831ECB" w:rsidRPr="00490286">
        <w:rPr>
          <w:rFonts w:ascii="Times New Roman" w:eastAsiaTheme="minorEastAsia" w:hAnsi="Times New Roman" w:cs="Times New Roman"/>
          <w:color w:val="000000" w:themeColor="text1"/>
        </w:rPr>
        <w:t>ikan bahwa Pembinaan Manajerial</w:t>
      </w:r>
      <w:r w:rsidR="00831ECB" w:rsidRPr="00490286">
        <w:rPr>
          <w:rFonts w:ascii="Times New Roman" w:eastAsiaTheme="minorEastAsia" w:hAnsi="Times New Roman" w:cs="Times New Roman"/>
          <w:color w:val="000000" w:themeColor="text1"/>
          <w:lang w:val="en-US"/>
        </w:rPr>
        <w:t xml:space="preserve"> </w:t>
      </w:r>
      <w:r w:rsidRPr="00490286">
        <w:rPr>
          <w:rFonts w:ascii="Times New Roman" w:eastAsiaTheme="minorEastAsia" w:hAnsi="Times New Roman" w:cs="Times New Roman"/>
          <w:color w:val="000000" w:themeColor="text1"/>
        </w:rPr>
        <w:t>cukup baik</w:t>
      </w:r>
      <w:r w:rsidRPr="00490286">
        <w:rPr>
          <w:rFonts w:ascii="Times New Roman" w:hAnsi="Times New Roman" w:cs="Times New Roman"/>
          <w:color w:val="000000" w:themeColor="text1"/>
        </w:rPr>
        <w:t xml:space="preserve"> (2) </w:t>
      </w:r>
      <w:r w:rsidR="00831ECB" w:rsidRPr="00490286">
        <w:rPr>
          <w:rFonts w:ascii="Times New Roman" w:hAnsi="Times New Roman" w:cs="Times New Roman"/>
          <w:color w:val="000000" w:themeColor="text1"/>
        </w:rPr>
        <w:t>Standar Pembiayaan</w:t>
      </w:r>
      <w:r w:rsidR="00831ECB" w:rsidRPr="00490286">
        <w:rPr>
          <w:rFonts w:ascii="Times New Roman" w:hAnsi="Times New Roman" w:cs="Times New Roman"/>
          <w:color w:val="000000" w:themeColor="text1"/>
          <w:lang w:val="en-US"/>
        </w:rPr>
        <w:t xml:space="preserve"> </w:t>
      </w:r>
      <w:r w:rsidRPr="00490286">
        <w:rPr>
          <w:rFonts w:ascii="Times New Roman" w:hAnsi="Times New Roman" w:cs="Times New Roman"/>
          <w:color w:val="000000" w:themeColor="text1"/>
        </w:rPr>
        <w:t>berada dalam angka rata-rata 31</w:t>
      </w:r>
      <w:proofErr w:type="gramStart"/>
      <w:r w:rsidRPr="00490286">
        <w:rPr>
          <w:rFonts w:ascii="Times New Roman" w:hAnsi="Times New Roman" w:cs="Times New Roman"/>
          <w:color w:val="000000" w:themeColor="text1"/>
        </w:rPr>
        <w:t>,36</w:t>
      </w:r>
      <w:proofErr w:type="gramEnd"/>
      <w:r w:rsidRPr="00490286">
        <w:rPr>
          <w:rFonts w:ascii="Times New Roman" w:hAnsi="Times New Roman" w:cs="Times New Roman"/>
          <w:color w:val="000000" w:themeColor="text1"/>
        </w:rPr>
        <w:t xml:space="preserve"> dari skor ideal 52 dengan standar deviasi sebesar 2,40. Jika melihat kategorisasi variabel, nilai rata-rata berada pada kategori sedang yakni pada interval</w:t>
      </w:r>
      <m:oMath>
        <m:r>
          <w:rPr>
            <w:rFonts w:ascii="Cambria Math" w:hAnsi="Cambria Math" w:cs="Times New Roman"/>
            <w:color w:val="000000" w:themeColor="text1"/>
          </w:rPr>
          <m:t xml:space="preserve"> 30≤X&lt;32</m:t>
        </m:r>
      </m:oMath>
      <w:r w:rsidR="00996AE6" w:rsidRPr="00490286">
        <w:rPr>
          <w:rFonts w:ascii="Times New Roman" w:eastAsiaTheme="minorEastAsia" w:hAnsi="Times New Roman" w:cs="Times New Roman"/>
          <w:color w:val="000000" w:themeColor="text1"/>
        </w:rPr>
        <w:t xml:space="preserve">. </w:t>
      </w:r>
      <w:proofErr w:type="gramStart"/>
      <w:r w:rsidR="00996AE6" w:rsidRPr="00490286">
        <w:rPr>
          <w:rFonts w:ascii="Times New Roman" w:eastAsiaTheme="minorEastAsia" w:hAnsi="Times New Roman" w:cs="Times New Roman"/>
          <w:color w:val="000000" w:themeColor="text1"/>
          <w:lang w:val="en-US"/>
        </w:rPr>
        <w:t>M</w:t>
      </w:r>
      <w:r w:rsidRPr="00490286">
        <w:rPr>
          <w:rFonts w:ascii="Times New Roman" w:eastAsiaTheme="minorEastAsia" w:hAnsi="Times New Roman" w:cs="Times New Roman"/>
          <w:color w:val="000000" w:themeColor="text1"/>
        </w:rPr>
        <w:t>engindikasikan b</w:t>
      </w:r>
      <w:r w:rsidR="00831ECB" w:rsidRPr="00490286">
        <w:rPr>
          <w:rFonts w:ascii="Times New Roman" w:eastAsiaTheme="minorEastAsia" w:hAnsi="Times New Roman" w:cs="Times New Roman"/>
          <w:color w:val="000000" w:themeColor="text1"/>
        </w:rPr>
        <w:t>ahwa Standar Pembiayaan</w:t>
      </w:r>
      <w:r w:rsidR="00831ECB" w:rsidRPr="00490286">
        <w:rPr>
          <w:rFonts w:ascii="Times New Roman" w:eastAsiaTheme="minorEastAsia" w:hAnsi="Times New Roman" w:cs="Times New Roman"/>
          <w:color w:val="000000" w:themeColor="text1"/>
          <w:lang w:val="en-US"/>
        </w:rPr>
        <w:t xml:space="preserve"> </w:t>
      </w:r>
      <w:r w:rsidRPr="00490286">
        <w:rPr>
          <w:rFonts w:ascii="Times New Roman" w:eastAsiaTheme="minorEastAsia" w:hAnsi="Times New Roman" w:cs="Times New Roman"/>
          <w:color w:val="000000" w:themeColor="text1"/>
        </w:rPr>
        <w:t>cukup baik.</w:t>
      </w:r>
      <w:proofErr w:type="gramEnd"/>
      <w:r w:rsidRPr="00490286">
        <w:rPr>
          <w:rFonts w:ascii="Times New Roman" w:eastAsiaTheme="minorEastAsia" w:hAnsi="Times New Roman" w:cs="Times New Roman"/>
          <w:color w:val="000000" w:themeColor="text1"/>
        </w:rPr>
        <w:t xml:space="preserve"> (3) </w:t>
      </w:r>
      <w:r w:rsidRPr="00490286">
        <w:rPr>
          <w:rFonts w:ascii="Times New Roman" w:hAnsi="Times New Roman" w:cs="Times New Roman"/>
          <w:color w:val="000000" w:themeColor="text1"/>
        </w:rPr>
        <w:t>Terdapat pengaruh signifikan Pembinaan Manajerial Kepala Seko</w:t>
      </w:r>
      <w:r w:rsidR="00831ECB" w:rsidRPr="00490286">
        <w:rPr>
          <w:rFonts w:ascii="Times New Roman" w:hAnsi="Times New Roman" w:cs="Times New Roman"/>
          <w:color w:val="000000" w:themeColor="text1"/>
        </w:rPr>
        <w:t>lah terhadap Standar Pembiayaan</w:t>
      </w:r>
      <w:r w:rsidR="00996AE6" w:rsidRPr="00490286">
        <w:rPr>
          <w:rFonts w:ascii="Times New Roman" w:hAnsi="Times New Roman" w:cs="Times New Roman"/>
          <w:color w:val="000000" w:themeColor="text1"/>
          <w:lang w:val="en-US"/>
        </w:rPr>
        <w:t xml:space="preserve"> </w:t>
      </w:r>
      <w:proofErr w:type="spellStart"/>
      <w:r w:rsidR="00996AE6" w:rsidRPr="00490286">
        <w:rPr>
          <w:rFonts w:ascii="Times New Roman" w:hAnsi="Times New Roman" w:cs="Times New Roman"/>
          <w:color w:val="000000" w:themeColor="text1"/>
          <w:lang w:val="en-US"/>
        </w:rPr>
        <w:t>pada</w:t>
      </w:r>
      <w:proofErr w:type="spellEnd"/>
      <w:r w:rsidR="00996AE6" w:rsidRPr="00490286">
        <w:rPr>
          <w:rFonts w:ascii="Times New Roman" w:hAnsi="Times New Roman" w:cs="Times New Roman"/>
          <w:color w:val="000000" w:themeColor="text1"/>
          <w:lang w:val="en-US"/>
        </w:rPr>
        <w:t xml:space="preserve"> </w:t>
      </w:r>
      <w:r w:rsidR="00996AE6" w:rsidRPr="00490286">
        <w:rPr>
          <w:rFonts w:ascii="Times New Roman" w:hAnsi="Times New Roman" w:cs="Times New Roman"/>
          <w:color w:val="000000" w:themeColor="text1"/>
        </w:rPr>
        <w:t>SLBN</w:t>
      </w:r>
      <w:r w:rsidR="00996AE6" w:rsidRPr="00490286">
        <w:rPr>
          <w:rFonts w:ascii="Times New Roman" w:hAnsi="Times New Roman" w:cs="Times New Roman"/>
          <w:color w:val="000000" w:themeColor="text1"/>
          <w:lang w:val="en-US"/>
        </w:rPr>
        <w:t xml:space="preserve"> </w:t>
      </w:r>
      <w:r w:rsidR="00996AE6" w:rsidRPr="00490286">
        <w:rPr>
          <w:rFonts w:ascii="Times New Roman" w:hAnsi="Times New Roman" w:cs="Times New Roman"/>
          <w:color w:val="000000" w:themeColor="text1"/>
        </w:rPr>
        <w:t>Di Kota Makassar</w:t>
      </w:r>
      <w:r w:rsidR="00831ECB" w:rsidRPr="00490286">
        <w:rPr>
          <w:rFonts w:ascii="Times New Roman" w:hAnsi="Times New Roman" w:cs="Times New Roman"/>
          <w:color w:val="000000" w:themeColor="text1"/>
          <w:lang w:val="en-US"/>
        </w:rPr>
        <w:t>.</w:t>
      </w:r>
      <w:r w:rsidRPr="00490286">
        <w:rPr>
          <w:rFonts w:ascii="Times New Roman" w:hAnsi="Times New Roman" w:cs="Times New Roman"/>
          <w:color w:val="000000" w:themeColor="text1"/>
        </w:rPr>
        <w:t xml:space="preserve"> </w:t>
      </w:r>
      <w:r w:rsidR="00996AE6" w:rsidRPr="00490286">
        <w:rPr>
          <w:rFonts w:ascii="Times New Roman" w:hAnsi="Times New Roman" w:cs="Times New Roman"/>
          <w:color w:val="000000" w:themeColor="text1"/>
          <w:lang w:val="en-US"/>
        </w:rPr>
        <w:t>D</w:t>
      </w:r>
      <w:r w:rsidRPr="00490286">
        <w:rPr>
          <w:rFonts w:ascii="Times New Roman" w:hAnsi="Times New Roman" w:cs="Times New Roman"/>
          <w:color w:val="000000" w:themeColor="text1"/>
        </w:rPr>
        <w:t>ibuktikan dengan Uji Regresi Linear pada tabel Anova</w:t>
      </w:r>
      <w:r w:rsidR="00996AE6" w:rsidRPr="00490286">
        <w:rPr>
          <w:rFonts w:ascii="Times New Roman" w:hAnsi="Times New Roman" w:cs="Times New Roman"/>
          <w:color w:val="000000" w:themeColor="text1"/>
        </w:rPr>
        <w:t xml:space="preserve">, terlihat </w:t>
      </w:r>
      <w:r w:rsidRPr="00490286">
        <w:rPr>
          <w:rFonts w:ascii="Times New Roman" w:hAnsi="Times New Roman" w:cs="Times New Roman"/>
          <w:color w:val="000000" w:themeColor="text1"/>
        </w:rPr>
        <w:t>nilai probabilitas 0,020 &lt; 0</w:t>
      </w:r>
      <w:proofErr w:type="gramStart"/>
      <w:r w:rsidRPr="00490286">
        <w:rPr>
          <w:rFonts w:ascii="Times New Roman" w:hAnsi="Times New Roman" w:cs="Times New Roman"/>
          <w:color w:val="000000" w:themeColor="text1"/>
        </w:rPr>
        <w:t>,05</w:t>
      </w:r>
      <w:proofErr w:type="gramEnd"/>
      <w:r w:rsidRPr="00490286">
        <w:rPr>
          <w:rFonts w:ascii="Times New Roman" w:hAnsi="Times New Roman" w:cs="Times New Roman"/>
          <w:color w:val="000000" w:themeColor="text1"/>
        </w:rPr>
        <w:t>. Karena nilai p-value (0,02</w:t>
      </w:r>
      <w:r w:rsidR="00996AE6" w:rsidRPr="00490286">
        <w:rPr>
          <w:rFonts w:ascii="Times New Roman" w:hAnsi="Times New Roman" w:cs="Times New Roman"/>
          <w:color w:val="000000" w:themeColor="text1"/>
        </w:rPr>
        <w:t>0) &lt; dari 0,05</w:t>
      </w:r>
      <w:r w:rsidR="00996AE6" w:rsidRPr="00490286">
        <w:rPr>
          <w:rFonts w:ascii="Times New Roman" w:hAnsi="Times New Roman" w:cs="Times New Roman"/>
          <w:color w:val="000000" w:themeColor="text1"/>
          <w:lang w:val="en-US"/>
        </w:rPr>
        <w:t xml:space="preserve"> </w:t>
      </w:r>
      <w:r w:rsidRPr="00490286">
        <w:rPr>
          <w:rFonts w:ascii="Times New Roman" w:hAnsi="Times New Roman" w:cs="Times New Roman"/>
          <w:color w:val="000000" w:themeColor="text1"/>
        </w:rPr>
        <w:t>demikian Hipotesis</w:t>
      </w:r>
      <w:r w:rsidRPr="00490286">
        <w:rPr>
          <w:rFonts w:ascii="Times New Roman" w:hAnsi="Times New Roman" w:cs="Times New Roman"/>
          <w:b/>
          <w:color w:val="000000" w:themeColor="text1"/>
        </w:rPr>
        <w:t xml:space="preserve"> </w:t>
      </w:r>
      <w:r w:rsidR="00996AE6" w:rsidRPr="00490286">
        <w:rPr>
          <w:rFonts w:ascii="Times New Roman" w:hAnsi="Times New Roman" w:cs="Times New Roman"/>
          <w:color w:val="000000" w:themeColor="text1"/>
        </w:rPr>
        <w:t xml:space="preserve">diterima. </w:t>
      </w:r>
      <w:proofErr w:type="gramStart"/>
      <w:r w:rsidR="00996AE6" w:rsidRPr="00490286">
        <w:rPr>
          <w:rFonts w:ascii="Times New Roman" w:hAnsi="Times New Roman" w:cs="Times New Roman"/>
          <w:color w:val="000000" w:themeColor="text1"/>
          <w:lang w:val="en-US"/>
        </w:rPr>
        <w:t>D</w:t>
      </w:r>
      <w:r w:rsidRPr="00490286">
        <w:rPr>
          <w:rFonts w:ascii="Times New Roman" w:hAnsi="Times New Roman" w:cs="Times New Roman"/>
          <w:color w:val="000000" w:themeColor="text1"/>
        </w:rPr>
        <w:t>itarik kesimpulkan bahwa ada pengaruh signifikan Pembinaan Manajerial Kepala Sekolah secara simultan terhadap Standar Pembiayaan.</w:t>
      </w:r>
      <w:proofErr w:type="gramEnd"/>
    </w:p>
    <w:p w:rsidR="00FE700F" w:rsidRDefault="008220E1" w:rsidP="00996AE6">
      <w:pPr>
        <w:pStyle w:val="abstrak"/>
        <w:spacing w:after="120"/>
        <w:ind w:left="0" w:right="57"/>
        <w:rPr>
          <w:sz w:val="22"/>
          <w:szCs w:val="22"/>
        </w:rPr>
      </w:pPr>
      <w:r>
        <w:rPr>
          <w:b/>
          <w:sz w:val="22"/>
          <w:szCs w:val="22"/>
          <w:lang w:val="id-ID"/>
        </w:rPr>
        <w:t xml:space="preserve">Kata Kunci: </w:t>
      </w:r>
      <w:proofErr w:type="spellStart"/>
      <w:r w:rsidR="00996AE6" w:rsidRPr="00503C46">
        <w:rPr>
          <w:color w:val="000000"/>
          <w:sz w:val="22"/>
        </w:rPr>
        <w:t>Pembinaan</w:t>
      </w:r>
      <w:proofErr w:type="spellEnd"/>
      <w:r w:rsidR="00996AE6" w:rsidRPr="00503C46">
        <w:rPr>
          <w:color w:val="000000"/>
          <w:sz w:val="22"/>
        </w:rPr>
        <w:t xml:space="preserve"> </w:t>
      </w:r>
      <w:proofErr w:type="spellStart"/>
      <w:r w:rsidR="00996AE6" w:rsidRPr="00503C46">
        <w:rPr>
          <w:color w:val="000000"/>
          <w:sz w:val="22"/>
        </w:rPr>
        <w:t>manajerial</w:t>
      </w:r>
      <w:proofErr w:type="spellEnd"/>
      <w:r w:rsidR="00996AE6" w:rsidRPr="00503C46">
        <w:rPr>
          <w:color w:val="000000"/>
          <w:sz w:val="22"/>
        </w:rPr>
        <w:t xml:space="preserve">, </w:t>
      </w:r>
      <w:proofErr w:type="spellStart"/>
      <w:r w:rsidR="00996AE6" w:rsidRPr="00503C46">
        <w:rPr>
          <w:color w:val="000000"/>
          <w:sz w:val="22"/>
        </w:rPr>
        <w:t>standar</w:t>
      </w:r>
      <w:proofErr w:type="spellEnd"/>
      <w:r w:rsidR="00996AE6" w:rsidRPr="00503C46">
        <w:rPr>
          <w:color w:val="000000"/>
          <w:sz w:val="22"/>
        </w:rPr>
        <w:t xml:space="preserve"> </w:t>
      </w:r>
      <w:proofErr w:type="spellStart"/>
      <w:r w:rsidR="00996AE6" w:rsidRPr="00503C46">
        <w:rPr>
          <w:color w:val="000000"/>
          <w:sz w:val="22"/>
        </w:rPr>
        <w:t>pembiayaan</w:t>
      </w:r>
      <w:proofErr w:type="spellEnd"/>
      <w:r w:rsidR="00503C46" w:rsidRPr="00503C46">
        <w:rPr>
          <w:color w:val="000000"/>
          <w:sz w:val="22"/>
        </w:rPr>
        <w:t>, SLBN</w:t>
      </w:r>
    </w:p>
    <w:p w:rsidR="00EF430D" w:rsidRPr="00EF430D" w:rsidRDefault="00EF430D">
      <w:pPr>
        <w:pStyle w:val="abstrak"/>
        <w:spacing w:after="120"/>
        <w:ind w:left="0" w:right="57"/>
        <w:rPr>
          <w:sz w:val="22"/>
          <w:szCs w:val="22"/>
        </w:rPr>
      </w:pPr>
    </w:p>
    <w:p w:rsidR="00FE700F" w:rsidRDefault="008220E1">
      <w:pPr>
        <w:pStyle w:val="StyleAuthorBold"/>
        <w:spacing w:before="120" w:after="120"/>
        <w:jc w:val="left"/>
      </w:pPr>
      <w:r>
        <w:rPr>
          <w:lang w:val="id-ID"/>
        </w:rPr>
        <w:t>Abstract</w:t>
      </w:r>
    </w:p>
    <w:p w:rsidR="00503C46" w:rsidRPr="00490286" w:rsidRDefault="00503C46" w:rsidP="00503C46">
      <w:pPr>
        <w:pStyle w:val="StyleAuthorBold"/>
        <w:spacing w:before="120" w:after="120" w:line="276" w:lineRule="auto"/>
        <w:jc w:val="both"/>
        <w:rPr>
          <w:b w:val="0"/>
          <w:i/>
          <w:color w:val="000000" w:themeColor="text1"/>
        </w:rPr>
      </w:pPr>
      <w:r w:rsidRPr="00490286">
        <w:rPr>
          <w:b w:val="0"/>
          <w:i/>
          <w:color w:val="000000" w:themeColor="text1"/>
        </w:rPr>
        <w:t xml:space="preserve">This study aims to determine (1) the description of the Principal's Managerial Guidance, (2) the Description of the Financing Standards, </w:t>
      </w:r>
      <w:proofErr w:type="gramStart"/>
      <w:r w:rsidRPr="00490286">
        <w:rPr>
          <w:b w:val="0"/>
          <w:i/>
          <w:color w:val="000000" w:themeColor="text1"/>
        </w:rPr>
        <w:t>(3) the Effect of the Principal's Managerial Guidance on the Financing Standards of the SLBN in Makassar City</w:t>
      </w:r>
      <w:proofErr w:type="gramEnd"/>
      <w:r w:rsidRPr="00490286">
        <w:rPr>
          <w:b w:val="0"/>
          <w:i/>
          <w:color w:val="000000" w:themeColor="text1"/>
        </w:rPr>
        <w:t xml:space="preserve">. The research uses quantitative methods. This type of research is ex post facto. A sample of 22 people consisted of 2 principals and 20 teachers. </w:t>
      </w:r>
      <w:proofErr w:type="gramStart"/>
      <w:r w:rsidRPr="00490286">
        <w:rPr>
          <w:b w:val="0"/>
          <w:i/>
          <w:color w:val="000000" w:themeColor="text1"/>
        </w:rPr>
        <w:t>Data collection through questionnaires, documentation, and interviews.</w:t>
      </w:r>
      <w:proofErr w:type="gramEnd"/>
      <w:r w:rsidRPr="00490286">
        <w:rPr>
          <w:b w:val="0"/>
          <w:i/>
          <w:color w:val="000000" w:themeColor="text1"/>
        </w:rPr>
        <w:t xml:space="preserve"> Data analysis is simple linear regression analysis. The results showed that (1) Managerial Coaching was in the average 43.18 from the ideal score of 60 with a standard deviation of 4.23. If you look at the categorization of variables, the average value is in the medium category, namely at the interval of 40≤X&lt;44. </w:t>
      </w:r>
      <w:proofErr w:type="gramStart"/>
      <w:r w:rsidRPr="00490286">
        <w:rPr>
          <w:b w:val="0"/>
          <w:i/>
          <w:color w:val="000000" w:themeColor="text1"/>
        </w:rPr>
        <w:t>Indicates that the managerial development is quite good.</w:t>
      </w:r>
      <w:proofErr w:type="gramEnd"/>
      <w:r w:rsidRPr="00490286">
        <w:rPr>
          <w:b w:val="0"/>
          <w:i/>
          <w:color w:val="000000" w:themeColor="text1"/>
        </w:rPr>
        <w:t xml:space="preserve"> (2) The standard of financing is in the average number of 31.36 from the ideal score of 52 with a standard deviation of 2.40. If you look at the categorization of variables, the average value is in the medium category, namely at the interval of 30≤X&lt;32. </w:t>
      </w:r>
      <w:proofErr w:type="gramStart"/>
      <w:r w:rsidRPr="00490286">
        <w:rPr>
          <w:b w:val="0"/>
          <w:i/>
          <w:color w:val="000000" w:themeColor="text1"/>
        </w:rPr>
        <w:t>Indicates that the Financing Standard is quite good.</w:t>
      </w:r>
      <w:proofErr w:type="gramEnd"/>
      <w:r w:rsidRPr="00490286">
        <w:rPr>
          <w:b w:val="0"/>
          <w:i/>
          <w:color w:val="000000" w:themeColor="text1"/>
        </w:rPr>
        <w:t xml:space="preserve"> (3) There is a significant effect of Principal </w:t>
      </w:r>
      <w:r w:rsidRPr="00490286">
        <w:rPr>
          <w:b w:val="0"/>
          <w:i/>
          <w:color w:val="000000" w:themeColor="text1"/>
        </w:rPr>
        <w:lastRenderedPageBreak/>
        <w:t xml:space="preserve">Managerial Guidance on Financing Standards for SLBN in Makassar City. It is proven by the Linear Regression Test in the </w:t>
      </w:r>
      <w:proofErr w:type="spellStart"/>
      <w:r w:rsidRPr="00490286">
        <w:rPr>
          <w:b w:val="0"/>
          <w:i/>
          <w:color w:val="000000" w:themeColor="text1"/>
        </w:rPr>
        <w:t>Anova</w:t>
      </w:r>
      <w:proofErr w:type="spellEnd"/>
      <w:r w:rsidRPr="00490286">
        <w:rPr>
          <w:b w:val="0"/>
          <w:i/>
          <w:color w:val="000000" w:themeColor="text1"/>
        </w:rPr>
        <w:t xml:space="preserve"> table, it can be seen that the probability value is 0.020 &lt; 0.05. Because the p-value (0.020) &lt; from 0.05, the hypothesis is accepted. It was concluded that there was a significant effect of simultaneous Principal Managerial Guidance on Financing Standards.</w:t>
      </w:r>
    </w:p>
    <w:p w:rsidR="00FE700F" w:rsidRPr="00503C46" w:rsidRDefault="008220E1" w:rsidP="00503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lang w:val="en-US"/>
        </w:rPr>
      </w:pPr>
      <w:r>
        <w:rPr>
          <w:b/>
        </w:rPr>
        <w:t>Keywords:</w:t>
      </w:r>
      <w:r>
        <w:t xml:space="preserve"> </w:t>
      </w:r>
      <w:r w:rsidR="00503C46" w:rsidRPr="00503C46">
        <w:rPr>
          <w:rFonts w:ascii="Times New Roman" w:hAnsi="Times New Roman" w:cs="Times New Roman"/>
          <w:i/>
        </w:rPr>
        <w:t>Managerial coaching, financing standards, SLBN</w:t>
      </w:r>
    </w:p>
    <w:p w:rsidR="00FE700F" w:rsidRDefault="00FE700F">
      <w:pPr>
        <w:spacing w:after="0" w:line="240" w:lineRule="auto"/>
        <w:jc w:val="both"/>
        <w:rPr>
          <w:rFonts w:asciiTheme="majorBidi" w:hAnsiTheme="majorBidi" w:cs="Times New Roman"/>
          <w:i/>
          <w:color w:val="000000" w:themeColor="text1"/>
          <w:lang w:val="en-US"/>
        </w:rPr>
      </w:pPr>
    </w:p>
    <w:p w:rsidR="00FE700F" w:rsidRPr="00725D9E" w:rsidRDefault="008220E1">
      <w:pPr>
        <w:spacing w:after="0" w:line="240" w:lineRule="auto"/>
        <w:ind w:left="5040"/>
        <w:jc w:val="both"/>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Pr>
          <w:rFonts w:ascii="TimesNewRomanPSMT" w:hAnsi="TimesNewRomanPSMT"/>
          <w:color w:val="000000"/>
          <w:lang w:val="en-US"/>
        </w:rPr>
        <w:t xml:space="preserve">1 </w:t>
      </w:r>
      <w:r w:rsidR="00CA6EFD">
        <w:rPr>
          <w:rFonts w:ascii="TimesNewRomanPSMT" w:hAnsi="TimesNewRomanPSMT"/>
          <w:color w:val="000000"/>
          <w:lang w:val="en-US"/>
        </w:rPr>
        <w:t>Nurhaco</w:t>
      </w:r>
      <w:r w:rsidR="00725D9E">
        <w:rPr>
          <w:rFonts w:ascii="TimesNewRomanPSMT" w:hAnsi="TimesNewRomanPSMT"/>
          <w:color w:val="000000"/>
          <w:vertAlign w:val="superscript"/>
          <w:lang w:val="en-US"/>
        </w:rPr>
        <w:t>1</w:t>
      </w:r>
      <w:r w:rsidR="00725D9E">
        <w:rPr>
          <w:rFonts w:ascii="TimesNewRomanPSMT" w:hAnsi="TimesNewRomanPSMT"/>
          <w:color w:val="000000"/>
          <w:lang w:val="en-US"/>
        </w:rPr>
        <w:t xml:space="preserve">, </w:t>
      </w:r>
      <w:proofErr w:type="spellStart"/>
      <w:r w:rsidR="00725D9E">
        <w:rPr>
          <w:rFonts w:ascii="TimesNewRomanPSMT" w:hAnsi="TimesNewRomanPSMT"/>
          <w:color w:val="000000"/>
          <w:lang w:val="en-US"/>
        </w:rPr>
        <w:t>Muh</w:t>
      </w:r>
      <w:proofErr w:type="spellEnd"/>
      <w:r w:rsidR="00725D9E">
        <w:rPr>
          <w:rFonts w:ascii="TimesNewRomanPSMT" w:hAnsi="TimesNewRomanPSMT"/>
          <w:color w:val="000000"/>
          <w:lang w:val="en-US"/>
        </w:rPr>
        <w:t>. Yunus</w:t>
      </w:r>
      <w:r w:rsidR="00725D9E">
        <w:rPr>
          <w:rFonts w:ascii="TimesNewRomanPSMT" w:hAnsi="TimesNewRomanPSMT"/>
          <w:color w:val="000000"/>
          <w:vertAlign w:val="superscript"/>
          <w:lang w:val="en-US"/>
        </w:rPr>
        <w:t>2</w:t>
      </w:r>
      <w:r w:rsidR="00503C46">
        <w:rPr>
          <w:rFonts w:ascii="TimesNewRomanPSMT" w:hAnsi="TimesNewRomanPSMT"/>
          <w:color w:val="000000"/>
          <w:lang w:val="en-US"/>
        </w:rPr>
        <w:t xml:space="preserve">, </w:t>
      </w:r>
      <w:proofErr w:type="spellStart"/>
      <w:r w:rsidR="00503C46">
        <w:rPr>
          <w:rFonts w:ascii="TimesNewRomanPSMT" w:hAnsi="TimesNewRomanPSMT"/>
          <w:color w:val="000000"/>
          <w:lang w:val="en-US"/>
        </w:rPr>
        <w:t>Andi</w:t>
      </w:r>
      <w:proofErr w:type="spellEnd"/>
      <w:r w:rsidR="00503C46">
        <w:rPr>
          <w:rFonts w:ascii="TimesNewRomanPSMT" w:hAnsi="TimesNewRomanPSMT"/>
          <w:color w:val="000000"/>
          <w:lang w:val="en-US"/>
        </w:rPr>
        <w:t xml:space="preserve"> </w:t>
      </w:r>
      <w:proofErr w:type="spellStart"/>
      <w:r w:rsidR="00503C46">
        <w:rPr>
          <w:rFonts w:ascii="TimesNewRomanPSMT" w:hAnsi="TimesNewRomanPSMT"/>
          <w:color w:val="000000"/>
          <w:lang w:val="en-US"/>
        </w:rPr>
        <w:t>Mulyadi</w:t>
      </w:r>
      <w:proofErr w:type="spellEnd"/>
      <w:r w:rsidR="00CA6EFD">
        <w:rPr>
          <w:rFonts w:ascii="TimesNewRomanPSMT" w:hAnsi="TimesNewRomanPSMT"/>
          <w:color w:val="000000"/>
          <w:lang w:val="en-US"/>
        </w:rPr>
        <w:t xml:space="preserve"> Radjab</w:t>
      </w:r>
      <w:r w:rsidR="00725D9E">
        <w:rPr>
          <w:rFonts w:ascii="TimesNewRomanPSMT" w:hAnsi="TimesNewRomanPSMT"/>
          <w:color w:val="000000"/>
          <w:vertAlign w:val="superscript"/>
          <w:lang w:val="en-US"/>
        </w:rPr>
        <w:t>3</w:t>
      </w:r>
      <w:r w:rsidR="00503C46">
        <w:rPr>
          <w:rFonts w:ascii="TimesNewRomanPSMT" w:hAnsi="TimesNewRomanPSMT"/>
          <w:color w:val="000000"/>
          <w:lang w:val="en-US"/>
        </w:rPr>
        <w:t xml:space="preserve">, </w:t>
      </w:r>
      <w:proofErr w:type="spellStart"/>
      <w:r w:rsidR="00503C46">
        <w:rPr>
          <w:rFonts w:ascii="TimesNewRomanPSMT" w:hAnsi="TimesNewRomanPSMT"/>
          <w:color w:val="000000"/>
          <w:lang w:val="en-US"/>
        </w:rPr>
        <w:t>Muh</w:t>
      </w:r>
      <w:proofErr w:type="spellEnd"/>
      <w:r w:rsidR="00503C46">
        <w:rPr>
          <w:rFonts w:ascii="TimesNewRomanPSMT" w:hAnsi="TimesNewRomanPSMT"/>
          <w:color w:val="000000"/>
          <w:lang w:val="en-US"/>
        </w:rPr>
        <w:t>. Yahya</w:t>
      </w:r>
      <w:r w:rsidR="00725D9E">
        <w:rPr>
          <w:rFonts w:ascii="TimesNewRomanPSMT" w:hAnsi="TimesNewRomanPSMT"/>
          <w:color w:val="000000"/>
          <w:vertAlign w:val="superscript"/>
          <w:lang w:val="en-US"/>
        </w:rPr>
        <w:t>4</w:t>
      </w:r>
    </w:p>
    <w:p w:rsidR="00FE700F" w:rsidRDefault="008220E1">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FE700F" w:rsidRDefault="008220E1">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FE700F" w:rsidRDefault="008220E1">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sidR="00725D9E">
        <w:rPr>
          <w:rFonts w:ascii="Times New Roman" w:hAnsi="Times New Roman" w:cs="Times New Roman"/>
          <w:color w:val="000000"/>
          <w:lang w:val="en-US"/>
        </w:rPr>
        <w:t xml:space="preserve"> </w:t>
      </w:r>
      <w:hyperlink r:id="rId15" w:history="1">
        <w:r w:rsidR="00503C46" w:rsidRPr="004E51EC">
          <w:rPr>
            <w:rStyle w:val="Hyperlink"/>
            <w:rFonts w:ascii="Times New Roman" w:hAnsi="Times New Roman" w:cs="Times New Roman"/>
            <w:lang w:val="en-US"/>
          </w:rPr>
          <w:t>nurhaco.aco73@gmail.com</w:t>
        </w:r>
      </w:hyperlink>
      <w:r w:rsidR="00503C46">
        <w:rPr>
          <w:rFonts w:ascii="Times New Roman" w:hAnsi="Times New Roman" w:cs="Times New Roman"/>
          <w:color w:val="000000"/>
          <w:lang w:val="en-US"/>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FE700F" w:rsidRDefault="00503C46">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Pr="00503C46">
        <w:rPr>
          <w:rFonts w:ascii="Times New Roman" w:hAnsi="Times New Roman" w:cs="Times New Roman"/>
          <w:lang w:val="en-US"/>
        </w:rPr>
        <w:t>+62 852-5538-3532</w:t>
      </w:r>
      <w:r w:rsidR="008220E1">
        <w:rPr>
          <w:rFonts w:ascii="Times New Roman" w:hAnsi="Times New Roman" w:cs="Times New Roman"/>
        </w:rPr>
        <w:tab/>
      </w:r>
      <w:r w:rsidR="008220E1">
        <w:rPr>
          <w:rFonts w:ascii="Times New Roman" w:hAnsi="Times New Roman" w:cs="Times New Roman"/>
          <w:color w:val="000000"/>
        </w:rPr>
        <w:t>ISS</w:t>
      </w:r>
      <w:r w:rsidR="008220E1">
        <w:rPr>
          <w:rFonts w:ascii="Times New Roman" w:hAnsi="Times New Roman" w:cs="Times New Roman"/>
          <w:color w:val="000000"/>
          <w:lang w:val="en-US"/>
        </w:rPr>
        <w:t>N 2580-1147</w:t>
      </w:r>
      <w:r w:rsidR="008220E1">
        <w:rPr>
          <w:rFonts w:ascii="Times New Roman" w:hAnsi="Times New Roman" w:cs="Times New Roman"/>
        </w:rPr>
        <w:t xml:space="preserve"> (Media Online)</w:t>
      </w:r>
    </w:p>
    <w:p w:rsidR="00FE700F" w:rsidRDefault="00FE700F">
      <w:pPr>
        <w:tabs>
          <w:tab w:val="left" w:pos="851"/>
          <w:tab w:val="left" w:pos="6237"/>
        </w:tabs>
        <w:autoSpaceDE w:val="0"/>
        <w:autoSpaceDN w:val="0"/>
        <w:adjustRightInd w:val="0"/>
        <w:spacing w:after="0" w:line="240" w:lineRule="auto"/>
        <w:rPr>
          <w:rFonts w:ascii="Times New Roman" w:hAnsi="Times New Roman" w:cs="Times New Roman"/>
        </w:rPr>
      </w:pPr>
    </w:p>
    <w:p w:rsidR="00FE700F" w:rsidRDefault="008220E1">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rsidR="00FE700F" w:rsidRDefault="00FE700F">
      <w:pPr>
        <w:tabs>
          <w:tab w:val="left" w:pos="851"/>
          <w:tab w:val="left" w:pos="6237"/>
        </w:tabs>
        <w:autoSpaceDE w:val="0"/>
        <w:autoSpaceDN w:val="0"/>
        <w:adjustRightInd w:val="0"/>
        <w:spacing w:after="0" w:line="240" w:lineRule="auto"/>
        <w:rPr>
          <w:rFonts w:ascii="Times New Roman" w:hAnsi="Times New Roman" w:cs="Times New Roman"/>
          <w:lang w:val="en-US"/>
        </w:rPr>
        <w:sectPr w:rsidR="00FE700F">
          <w:footerReference w:type="default" r:id="rId16"/>
          <w:pgSz w:w="11906" w:h="16838"/>
          <w:pgMar w:top="1440" w:right="1080" w:bottom="1440" w:left="1080" w:header="851" w:footer="709" w:gutter="0"/>
          <w:pgNumType w:start="1"/>
          <w:cols w:space="708"/>
          <w:docGrid w:linePitch="360"/>
        </w:sectPr>
      </w:pPr>
    </w:p>
    <w:p w:rsidR="00FE700F" w:rsidRDefault="00FE700F">
      <w:pPr>
        <w:rPr>
          <w:lang w:val="en-US"/>
        </w:rPr>
        <w:sectPr w:rsidR="00FE700F">
          <w:headerReference w:type="default" r:id="rId17"/>
          <w:type w:val="continuous"/>
          <w:pgSz w:w="11906" w:h="16838"/>
          <w:pgMar w:top="1440" w:right="1080" w:bottom="1440" w:left="1080" w:header="851" w:footer="709" w:gutter="0"/>
          <w:pgNumType w:start="1"/>
          <w:cols w:num="2" w:space="708"/>
          <w:docGrid w:linePitch="360"/>
        </w:sectPr>
      </w:pPr>
    </w:p>
    <w:p w:rsidR="00FE700F" w:rsidRDefault="00FE700F">
      <w:pPr>
        <w:tabs>
          <w:tab w:val="left" w:pos="6030"/>
        </w:tabs>
        <w:spacing w:after="0"/>
        <w:jc w:val="both"/>
        <w:rPr>
          <w:rFonts w:ascii="Times New Roman" w:hAnsi="Times New Roman" w:cs="Times New Roman"/>
          <w:color w:val="000000" w:themeColor="text1"/>
          <w:lang w:val="en-US"/>
        </w:rPr>
        <w:sectPr w:rsidR="00FE700F">
          <w:headerReference w:type="default" r:id="rId18"/>
          <w:type w:val="continuous"/>
          <w:pgSz w:w="11906" w:h="16838"/>
          <w:pgMar w:top="1440" w:right="1080" w:bottom="1440" w:left="1080" w:header="851" w:footer="709" w:gutter="0"/>
          <w:pgNumType w:start="2"/>
          <w:cols w:num="2" w:space="708"/>
          <w:docGrid w:linePitch="360"/>
        </w:sectPr>
      </w:pPr>
    </w:p>
    <w:p w:rsidR="00FE700F" w:rsidRDefault="00FE700F">
      <w:pPr>
        <w:tabs>
          <w:tab w:val="left" w:pos="6030"/>
        </w:tabs>
        <w:spacing w:after="0"/>
        <w:jc w:val="both"/>
        <w:rPr>
          <w:rFonts w:ascii="Times New Roman" w:hAnsi="Times New Roman" w:cs="Times New Roman"/>
          <w:color w:val="000000" w:themeColor="text1"/>
          <w:lang w:val="en-US"/>
        </w:rPr>
        <w:sectPr w:rsidR="00FE700F">
          <w:type w:val="continuous"/>
          <w:pgSz w:w="11906" w:h="16838"/>
          <w:pgMar w:top="1440" w:right="1080" w:bottom="1440" w:left="1080" w:header="851" w:footer="709" w:gutter="0"/>
          <w:pgNumType w:start="201"/>
          <w:cols w:space="708"/>
          <w:docGrid w:linePitch="360"/>
        </w:sectPr>
      </w:pPr>
    </w:p>
    <w:p w:rsidR="00FE700F" w:rsidRDefault="008220E1">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894D51" w:rsidRDefault="00894D51" w:rsidP="00894D51">
      <w:pPr>
        <w:spacing w:after="0"/>
        <w:ind w:firstLine="567"/>
        <w:jc w:val="both"/>
        <w:rPr>
          <w:rFonts w:ascii="Times New Roman" w:hAnsi="Times New Roman" w:cs="Times New Roman"/>
          <w:lang w:val="en-US"/>
        </w:rPr>
      </w:pPr>
      <w:r w:rsidRPr="00894D51">
        <w:rPr>
          <w:rFonts w:ascii="Times New Roman" w:hAnsi="Times New Roman" w:cs="Times New Roman"/>
        </w:rPr>
        <w:t>Pembangunan pendidikan dilakukan melalui Badan Standar Nasional Pendidikan mengacu pada Sistem Pendidikan Nasional yang dikembangkan oleh Badan Standar Nasional (BNSP) yang pellaksanaannya telah ditetapkan dalam PP Nomor 19 tahun 2005 , sebagaimana telah diubah dengan PP No. 13  tahun 2015 tentang perubahan kedua atas Peraturan Pemerintah  tentang Standar Nasional Pendidikan, secara tegas disebutkan bahwa terdapat delapan standar nasional pendidikan yang minimal harus dipenuhi setiap sistem persekolahan/lembaga pendidikan  yaitu (1) standar isi, (2) standar proses, (3) standar kompetensi lulusan, (4) standar pendidik dan tenaga kependidikan, (5) standar sarana dan prasarana, (6) standar pengelolaan, (7) standar pembiayaan, dan (8) standar penilaian.</w:t>
      </w:r>
    </w:p>
    <w:p w:rsidR="005D1BDA" w:rsidRDefault="00894D51" w:rsidP="005D1BDA">
      <w:pPr>
        <w:spacing w:after="0"/>
        <w:ind w:firstLine="567"/>
        <w:jc w:val="both"/>
        <w:rPr>
          <w:rFonts w:ascii="Times New Roman" w:hAnsi="Times New Roman" w:cs="Times New Roman"/>
          <w:lang w:val="en-US"/>
        </w:rPr>
      </w:pPr>
      <w:r w:rsidRPr="00894D51">
        <w:rPr>
          <w:rFonts w:ascii="Times New Roman" w:hAnsi="Times New Roman" w:cs="Times New Roman"/>
        </w:rPr>
        <w:t xml:space="preserve">Standar pembiayaan merupakan  salah satu standar nasional pendidikan yang mengatur komponen dan besaran biaya operasional satuan pendidikan yang selanjutnya secara rinci diatur dalam Peraturan menteri yang berkaitan dengan standar pembiayaan pendidikan adalah </w:t>
      </w:r>
      <w:r w:rsidRPr="00894D51">
        <w:rPr>
          <w:rFonts w:ascii="Times New Roman" w:hAnsi="Times New Roman" w:cs="Times New Roman"/>
          <w:bCs/>
        </w:rPr>
        <w:t>permen nomor 69 Tahun 2009</w:t>
      </w:r>
      <w:r w:rsidRPr="00894D51">
        <w:rPr>
          <w:rFonts w:ascii="Times New Roman" w:hAnsi="Times New Roman" w:cs="Times New Roman"/>
          <w:b/>
          <w:bCs/>
        </w:rPr>
        <w:t xml:space="preserve"> </w:t>
      </w:r>
      <w:r w:rsidRPr="00894D51">
        <w:rPr>
          <w:rFonts w:ascii="Times New Roman" w:hAnsi="Times New Roman" w:cs="Times New Roman"/>
        </w:rPr>
        <w:t>Tentang Standar Biaya Operasi Non personalia Untuk SD/MI (Sekolah Dasar/Madrasah Ibtidaiyah), SMP/MTs (Sekolah Menengah Pertama/Madrasah Tsanawiyah), SMA/MA (Sekolah Menengah Atas/Madrasah Aliyah), SMK (Sekolah Menengah Kejuruan), SDLB (Sekolah Dasar Luar Biasa), SMPLB (Sekolah Menengah Pertama Luar Biasa), dan SMALB (Sekolah Menengah Atas Luar Biasa)</w:t>
      </w:r>
      <w:r w:rsidRPr="00894D51">
        <w:rPr>
          <w:rFonts w:ascii="Times New Roman" w:hAnsi="Times New Roman" w:cs="Times New Roman"/>
          <w:lang w:val="en-US"/>
        </w:rPr>
        <w:t>.</w:t>
      </w:r>
    </w:p>
    <w:p w:rsidR="005D1BDA" w:rsidRDefault="005D1BDA" w:rsidP="005D1BDA">
      <w:pPr>
        <w:spacing w:after="0"/>
        <w:ind w:firstLine="567"/>
        <w:jc w:val="both"/>
        <w:rPr>
          <w:rFonts w:ascii="Times New Roman" w:hAnsi="Times New Roman" w:cs="Times New Roman"/>
          <w:lang w:val="en-US"/>
        </w:rPr>
      </w:pPr>
      <w:r w:rsidRPr="005D1BDA">
        <w:rPr>
          <w:rFonts w:ascii="Times New Roman" w:hAnsi="Times New Roman" w:cs="Times New Roman"/>
        </w:rPr>
        <w:t>Ketersediaan dana sekolah menjadi faktor penting dalam penyelenggaraan pendidikan, setelah mengetahui ketersedian sumber dana  selanjutnya sekolah membuat Rencana Kegiatan dan Anggaran Sekolah (RKAS). Penyusunan RKAS harus dilakukan secara profesional dan mengacu pada peraturan yang ditetapkan oleh pemerintah dengan mengutamakan konsep manajemen berbasis sekolah (MBS) dan dilaksanakan secara partisipatif dan swakelola, demokratis, efektif, efisien, transparan, akuntabel, tertib administrasi dan pelaporan serta saling percaya.</w:t>
      </w:r>
    </w:p>
    <w:p w:rsidR="005D1BDA" w:rsidRDefault="005D1BDA" w:rsidP="005D1BDA">
      <w:pPr>
        <w:spacing w:after="0"/>
        <w:ind w:firstLine="567"/>
        <w:jc w:val="both"/>
        <w:rPr>
          <w:rFonts w:ascii="Times New Roman" w:hAnsi="Times New Roman" w:cs="Times New Roman"/>
          <w:lang w:val="en-US"/>
        </w:rPr>
      </w:pPr>
      <w:r w:rsidRPr="005D1BDA">
        <w:rPr>
          <w:rFonts w:ascii="Times New Roman" w:hAnsi="Times New Roman" w:cs="Times New Roman"/>
        </w:rPr>
        <w:t>SLB  sebagai lembaga pendidikan formal, merupakan lembaga  yang memberi pelayanan bagi peserta didik berkebutuhan khusus (PDBK) dengan berbagai jenis kekhususan, yaitu peserta didik dengan hambatan penglihatan (tunanetra), hambatan pendengaran (Tunarungu), hambatan intelektual (Tunagrahita), hambatan motorik (tundaksa), Autis dan anak dengan hambatan ganda (</w:t>
      </w:r>
      <w:r w:rsidRPr="005D1BDA">
        <w:rPr>
          <w:rFonts w:ascii="Times New Roman" w:hAnsi="Times New Roman" w:cs="Times New Roman"/>
          <w:i/>
        </w:rPr>
        <w:t>multiple handicap</w:t>
      </w:r>
      <w:r w:rsidRPr="005D1BDA">
        <w:rPr>
          <w:rFonts w:ascii="Times New Roman" w:hAnsi="Times New Roman" w:cs="Times New Roman"/>
        </w:rPr>
        <w:t>). Keberadaan SLB  diharapkan dapat memberi pelayanan terbaik bagi PDBK dalam upaya mengembangkan potensinya secara optimal, agar peserta didik  yang telah menempuh pendidkan di SLB kelak dapat menjadi anak dan warga masyarakat yang mandiri .</w:t>
      </w:r>
    </w:p>
    <w:p w:rsidR="00EB2432" w:rsidRDefault="005D1BDA" w:rsidP="00EB2432">
      <w:pPr>
        <w:spacing w:after="0"/>
        <w:ind w:firstLine="567"/>
        <w:jc w:val="both"/>
        <w:rPr>
          <w:rFonts w:ascii="Times New Roman" w:hAnsi="Times New Roman" w:cs="Times New Roman"/>
          <w:lang w:val="en-US"/>
        </w:rPr>
      </w:pPr>
      <w:proofErr w:type="spellStart"/>
      <w:r>
        <w:rPr>
          <w:rFonts w:ascii="Times New Roman" w:hAnsi="Times New Roman" w:cs="Times New Roman"/>
          <w:bCs/>
          <w:color w:val="000000"/>
          <w:lang w:val="en-US"/>
        </w:rPr>
        <w:t>Penelitian</w:t>
      </w:r>
      <w:proofErr w:type="spellEnd"/>
      <w:r>
        <w:rPr>
          <w:rFonts w:ascii="Times New Roman" w:hAnsi="Times New Roman" w:cs="Times New Roman"/>
          <w:bCs/>
          <w:color w:val="000000"/>
          <w:lang w:val="en-US"/>
        </w:rPr>
        <w:t xml:space="preserve"> yang </w:t>
      </w:r>
      <w:proofErr w:type="spellStart"/>
      <w:r>
        <w:rPr>
          <w:rFonts w:ascii="Times New Roman" w:hAnsi="Times New Roman" w:cs="Times New Roman"/>
          <w:bCs/>
          <w:color w:val="000000"/>
          <w:lang w:val="en-US"/>
        </w:rPr>
        <w:t>dilakukan</w:t>
      </w:r>
      <w:proofErr w:type="spellEnd"/>
      <w:r>
        <w:rPr>
          <w:rFonts w:ascii="Times New Roman" w:hAnsi="Times New Roman" w:cs="Times New Roman"/>
          <w:bCs/>
          <w:color w:val="000000"/>
          <w:lang w:val="en-US"/>
        </w:rPr>
        <w:t xml:space="preserve"> </w:t>
      </w:r>
      <w:proofErr w:type="spellStart"/>
      <w:r>
        <w:rPr>
          <w:rFonts w:ascii="Times New Roman" w:hAnsi="Times New Roman" w:cs="Times New Roman"/>
          <w:bCs/>
          <w:color w:val="000000"/>
          <w:lang w:val="en-US"/>
        </w:rPr>
        <w:t>oleh</w:t>
      </w:r>
      <w:proofErr w:type="spellEnd"/>
      <w:r w:rsidR="00EB2432">
        <w:rPr>
          <w:rFonts w:ascii="Times New Roman" w:hAnsi="Times New Roman" w:cs="Times New Roman"/>
          <w:bCs/>
          <w:color w:val="000000"/>
          <w:lang w:val="en-US"/>
        </w:rPr>
        <w:t xml:space="preserve"> </w:t>
      </w:r>
      <w:r w:rsidR="00EB2432">
        <w:rPr>
          <w:rFonts w:ascii="Times New Roman" w:hAnsi="Times New Roman" w:cs="Times New Roman"/>
          <w:bCs/>
          <w:color w:val="000000"/>
        </w:rPr>
        <w:t>Ida Farida &amp; Supiana (2020)</w:t>
      </w:r>
      <w:r w:rsidR="00EB2432">
        <w:rPr>
          <w:rFonts w:ascii="Times New Roman" w:hAnsi="Times New Roman" w:cs="Times New Roman"/>
          <w:bCs/>
          <w:color w:val="000000"/>
          <w:lang w:val="en-US"/>
        </w:rPr>
        <w:t xml:space="preserve">, </w:t>
      </w:r>
      <w:proofErr w:type="spellStart"/>
      <w:r w:rsidR="00EB2432">
        <w:rPr>
          <w:rFonts w:ascii="Times New Roman" w:hAnsi="Times New Roman" w:cs="Times New Roman"/>
          <w:bCs/>
          <w:color w:val="000000"/>
          <w:lang w:val="en-US"/>
        </w:rPr>
        <w:t>tentang</w:t>
      </w:r>
      <w:proofErr w:type="spellEnd"/>
      <w:r w:rsidR="00EB2432">
        <w:rPr>
          <w:rFonts w:ascii="Times New Roman" w:hAnsi="Times New Roman" w:cs="Times New Roman"/>
          <w:bCs/>
          <w:color w:val="000000"/>
          <w:lang w:val="en-US"/>
        </w:rPr>
        <w:t xml:space="preserve"> </w:t>
      </w:r>
      <w:r w:rsidRPr="005D1BDA">
        <w:rPr>
          <w:rFonts w:ascii="Times New Roman" w:hAnsi="Times New Roman" w:cs="Times New Roman"/>
          <w:bCs/>
          <w:color w:val="000000"/>
        </w:rPr>
        <w:t xml:space="preserve">Persepsi Guru Tentang Pemahaman Indikator Standar Pembiayaan Sekolah Menengah Atas, </w:t>
      </w:r>
      <w:r w:rsidRPr="005D1BDA">
        <w:rPr>
          <w:rFonts w:ascii="Times New Roman" w:hAnsi="Times New Roman" w:cs="Times New Roman"/>
          <w:color w:val="000000"/>
        </w:rPr>
        <w:t xml:space="preserve">Pascasarjana Universitas Islam Negeri </w:t>
      </w:r>
      <w:r w:rsidRPr="005D1BDA">
        <w:rPr>
          <w:rFonts w:ascii="Times New Roman" w:hAnsi="Times New Roman" w:cs="Times New Roman"/>
          <w:color w:val="000000"/>
        </w:rPr>
        <w:lastRenderedPageBreak/>
        <w:t>Sunan Gunung Djati, Bandung, Indonesia</w:t>
      </w:r>
      <w:r w:rsidRPr="005D1BDA">
        <w:rPr>
          <w:rFonts w:ascii="Times New Roman" w:hAnsi="Times New Roman" w:cs="Times New Roman"/>
          <w:color w:val="000000"/>
          <w:lang w:val="en-US"/>
        </w:rPr>
        <w:t>.</w:t>
      </w:r>
      <w:r w:rsidR="00EB2432">
        <w:rPr>
          <w:rFonts w:ascii="Times New Roman" w:hAnsi="Times New Roman" w:cs="Times New Roman"/>
          <w:lang w:val="en-US"/>
        </w:rPr>
        <w:t xml:space="preserve"> </w:t>
      </w:r>
      <w:r w:rsidRPr="005D1BDA">
        <w:rPr>
          <w:rFonts w:ascii="Times New Roman" w:hAnsi="Times New Roman" w:cs="Times New Roman"/>
        </w:rPr>
        <w:t>Kemampuan manjerial kepala sekolah, khususnya dalam pengelolaan keuangan merupakan kompetensi yang harus dimiliki sebagai salah satu prasyarat dalam  upaya mengembangkan SLB yang merupakan tanggung jawabnya. Untuk itu, kepala SLB harus memiliki kemampuan dalam pengelolaan keuangan agar dapat memenuhi standar pengelolaan pembiayaan yang akuntabel, transparansi dan efisiensi dalam pengelolaan keuangan sekolah.</w:t>
      </w:r>
      <w:r>
        <w:rPr>
          <w:rFonts w:ascii="Times New Roman" w:hAnsi="Times New Roman" w:cs="Times New Roman"/>
          <w:lang w:val="en-US"/>
        </w:rPr>
        <w:t xml:space="preserve"> </w:t>
      </w:r>
    </w:p>
    <w:p w:rsidR="005D1BDA" w:rsidRDefault="005D1BDA" w:rsidP="005D1BDA">
      <w:pPr>
        <w:spacing w:after="0"/>
        <w:ind w:firstLine="567"/>
        <w:jc w:val="both"/>
        <w:rPr>
          <w:rFonts w:ascii="Times New Roman" w:hAnsi="Times New Roman" w:cs="Times New Roman"/>
          <w:lang w:val="en-US"/>
        </w:rPr>
      </w:pPr>
      <w:r w:rsidRPr="005D1BDA">
        <w:rPr>
          <w:rFonts w:ascii="Times New Roman" w:hAnsi="Times New Roman" w:cs="Times New Roman"/>
        </w:rPr>
        <w:t>SLB Negeri sebagai lembaga pendidikan pemerintah, diharapkan dapat menjadi model atau rujukan pada SLB-SLB lain. Berbagai upaya yang dapat dilakukakan  untuk mendorong dan memacu SLB dalam meningkatkan kualitas layanan, diantaranya dengan melakukan pembinaan dalam pengelolaan pembiayaan  sekolah sesuai standar yang ditetapkan pemerintah. Untuk itu, berdasarkan rangkaian  uraian di atas dan kondisi SLB Negeri yang ada di Makassar, maka menjadi alasan dan bukti yang kuat perlunya  melakukan pembinaan dalam pengeloalaan  pembiayaan sekolah agar mampu  mengelola keuangan sekolah secara efektif dan dapat meningkatkan standar pembiayaan yang sesuai peraturan pemerintah, yang pada akhirnya dapat memberi pelayanan optimal bagi perserta didik berkebutuhan khusus di sekolah binaan masing-masing.</w:t>
      </w:r>
    </w:p>
    <w:p w:rsidR="00FE700F" w:rsidRDefault="005D1BDA" w:rsidP="00EB2432">
      <w:pPr>
        <w:spacing w:after="0"/>
        <w:ind w:firstLine="567"/>
        <w:jc w:val="both"/>
        <w:rPr>
          <w:rFonts w:ascii="Times New Roman" w:hAnsi="Times New Roman" w:cs="Times New Roman"/>
          <w:lang w:val="en-US"/>
        </w:rPr>
      </w:pPr>
      <w:r w:rsidRPr="005D1BDA">
        <w:rPr>
          <w:rFonts w:ascii="Times New Roman" w:hAnsi="Times New Roman" w:cs="Times New Roman"/>
        </w:rPr>
        <w:t>Berdasarkan uraian yang telah dipaparkan di atas, saya selaku peneliti akan melakukan kajian secara mendalam sesuai kaidah-kaidah keilmiahan tentang “pengaruh pembinaan manajerial kepala sekolah  terhadap standar pembiayaan pada SLB Negeri di Kota Makassar”.  Harapan peneliti adalah, kiranya hasil penelitian ini dapat menjadi salah satu solusi dalam upaya meningkatkan pengelolaan  SLB, Khususnya pengelolaan keuangan agar mampu  memenuhi standar pembiayaan  SLB Negeri di Kota Makassar.</w:t>
      </w:r>
    </w:p>
    <w:p w:rsidR="00EB2432" w:rsidRPr="00EB2432" w:rsidRDefault="00EB2432" w:rsidP="00EB2432">
      <w:pPr>
        <w:spacing w:after="0"/>
        <w:ind w:firstLine="567"/>
        <w:jc w:val="both"/>
        <w:rPr>
          <w:rFonts w:ascii="Times New Roman" w:hAnsi="Times New Roman" w:cs="Times New Roman"/>
          <w:lang w:val="en-US"/>
        </w:rPr>
      </w:pPr>
    </w:p>
    <w:p w:rsidR="00C737DA" w:rsidRDefault="008220E1" w:rsidP="00C737DA">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C737DA" w:rsidRPr="00C737DA" w:rsidRDefault="00387B0A" w:rsidP="00B85CB5">
      <w:pPr>
        <w:spacing w:after="0" w:line="240" w:lineRule="auto"/>
        <w:ind w:firstLine="567"/>
        <w:jc w:val="both"/>
        <w:rPr>
          <w:rFonts w:ascii="Times New Roman" w:hAnsi="Times New Roman" w:cs="Times New Roman"/>
          <w:b/>
          <w:lang w:val="en-US"/>
        </w:rPr>
      </w:pPr>
      <w:proofErr w:type="gramStart"/>
      <w:r w:rsidRPr="00C737DA">
        <w:rPr>
          <w:rFonts w:ascii="Times New Roman" w:hAnsi="Times New Roman" w:cs="Times New Roman"/>
          <w:lang w:val="en-US"/>
        </w:rPr>
        <w:t>P</w:t>
      </w:r>
      <w:r w:rsidRPr="00C737DA">
        <w:rPr>
          <w:rFonts w:ascii="Times New Roman" w:hAnsi="Times New Roman" w:cs="Times New Roman"/>
        </w:rPr>
        <w:t>enelitian ini merupakan penelitian</w:t>
      </w:r>
      <w:r w:rsidR="00EB2432" w:rsidRPr="00C737DA">
        <w:rPr>
          <w:rFonts w:ascii="Times New Roman" w:hAnsi="Times New Roman" w:cs="Times New Roman"/>
          <w:lang w:val="en-US"/>
        </w:rPr>
        <w:t xml:space="preserve"> </w:t>
      </w:r>
      <w:r w:rsidR="00EB2432" w:rsidRPr="00C737DA">
        <w:rPr>
          <w:rFonts w:ascii="Times New Roman" w:hAnsi="Times New Roman" w:cs="Times New Roman"/>
        </w:rPr>
        <w:t>kuantitatif</w:t>
      </w:r>
      <w:r w:rsidR="00EB2432" w:rsidRPr="00C737DA">
        <w:rPr>
          <w:rFonts w:ascii="Times New Roman" w:hAnsi="Times New Roman" w:cs="Times New Roman"/>
          <w:lang w:val="en-US"/>
        </w:rPr>
        <w:t>.</w:t>
      </w:r>
      <w:proofErr w:type="gramEnd"/>
      <w:r w:rsidR="00EB2432" w:rsidRPr="00C737DA">
        <w:rPr>
          <w:rFonts w:ascii="Times New Roman" w:hAnsi="Times New Roman" w:cs="Times New Roman"/>
          <w:lang w:val="en-US"/>
        </w:rPr>
        <w:t xml:space="preserve"> J</w:t>
      </w:r>
      <w:r w:rsidR="00EB2432" w:rsidRPr="00C737DA">
        <w:rPr>
          <w:rFonts w:ascii="Times New Roman" w:hAnsi="Times New Roman" w:cs="Times New Roman"/>
        </w:rPr>
        <w:t xml:space="preserve">enis penelitian </w:t>
      </w:r>
      <w:proofErr w:type="gramStart"/>
      <w:r w:rsidR="00EB2432" w:rsidRPr="00C737DA">
        <w:rPr>
          <w:rFonts w:ascii="Times New Roman" w:hAnsi="Times New Roman" w:cs="Times New Roman"/>
        </w:rPr>
        <w:t>E</w:t>
      </w:r>
      <w:r w:rsidR="00EB2432" w:rsidRPr="00C737DA">
        <w:rPr>
          <w:rFonts w:ascii="Times New Roman" w:hAnsi="Times New Roman" w:cs="Times New Roman"/>
          <w:lang w:val="en-US"/>
        </w:rPr>
        <w:t>x</w:t>
      </w:r>
      <w:proofErr w:type="gramEnd"/>
      <w:r w:rsidR="00EB2432" w:rsidRPr="00C737DA">
        <w:rPr>
          <w:rFonts w:ascii="Times New Roman" w:hAnsi="Times New Roman" w:cs="Times New Roman"/>
          <w:lang w:val="en-US"/>
        </w:rPr>
        <w:t xml:space="preserve"> </w:t>
      </w:r>
      <w:r w:rsidR="00EB2432" w:rsidRPr="00C737DA">
        <w:rPr>
          <w:rFonts w:ascii="Times New Roman" w:hAnsi="Times New Roman" w:cs="Times New Roman"/>
        </w:rPr>
        <w:t>post Facto</w:t>
      </w:r>
      <w:r w:rsidR="00EB2432" w:rsidRPr="00C737DA">
        <w:rPr>
          <w:rFonts w:ascii="Times New Roman" w:hAnsi="Times New Roman" w:cs="Times New Roman"/>
          <w:lang w:val="en-US"/>
        </w:rPr>
        <w:t xml:space="preserve"> </w:t>
      </w:r>
      <w:proofErr w:type="spellStart"/>
      <w:r w:rsidR="00EB2432" w:rsidRPr="00C737DA">
        <w:rPr>
          <w:rFonts w:ascii="Times New Roman" w:hAnsi="Times New Roman" w:cs="Times New Roman"/>
          <w:lang w:val="en-US"/>
        </w:rPr>
        <w:t>yakni</w:t>
      </w:r>
      <w:proofErr w:type="spellEnd"/>
      <w:r w:rsidR="00EB2432" w:rsidRPr="00C737DA">
        <w:rPr>
          <w:rFonts w:ascii="Times New Roman" w:hAnsi="Times New Roman" w:cs="Times New Roman"/>
          <w:lang w:val="en-US"/>
        </w:rPr>
        <w:t xml:space="preserve"> p</w:t>
      </w:r>
      <w:r w:rsidR="00EB2432" w:rsidRPr="00C737DA">
        <w:rPr>
          <w:rFonts w:ascii="Times New Roman" w:hAnsi="Times New Roman" w:cs="Times New Roman"/>
        </w:rPr>
        <w:t xml:space="preserve">eneliti hubungan sebab akibat yang secara metodis termasuk kategori penelitian eksperimen yang juga menguji hipotesis tetapi tidak dimanipulasi atau tidak diberikan perlakuan tertentu karena sesuatu sebab atau gejala dari suatu peristiwa sudah terjadi dan peneliti hendak mengetahui hal-hal yang menyebabkannya atau faktor-faktor yang mempengaruhinya. </w:t>
      </w:r>
      <w:proofErr w:type="spellStart"/>
      <w:r w:rsidR="00EB2432" w:rsidRPr="00C737DA">
        <w:rPr>
          <w:rFonts w:ascii="Times New Roman" w:hAnsi="Times New Roman" w:cs="Times New Roman"/>
          <w:lang w:val="en-US"/>
        </w:rPr>
        <w:t>Desain</w:t>
      </w:r>
      <w:proofErr w:type="spellEnd"/>
      <w:r w:rsidR="00EB2432" w:rsidRPr="00C737DA">
        <w:rPr>
          <w:rFonts w:ascii="Times New Roman" w:hAnsi="Times New Roman" w:cs="Times New Roman"/>
          <w:lang w:val="en-US"/>
        </w:rPr>
        <w:t xml:space="preserve"> </w:t>
      </w:r>
      <w:proofErr w:type="spellStart"/>
      <w:r w:rsidR="00EB2432" w:rsidRPr="00C737DA">
        <w:rPr>
          <w:rFonts w:ascii="Times New Roman" w:hAnsi="Times New Roman" w:cs="Times New Roman"/>
          <w:lang w:val="en-US"/>
        </w:rPr>
        <w:t>penelitian</w:t>
      </w:r>
      <w:proofErr w:type="spellEnd"/>
      <w:r w:rsidR="00EB2432" w:rsidRPr="00C737DA">
        <w:rPr>
          <w:rFonts w:ascii="Times New Roman" w:hAnsi="Times New Roman" w:cs="Times New Roman"/>
          <w:lang w:val="en-US"/>
        </w:rPr>
        <w:t xml:space="preserve"> </w:t>
      </w:r>
      <w:r w:rsidR="00EB2432" w:rsidRPr="00C737DA">
        <w:rPr>
          <w:rFonts w:ascii="Times New Roman" w:hAnsi="Times New Roman" w:cs="Times New Roman"/>
        </w:rPr>
        <w:t>bersifat kausatif (sebab aki</w:t>
      </w:r>
      <w:r w:rsidR="00C737DA" w:rsidRPr="00C737DA">
        <w:rPr>
          <w:rFonts w:ascii="Times New Roman" w:hAnsi="Times New Roman" w:cs="Times New Roman"/>
        </w:rPr>
        <w:t>bat) antara variabel penelitian</w:t>
      </w:r>
      <w:r w:rsidR="00C737DA" w:rsidRPr="00C737DA">
        <w:rPr>
          <w:rFonts w:ascii="Times New Roman" w:hAnsi="Times New Roman" w:cs="Times New Roman"/>
          <w:lang w:val="en-US"/>
        </w:rPr>
        <w:t xml:space="preserve">, </w:t>
      </w:r>
      <w:r w:rsidR="00C737DA" w:rsidRPr="00C737DA">
        <w:rPr>
          <w:rFonts w:ascii="Times New Roman" w:hAnsi="Times New Roman" w:cs="Times New Roman"/>
        </w:rPr>
        <w:t>selanjutnya desain penelitian dapat di rancang sebagai berikut:</w:t>
      </w:r>
    </w:p>
    <w:p w:rsidR="00C737DA" w:rsidRPr="00C737DA" w:rsidRDefault="00C737DA" w:rsidP="00B85CB5">
      <w:pPr>
        <w:spacing w:after="0" w:line="240" w:lineRule="auto"/>
        <w:jc w:val="center"/>
        <w:rPr>
          <w:rFonts w:ascii="Arial" w:hAnsi="Arial"/>
          <w:b/>
          <w:sz w:val="32"/>
          <w:lang w:val="en-US"/>
        </w:rPr>
      </w:pPr>
      <w:r>
        <w:rPr>
          <w:rFonts w:ascii="Arial" w:hAnsi="Arial"/>
          <w:noProof/>
          <w:sz w:val="24"/>
          <w:lang w:val="en-US"/>
        </w:rPr>
        <mc:AlternateContent>
          <mc:Choice Requires="wps">
            <w:drawing>
              <wp:anchor distT="0" distB="0" distL="114300" distR="114300" simplePos="0" relativeHeight="251667456" behindDoc="0" locked="0" layoutInCell="1" allowOverlap="1" wp14:anchorId="6B9F2350" wp14:editId="531AA787">
                <wp:simplePos x="0" y="0"/>
                <wp:positionH relativeFrom="column">
                  <wp:posOffset>2388337</wp:posOffset>
                </wp:positionH>
                <wp:positionV relativeFrom="paragraph">
                  <wp:posOffset>321767</wp:posOffset>
                </wp:positionV>
                <wp:extent cx="661187" cy="0"/>
                <wp:effectExtent l="0" t="76200" r="24765" b="952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8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6" o:spid="_x0000_s1026" type="#_x0000_t32" style="position:absolute;margin-left:188.05pt;margin-top:25.35pt;width:52.0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">
                <v:stroke endarrow="block"/>
              </v:shape>
            </w:pict>
          </mc:Fallback>
        </mc:AlternateContent>
      </w:r>
      <w:r>
        <w:rPr>
          <w:rFonts w:ascii="Arial" w:hAnsi="Arial"/>
          <w:noProof/>
          <w:sz w:val="24"/>
          <w:lang w:val="en-US"/>
        </w:rPr>
        <mc:AlternateContent>
          <mc:Choice Requires="wps">
            <w:drawing>
              <wp:anchor distT="0" distB="0" distL="114300" distR="114300" simplePos="0" relativeHeight="251665408" behindDoc="0" locked="0" layoutInCell="1" allowOverlap="1" wp14:anchorId="4099BC70" wp14:editId="64DED8B8">
                <wp:simplePos x="0" y="0"/>
                <wp:positionH relativeFrom="column">
                  <wp:posOffset>3052191</wp:posOffset>
                </wp:positionH>
                <wp:positionV relativeFrom="paragraph">
                  <wp:posOffset>160224</wp:posOffset>
                </wp:positionV>
                <wp:extent cx="647700" cy="295275"/>
                <wp:effectExtent l="0" t="0" r="19050"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95275"/>
                        </a:xfrm>
                        <a:prstGeom prst="rect">
                          <a:avLst/>
                        </a:prstGeom>
                        <a:solidFill>
                          <a:srgbClr val="FFFFFF"/>
                        </a:solidFill>
                        <a:ln w="9525">
                          <a:solidFill>
                            <a:srgbClr val="000000"/>
                          </a:solidFill>
                          <a:miter lim="800000"/>
                          <a:headEnd/>
                          <a:tailEnd/>
                        </a:ln>
                      </wps:spPr>
                      <wps:txbx>
                        <w:txbxContent>
                          <w:p w:rsidR="004E5152" w:rsidRPr="00EB753E" w:rsidRDefault="004E5152" w:rsidP="00C737DA">
                            <w:pPr>
                              <w:jc w:val="center"/>
                              <w:rPr>
                                <w:rFonts w:ascii="Arial" w:hAnsi="Arial"/>
                                <w:b/>
                                <w:sz w:val="32"/>
                              </w:rPr>
                            </w:pPr>
                            <w:r w:rsidRPr="00EB753E">
                              <w:rPr>
                                <w:rFonts w:ascii="Arial" w:hAnsi="Arial"/>
                                <w:b/>
                                <w:sz w:val="32"/>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240.35pt;margin-top:12.6pt;width:51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">
                <v:textbox>
                  <w:txbxContent>
                    <w:p w:rsidR="004E5152" w:rsidRPr="00EB753E" w:rsidRDefault="004E5152" w:rsidP="00C737DA">
                      <w:pPr>
                        <w:jc w:val="center"/>
                        <w:rPr>
                          <w:rFonts w:ascii="Arial" w:hAnsi="Arial"/>
                          <w:b/>
                          <w:sz w:val="32"/>
                        </w:rPr>
                      </w:pPr>
                      <w:r w:rsidRPr="00EB753E">
                        <w:rPr>
                          <w:rFonts w:ascii="Arial" w:hAnsi="Arial"/>
                          <w:b/>
                          <w:sz w:val="32"/>
                        </w:rPr>
                        <w:t>Y</w:t>
                      </w:r>
                    </w:p>
                  </w:txbxContent>
                </v:textbox>
              </v:rect>
            </w:pict>
          </mc:Fallback>
        </mc:AlternateContent>
      </w:r>
      <w:r>
        <w:rPr>
          <w:rFonts w:ascii="Arial" w:hAnsi="Arial"/>
          <w:noProof/>
          <w:sz w:val="24"/>
          <w:lang w:val="en-US"/>
        </w:rPr>
        <mc:AlternateContent>
          <mc:Choice Requires="wps">
            <w:drawing>
              <wp:anchor distT="0" distB="0" distL="114300" distR="114300" simplePos="0" relativeHeight="251663360" behindDoc="0" locked="0" layoutInCell="1" allowOverlap="1" wp14:anchorId="542D0859" wp14:editId="5EA621AF">
                <wp:simplePos x="0" y="0"/>
                <wp:positionH relativeFrom="column">
                  <wp:posOffset>1752524</wp:posOffset>
                </wp:positionH>
                <wp:positionV relativeFrom="paragraph">
                  <wp:posOffset>152908</wp:posOffset>
                </wp:positionV>
                <wp:extent cx="638175" cy="295275"/>
                <wp:effectExtent l="0" t="0" r="28575"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295275"/>
                        </a:xfrm>
                        <a:prstGeom prst="rect">
                          <a:avLst/>
                        </a:prstGeom>
                        <a:solidFill>
                          <a:srgbClr val="FFFFFF"/>
                        </a:solidFill>
                        <a:ln w="9525">
                          <a:solidFill>
                            <a:srgbClr val="000000"/>
                          </a:solidFill>
                          <a:miter lim="800000"/>
                          <a:headEnd/>
                          <a:tailEnd/>
                        </a:ln>
                      </wps:spPr>
                      <wps:txbx>
                        <w:txbxContent>
                          <w:p w:rsidR="004E5152" w:rsidRPr="00EB753E" w:rsidRDefault="004E5152" w:rsidP="00C737DA">
                            <w:pPr>
                              <w:jc w:val="center"/>
                              <w:rPr>
                                <w:rFonts w:ascii="Arial" w:hAnsi="Arial"/>
                                <w:b/>
                                <w:sz w:val="32"/>
                              </w:rPr>
                            </w:pPr>
                            <w:r w:rsidRPr="00EB753E">
                              <w:rPr>
                                <w:rFonts w:ascii="Arial" w:hAnsi="Arial"/>
                                <w:b/>
                                <w:sz w:val="32"/>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38pt;margin-top:12.05pt;width:50.2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">
                <v:textbox>
                  <w:txbxContent>
                    <w:p w:rsidR="004E5152" w:rsidRPr="00EB753E" w:rsidRDefault="004E5152" w:rsidP="00C737DA">
                      <w:pPr>
                        <w:jc w:val="center"/>
                        <w:rPr>
                          <w:rFonts w:ascii="Arial" w:hAnsi="Arial"/>
                          <w:b/>
                          <w:sz w:val="32"/>
                        </w:rPr>
                      </w:pPr>
                      <w:r w:rsidRPr="00EB753E">
                        <w:rPr>
                          <w:rFonts w:ascii="Arial" w:hAnsi="Arial"/>
                          <w:b/>
                          <w:sz w:val="32"/>
                        </w:rPr>
                        <w:t>X</w:t>
                      </w:r>
                    </w:p>
                  </w:txbxContent>
                </v:textbox>
              </v:rect>
            </w:pict>
          </mc:Fallback>
        </mc:AlternateContent>
      </w:r>
    </w:p>
    <w:p w:rsidR="00EB2432" w:rsidRPr="00C737DA" w:rsidRDefault="00EB2432" w:rsidP="00B85CB5">
      <w:pPr>
        <w:spacing w:after="0" w:line="240" w:lineRule="auto"/>
        <w:ind w:firstLine="567"/>
        <w:jc w:val="both"/>
        <w:rPr>
          <w:rFonts w:ascii="Times New Roman" w:hAnsi="Times New Roman" w:cs="Times New Roman"/>
          <w:b/>
          <w:lang w:val="en-US"/>
        </w:rPr>
      </w:pPr>
    </w:p>
    <w:p w:rsidR="00C737DA" w:rsidRPr="00C737DA" w:rsidRDefault="00C737DA" w:rsidP="00B85CB5">
      <w:pPr>
        <w:pStyle w:val="ListParagraph"/>
        <w:tabs>
          <w:tab w:val="left" w:pos="2565"/>
        </w:tabs>
        <w:spacing w:before="240" w:after="0" w:line="240" w:lineRule="auto"/>
        <w:ind w:left="2445"/>
        <w:jc w:val="both"/>
        <w:rPr>
          <w:rFonts w:ascii="Times New Roman" w:hAnsi="Times New Roman" w:cs="Times New Roman"/>
        </w:rPr>
      </w:pPr>
      <w:r>
        <w:rPr>
          <w:rFonts w:ascii="Times New Roman" w:hAnsi="Times New Roman" w:cs="Times New Roman"/>
          <w:lang w:val="en-US"/>
        </w:rPr>
        <w:tab/>
      </w:r>
      <w:r>
        <w:rPr>
          <w:rFonts w:ascii="Times New Roman" w:hAnsi="Times New Roman" w:cs="Times New Roman"/>
          <w:lang w:val="en-US"/>
        </w:rPr>
        <w:tab/>
      </w:r>
      <w:r w:rsidR="0023150B">
        <w:rPr>
          <w:rFonts w:ascii="Times New Roman" w:hAnsi="Times New Roman" w:cs="Times New Roman"/>
        </w:rPr>
        <w:t xml:space="preserve">Gambar </w:t>
      </w:r>
      <w:r w:rsidRPr="00C737DA">
        <w:rPr>
          <w:rFonts w:ascii="Times New Roman" w:hAnsi="Times New Roman" w:cs="Times New Roman"/>
        </w:rPr>
        <w:t>1</w:t>
      </w:r>
      <w:r w:rsidR="0023150B">
        <w:rPr>
          <w:rFonts w:ascii="Times New Roman" w:hAnsi="Times New Roman" w:cs="Times New Roman"/>
          <w:lang w:val="en-US"/>
        </w:rPr>
        <w:t>.</w:t>
      </w:r>
      <w:r w:rsidR="0023150B">
        <w:rPr>
          <w:rFonts w:ascii="Times New Roman" w:hAnsi="Times New Roman" w:cs="Times New Roman"/>
        </w:rPr>
        <w:t xml:space="preserve"> </w:t>
      </w:r>
      <w:r w:rsidR="0023150B">
        <w:rPr>
          <w:rFonts w:ascii="Times New Roman" w:hAnsi="Times New Roman" w:cs="Times New Roman"/>
          <w:lang w:val="en-US"/>
        </w:rPr>
        <w:t>D</w:t>
      </w:r>
      <w:r w:rsidRPr="00C737DA">
        <w:rPr>
          <w:rFonts w:ascii="Times New Roman" w:hAnsi="Times New Roman" w:cs="Times New Roman"/>
        </w:rPr>
        <w:t>esain Penelitian</w:t>
      </w:r>
    </w:p>
    <w:p w:rsidR="00C737DA" w:rsidRPr="00C737DA" w:rsidRDefault="00C737DA" w:rsidP="00B85CB5">
      <w:pPr>
        <w:pStyle w:val="ListParagraph"/>
        <w:tabs>
          <w:tab w:val="left" w:pos="2565"/>
        </w:tabs>
        <w:spacing w:before="240" w:after="0" w:line="240" w:lineRule="auto"/>
        <w:ind w:left="2445"/>
        <w:jc w:val="both"/>
        <w:rPr>
          <w:rFonts w:ascii="Times New Roman" w:hAnsi="Times New Roman" w:cs="Times New Roman"/>
        </w:rPr>
      </w:pPr>
      <w:r w:rsidRPr="00C737DA">
        <w:rPr>
          <w:rFonts w:ascii="Times New Roman" w:hAnsi="Times New Roman" w:cs="Times New Roman"/>
        </w:rPr>
        <w:t>Keterangan:</w:t>
      </w:r>
    </w:p>
    <w:p w:rsidR="00C737DA" w:rsidRPr="00C737DA" w:rsidRDefault="00C737DA" w:rsidP="00B85CB5">
      <w:pPr>
        <w:pStyle w:val="ListParagraph"/>
        <w:tabs>
          <w:tab w:val="left" w:pos="2565"/>
        </w:tabs>
        <w:spacing w:before="240" w:after="0" w:line="240" w:lineRule="auto"/>
        <w:ind w:left="2445"/>
        <w:jc w:val="both"/>
        <w:rPr>
          <w:rFonts w:ascii="Times New Roman" w:hAnsi="Times New Roman" w:cs="Times New Roman"/>
          <w:lang w:val="en-US"/>
        </w:rPr>
      </w:pPr>
      <w:r w:rsidRPr="00C737DA">
        <w:rPr>
          <w:rFonts w:ascii="Times New Roman" w:hAnsi="Times New Roman" w:cs="Times New Roman"/>
        </w:rPr>
        <w:t>X: Pembinaan Manajerial Kepala Sekolah</w:t>
      </w:r>
      <w:r>
        <w:rPr>
          <w:rFonts w:ascii="Times New Roman" w:hAnsi="Times New Roman" w:cs="Times New Roman"/>
          <w:lang w:val="en-US"/>
        </w:rPr>
        <w:t>.</w:t>
      </w:r>
    </w:p>
    <w:p w:rsidR="00C737DA" w:rsidRPr="00C737DA" w:rsidRDefault="00C737DA" w:rsidP="00B85CB5">
      <w:pPr>
        <w:pStyle w:val="ListParagraph"/>
        <w:tabs>
          <w:tab w:val="left" w:pos="2565"/>
        </w:tabs>
        <w:spacing w:before="240" w:after="0" w:line="240" w:lineRule="auto"/>
        <w:ind w:left="2445"/>
        <w:jc w:val="both"/>
        <w:rPr>
          <w:rFonts w:ascii="Times New Roman" w:hAnsi="Times New Roman" w:cs="Times New Roman"/>
        </w:rPr>
      </w:pPr>
      <w:r w:rsidRPr="00C737DA">
        <w:rPr>
          <w:rFonts w:ascii="Times New Roman" w:hAnsi="Times New Roman" w:cs="Times New Roman"/>
        </w:rPr>
        <w:t>Y: Standar Pembiayaan.</w:t>
      </w:r>
    </w:p>
    <w:p w:rsidR="00EB2432" w:rsidRDefault="00C737DA" w:rsidP="00B85CB5">
      <w:pPr>
        <w:pStyle w:val="BodyText"/>
        <w:tabs>
          <w:tab w:val="left" w:pos="426"/>
        </w:tabs>
        <w:spacing w:after="0" w:line="240" w:lineRule="auto"/>
        <w:ind w:firstLine="567"/>
        <w:jc w:val="both"/>
        <w:rPr>
          <w:rFonts w:ascii="Times New Roman" w:hAnsi="Times New Roman" w:cs="Times New Roman"/>
          <w:lang w:val="en-US"/>
        </w:rPr>
      </w:pPr>
      <w:proofErr w:type="gramStart"/>
      <w:r w:rsidRPr="00A14D51">
        <w:rPr>
          <w:rFonts w:ascii="Times New Roman" w:hAnsi="Times New Roman" w:cs="Times New Roman"/>
          <w:lang w:val="en-US"/>
        </w:rPr>
        <w:t>P</w:t>
      </w:r>
      <w:r w:rsidRPr="00A14D51">
        <w:rPr>
          <w:rFonts w:ascii="Times New Roman" w:hAnsi="Times New Roman" w:cs="Times New Roman"/>
        </w:rPr>
        <w:t>opulas</w:t>
      </w:r>
      <w:r w:rsidRPr="00A14D51">
        <w:rPr>
          <w:rFonts w:ascii="Times New Roman" w:hAnsi="Times New Roman" w:cs="Times New Roman"/>
          <w:lang w:val="en-US"/>
        </w:rPr>
        <w:t>i</w:t>
      </w:r>
      <w:r w:rsidRPr="00A14D51">
        <w:rPr>
          <w:rFonts w:ascii="Times New Roman" w:hAnsi="Times New Roman" w:cs="Times New Roman"/>
        </w:rPr>
        <w:t xml:space="preserve"> </w:t>
      </w:r>
      <w:proofErr w:type="spellStart"/>
      <w:r w:rsidRPr="00A14D51">
        <w:rPr>
          <w:rFonts w:ascii="Times New Roman" w:hAnsi="Times New Roman" w:cs="Times New Roman"/>
          <w:lang w:val="en-US"/>
        </w:rPr>
        <w:t>penelitian</w:t>
      </w:r>
      <w:proofErr w:type="spellEnd"/>
      <w:r w:rsidRPr="00A14D51">
        <w:rPr>
          <w:rFonts w:ascii="Times New Roman" w:hAnsi="Times New Roman" w:cs="Times New Roman"/>
          <w:lang w:val="en-US"/>
        </w:rPr>
        <w:t xml:space="preserve"> </w:t>
      </w:r>
      <w:proofErr w:type="spellStart"/>
      <w:r w:rsidRPr="00A14D51">
        <w:rPr>
          <w:rFonts w:ascii="Times New Roman" w:hAnsi="Times New Roman" w:cs="Times New Roman"/>
          <w:lang w:val="en-US"/>
        </w:rPr>
        <w:t>yakni</w:t>
      </w:r>
      <w:proofErr w:type="spellEnd"/>
      <w:r w:rsidRPr="00A14D51">
        <w:rPr>
          <w:rFonts w:ascii="Times New Roman" w:hAnsi="Times New Roman" w:cs="Times New Roman"/>
          <w:lang w:val="en-US"/>
        </w:rPr>
        <w:t xml:space="preserve"> </w:t>
      </w:r>
      <w:r w:rsidRPr="00A14D51">
        <w:rPr>
          <w:rFonts w:ascii="Times New Roman" w:hAnsi="Times New Roman" w:cs="Times New Roman"/>
        </w:rPr>
        <w:t>Kepala SLB Negeri Kota Makassar sebanyak 2 SLB ditambah dengan anggota TPMPS</w:t>
      </w:r>
      <w:r w:rsidRPr="00A14D51">
        <w:rPr>
          <w:rFonts w:ascii="Times New Roman" w:hAnsi="Times New Roman" w:cs="Times New Roman"/>
          <w:lang w:val="en-US"/>
        </w:rPr>
        <w:t>.</w:t>
      </w:r>
      <w:proofErr w:type="gramEnd"/>
      <w:r w:rsidRPr="00A14D51">
        <w:rPr>
          <w:rFonts w:ascii="Times New Roman" w:hAnsi="Times New Roman" w:cs="Times New Roman"/>
          <w:lang w:val="en-US"/>
        </w:rPr>
        <w:t xml:space="preserve"> </w:t>
      </w:r>
      <w:r w:rsidRPr="00A14D51">
        <w:rPr>
          <w:rFonts w:ascii="Times New Roman" w:hAnsi="Times New Roman" w:cs="Times New Roman"/>
          <w:color w:val="000000" w:themeColor="text1"/>
          <w:szCs w:val="24"/>
          <w:lang w:val="en-US"/>
        </w:rPr>
        <w:t>S</w:t>
      </w:r>
      <w:r w:rsidRPr="00A14D51">
        <w:rPr>
          <w:rFonts w:ascii="Times New Roman" w:hAnsi="Times New Roman" w:cs="Times New Roman"/>
          <w:color w:val="000000" w:themeColor="text1"/>
          <w:szCs w:val="24"/>
        </w:rPr>
        <w:t xml:space="preserve">ampel </w:t>
      </w:r>
      <w:proofErr w:type="spellStart"/>
      <w:r w:rsidR="00A14D51">
        <w:rPr>
          <w:rFonts w:ascii="Times New Roman" w:hAnsi="Times New Roman" w:cs="Times New Roman"/>
          <w:color w:val="000000" w:themeColor="text1"/>
          <w:szCs w:val="24"/>
          <w:lang w:val="en-US"/>
        </w:rPr>
        <w:t>penelitian</w:t>
      </w:r>
      <w:proofErr w:type="spellEnd"/>
      <w:r w:rsidR="00A14D51">
        <w:rPr>
          <w:rFonts w:ascii="Times New Roman" w:hAnsi="Times New Roman" w:cs="Times New Roman"/>
          <w:color w:val="000000" w:themeColor="text1"/>
          <w:szCs w:val="24"/>
          <w:lang w:val="en-US"/>
        </w:rPr>
        <w:t xml:space="preserve"> </w:t>
      </w:r>
      <w:proofErr w:type="spellStart"/>
      <w:r w:rsidRPr="00A14D51">
        <w:rPr>
          <w:rFonts w:ascii="Times New Roman" w:hAnsi="Times New Roman" w:cs="Times New Roman"/>
          <w:color w:val="000000" w:themeColor="text1"/>
          <w:szCs w:val="24"/>
          <w:lang w:val="en-US"/>
        </w:rPr>
        <w:t>sebanyak</w:t>
      </w:r>
      <w:proofErr w:type="spellEnd"/>
      <w:r w:rsidRPr="00A14D51">
        <w:rPr>
          <w:rFonts w:ascii="Times New Roman" w:hAnsi="Times New Roman" w:cs="Times New Roman"/>
          <w:color w:val="000000" w:themeColor="text1"/>
          <w:szCs w:val="24"/>
          <w:lang w:val="en-US"/>
        </w:rPr>
        <w:t xml:space="preserve"> </w:t>
      </w:r>
      <w:r w:rsidRPr="00A14D51">
        <w:rPr>
          <w:rFonts w:ascii="Times New Roman" w:hAnsi="Times New Roman" w:cs="Times New Roman"/>
          <w:color w:val="000000" w:themeColor="text1"/>
          <w:szCs w:val="24"/>
        </w:rPr>
        <w:t>22 orang yang terdiri dari 2 kepala sekolah  dan 20 orang guru TPMPS di SLB Negeri 1 Makassar dan SLB Negeri 2 Makassar</w:t>
      </w:r>
      <w:r w:rsidR="00A14D51">
        <w:rPr>
          <w:rFonts w:ascii="Times New Roman" w:hAnsi="Times New Roman" w:cs="Times New Roman"/>
          <w:color w:val="000000" w:themeColor="text1"/>
          <w:szCs w:val="24"/>
          <w:lang w:val="en-US"/>
        </w:rPr>
        <w:t xml:space="preserve">. </w:t>
      </w:r>
      <w:proofErr w:type="spellStart"/>
      <w:proofErr w:type="gramStart"/>
      <w:r w:rsidR="00A14D51">
        <w:rPr>
          <w:rFonts w:ascii="Times New Roman" w:hAnsi="Times New Roman" w:cs="Times New Roman"/>
          <w:color w:val="000000" w:themeColor="text1"/>
          <w:szCs w:val="24"/>
          <w:lang w:val="en-US"/>
        </w:rPr>
        <w:t>Untuk</w:t>
      </w:r>
      <w:proofErr w:type="spellEnd"/>
      <w:r w:rsidR="00A14D51">
        <w:rPr>
          <w:rFonts w:ascii="Times New Roman" w:hAnsi="Times New Roman" w:cs="Times New Roman"/>
          <w:color w:val="000000" w:themeColor="text1"/>
          <w:szCs w:val="24"/>
          <w:lang w:val="en-US"/>
        </w:rPr>
        <w:t xml:space="preserve"> </w:t>
      </w:r>
      <w:proofErr w:type="spellStart"/>
      <w:r w:rsidR="00A14D51">
        <w:rPr>
          <w:rFonts w:ascii="Times New Roman" w:hAnsi="Times New Roman" w:cs="Times New Roman"/>
          <w:color w:val="000000" w:themeColor="text1"/>
          <w:szCs w:val="24"/>
          <w:lang w:val="en-US"/>
        </w:rPr>
        <w:t>memperoleh</w:t>
      </w:r>
      <w:proofErr w:type="spellEnd"/>
      <w:r w:rsidR="00A14D51">
        <w:rPr>
          <w:rFonts w:ascii="Times New Roman" w:hAnsi="Times New Roman" w:cs="Times New Roman"/>
          <w:color w:val="000000" w:themeColor="text1"/>
          <w:szCs w:val="24"/>
          <w:lang w:val="en-US"/>
        </w:rPr>
        <w:t xml:space="preserve"> data yang valid </w:t>
      </w:r>
      <w:proofErr w:type="spellStart"/>
      <w:r w:rsidR="00A14D51">
        <w:rPr>
          <w:rFonts w:ascii="Times New Roman" w:hAnsi="Times New Roman" w:cs="Times New Roman"/>
          <w:color w:val="000000" w:themeColor="text1"/>
          <w:szCs w:val="24"/>
          <w:lang w:val="en-US"/>
        </w:rPr>
        <w:t>peneliti</w:t>
      </w:r>
      <w:proofErr w:type="spellEnd"/>
      <w:r w:rsidR="00A14D51">
        <w:rPr>
          <w:rFonts w:ascii="Times New Roman" w:hAnsi="Times New Roman" w:cs="Times New Roman"/>
          <w:color w:val="000000" w:themeColor="text1"/>
          <w:szCs w:val="24"/>
          <w:lang w:val="en-US"/>
        </w:rPr>
        <w:t xml:space="preserve"> </w:t>
      </w:r>
      <w:proofErr w:type="spellStart"/>
      <w:r w:rsidR="00A14D51">
        <w:rPr>
          <w:rFonts w:ascii="Times New Roman" w:hAnsi="Times New Roman" w:cs="Times New Roman"/>
          <w:color w:val="000000" w:themeColor="text1"/>
          <w:szCs w:val="24"/>
          <w:lang w:val="en-US"/>
        </w:rPr>
        <w:t>mengumpulkan</w:t>
      </w:r>
      <w:proofErr w:type="spellEnd"/>
      <w:r w:rsidR="00A14D51">
        <w:rPr>
          <w:rFonts w:ascii="Times New Roman" w:hAnsi="Times New Roman" w:cs="Times New Roman"/>
          <w:color w:val="000000" w:themeColor="text1"/>
          <w:szCs w:val="24"/>
          <w:lang w:val="en-US"/>
        </w:rPr>
        <w:t xml:space="preserve"> data </w:t>
      </w:r>
      <w:proofErr w:type="spellStart"/>
      <w:r w:rsidR="00A14D51">
        <w:rPr>
          <w:rFonts w:ascii="Times New Roman" w:hAnsi="Times New Roman" w:cs="Times New Roman"/>
          <w:color w:val="000000" w:themeColor="text1"/>
          <w:szCs w:val="24"/>
          <w:lang w:val="en-US"/>
        </w:rPr>
        <w:t>melalui</w:t>
      </w:r>
      <w:proofErr w:type="spellEnd"/>
      <w:r w:rsidR="00A14D51">
        <w:rPr>
          <w:rFonts w:ascii="Times New Roman" w:hAnsi="Times New Roman" w:cs="Times New Roman"/>
          <w:color w:val="000000" w:themeColor="text1"/>
          <w:szCs w:val="24"/>
          <w:lang w:val="en-US"/>
        </w:rPr>
        <w:t xml:space="preserve"> </w:t>
      </w:r>
      <w:proofErr w:type="spellStart"/>
      <w:r w:rsidR="00A14D51">
        <w:rPr>
          <w:rFonts w:ascii="Times New Roman" w:hAnsi="Times New Roman" w:cs="Times New Roman"/>
          <w:color w:val="000000" w:themeColor="text1"/>
          <w:szCs w:val="24"/>
          <w:lang w:val="en-US"/>
        </w:rPr>
        <w:t>wawancara</w:t>
      </w:r>
      <w:proofErr w:type="spellEnd"/>
      <w:r w:rsidR="00A14D51">
        <w:rPr>
          <w:rFonts w:ascii="Times New Roman" w:hAnsi="Times New Roman" w:cs="Times New Roman"/>
          <w:color w:val="000000" w:themeColor="text1"/>
          <w:szCs w:val="24"/>
          <w:lang w:val="en-US"/>
        </w:rPr>
        <w:t xml:space="preserve">, </w:t>
      </w:r>
      <w:proofErr w:type="spellStart"/>
      <w:r w:rsidR="00A14D51">
        <w:rPr>
          <w:rFonts w:ascii="Times New Roman" w:hAnsi="Times New Roman" w:cs="Times New Roman"/>
          <w:color w:val="000000" w:themeColor="text1"/>
          <w:szCs w:val="24"/>
          <w:lang w:val="en-US"/>
        </w:rPr>
        <w:t>penyebaran</w:t>
      </w:r>
      <w:proofErr w:type="spellEnd"/>
      <w:r w:rsidR="00A14D51">
        <w:rPr>
          <w:rFonts w:ascii="Times New Roman" w:hAnsi="Times New Roman" w:cs="Times New Roman"/>
          <w:color w:val="000000" w:themeColor="text1"/>
          <w:szCs w:val="24"/>
          <w:lang w:val="en-US"/>
        </w:rPr>
        <w:t xml:space="preserve"> </w:t>
      </w:r>
      <w:proofErr w:type="spellStart"/>
      <w:r w:rsidR="00A14D51">
        <w:rPr>
          <w:rFonts w:ascii="Times New Roman" w:hAnsi="Times New Roman" w:cs="Times New Roman"/>
          <w:color w:val="000000" w:themeColor="text1"/>
          <w:szCs w:val="24"/>
          <w:lang w:val="en-US"/>
        </w:rPr>
        <w:t>angket</w:t>
      </w:r>
      <w:proofErr w:type="spellEnd"/>
      <w:r w:rsidR="00A14D51">
        <w:rPr>
          <w:rFonts w:ascii="Times New Roman" w:hAnsi="Times New Roman" w:cs="Times New Roman"/>
          <w:color w:val="000000" w:themeColor="text1"/>
          <w:szCs w:val="24"/>
          <w:lang w:val="en-US"/>
        </w:rPr>
        <w:t xml:space="preserve">, </w:t>
      </w:r>
      <w:proofErr w:type="spellStart"/>
      <w:r w:rsidR="00A14D51">
        <w:rPr>
          <w:rFonts w:ascii="Times New Roman" w:hAnsi="Times New Roman" w:cs="Times New Roman"/>
          <w:color w:val="000000" w:themeColor="text1"/>
          <w:szCs w:val="24"/>
          <w:lang w:val="en-US"/>
        </w:rPr>
        <w:t>dan</w:t>
      </w:r>
      <w:proofErr w:type="spellEnd"/>
      <w:r w:rsidR="00A14D51">
        <w:rPr>
          <w:rFonts w:ascii="Times New Roman" w:hAnsi="Times New Roman" w:cs="Times New Roman"/>
          <w:color w:val="000000" w:themeColor="text1"/>
          <w:szCs w:val="24"/>
          <w:lang w:val="en-US"/>
        </w:rPr>
        <w:t xml:space="preserve"> </w:t>
      </w:r>
      <w:proofErr w:type="spellStart"/>
      <w:r w:rsidR="00A14D51">
        <w:rPr>
          <w:rFonts w:ascii="Times New Roman" w:hAnsi="Times New Roman" w:cs="Times New Roman"/>
          <w:color w:val="000000" w:themeColor="text1"/>
          <w:szCs w:val="24"/>
          <w:lang w:val="en-US"/>
        </w:rPr>
        <w:t>dokumentasi</w:t>
      </w:r>
      <w:proofErr w:type="spellEnd"/>
      <w:r w:rsidR="00A14D51">
        <w:rPr>
          <w:rFonts w:ascii="Times New Roman" w:hAnsi="Times New Roman" w:cs="Times New Roman"/>
          <w:color w:val="000000" w:themeColor="text1"/>
          <w:szCs w:val="24"/>
          <w:lang w:val="en-US"/>
        </w:rPr>
        <w:t>.</w:t>
      </w:r>
      <w:proofErr w:type="gramEnd"/>
      <w:r w:rsidR="00A14D51">
        <w:rPr>
          <w:rFonts w:ascii="Times New Roman" w:hAnsi="Times New Roman" w:cs="Times New Roman"/>
          <w:color w:val="000000" w:themeColor="text1"/>
          <w:szCs w:val="24"/>
          <w:lang w:val="en-US"/>
        </w:rPr>
        <w:t xml:space="preserve"> </w:t>
      </w:r>
      <w:proofErr w:type="spellStart"/>
      <w:r w:rsidR="00A14D51">
        <w:rPr>
          <w:rFonts w:ascii="Times New Roman" w:hAnsi="Times New Roman" w:cs="Times New Roman"/>
          <w:color w:val="000000" w:themeColor="text1"/>
          <w:szCs w:val="24"/>
          <w:lang w:val="en-US"/>
        </w:rPr>
        <w:t>Analisis</w:t>
      </w:r>
      <w:proofErr w:type="spellEnd"/>
      <w:r w:rsidR="00A14D51">
        <w:rPr>
          <w:rFonts w:ascii="Times New Roman" w:hAnsi="Times New Roman" w:cs="Times New Roman"/>
          <w:color w:val="000000" w:themeColor="text1"/>
          <w:szCs w:val="24"/>
          <w:lang w:val="en-US"/>
        </w:rPr>
        <w:t xml:space="preserve"> data </w:t>
      </w:r>
      <w:proofErr w:type="spellStart"/>
      <w:r w:rsidR="00A14D51">
        <w:rPr>
          <w:rFonts w:ascii="Times New Roman" w:hAnsi="Times New Roman" w:cs="Times New Roman"/>
          <w:color w:val="000000" w:themeColor="text1"/>
          <w:szCs w:val="24"/>
          <w:lang w:val="en-US"/>
        </w:rPr>
        <w:t>mengunakan</w:t>
      </w:r>
      <w:proofErr w:type="spellEnd"/>
      <w:r w:rsidR="00A14D51">
        <w:rPr>
          <w:rFonts w:ascii="Times New Roman" w:hAnsi="Times New Roman" w:cs="Times New Roman"/>
          <w:color w:val="000000" w:themeColor="text1"/>
          <w:szCs w:val="24"/>
          <w:lang w:val="en-US"/>
        </w:rPr>
        <w:t xml:space="preserve"> </w:t>
      </w:r>
      <w:r w:rsidR="00A14D51">
        <w:rPr>
          <w:rFonts w:ascii="Times New Roman" w:hAnsi="Times New Roman" w:cs="Times New Roman"/>
        </w:rPr>
        <w:t>analisis statistik</w:t>
      </w:r>
      <w:r w:rsidR="00A14D51">
        <w:rPr>
          <w:rFonts w:ascii="Times New Roman" w:hAnsi="Times New Roman" w:cs="Times New Roman"/>
          <w:lang w:val="en-US"/>
        </w:rPr>
        <w:t xml:space="preserve"> d</w:t>
      </w:r>
      <w:r w:rsidR="00A14D51" w:rsidRPr="00A14D51">
        <w:rPr>
          <w:rFonts w:ascii="Times New Roman" w:hAnsi="Times New Roman" w:cs="Times New Roman"/>
        </w:rPr>
        <w:t>alam analisis statistik data terdapat beberapa tahap uji analisis</w:t>
      </w:r>
      <w:r w:rsidR="00A14D51" w:rsidRPr="00A14D51">
        <w:rPr>
          <w:rFonts w:ascii="Times New Roman" w:hAnsi="Times New Roman" w:cs="Times New Roman"/>
          <w:lang w:val="en-US"/>
        </w:rPr>
        <w:t xml:space="preserve"> </w:t>
      </w:r>
      <w:proofErr w:type="spellStart"/>
      <w:r w:rsidR="00A14D51" w:rsidRPr="00A14D51">
        <w:rPr>
          <w:rFonts w:ascii="Times New Roman" w:hAnsi="Times New Roman" w:cs="Times New Roman"/>
          <w:lang w:val="en-US"/>
        </w:rPr>
        <w:t>berikut</w:t>
      </w:r>
      <w:proofErr w:type="spellEnd"/>
      <w:r w:rsidR="00A14D51" w:rsidRPr="00A14D51">
        <w:rPr>
          <w:rFonts w:ascii="Times New Roman" w:hAnsi="Times New Roman" w:cs="Times New Roman"/>
          <w:lang w:val="en-US"/>
        </w:rPr>
        <w:t>:</w:t>
      </w:r>
    </w:p>
    <w:p w:rsidR="00A14D51" w:rsidRPr="00A14D51" w:rsidRDefault="00A14D51" w:rsidP="00B85CB5">
      <w:pPr>
        <w:pStyle w:val="BodyText"/>
        <w:numPr>
          <w:ilvl w:val="0"/>
          <w:numId w:val="6"/>
        </w:numPr>
        <w:tabs>
          <w:tab w:val="left" w:pos="426"/>
        </w:tabs>
        <w:spacing w:after="0" w:line="240" w:lineRule="auto"/>
        <w:jc w:val="both"/>
        <w:rPr>
          <w:rFonts w:ascii="Times New Roman" w:hAnsi="Times New Roman" w:cs="Times New Roman"/>
          <w:color w:val="000000" w:themeColor="text1"/>
          <w:szCs w:val="24"/>
          <w:lang w:val="en-US"/>
        </w:rPr>
      </w:pPr>
      <w:r w:rsidRPr="00A14D51">
        <w:rPr>
          <w:rFonts w:ascii="Times New Roman" w:hAnsi="Times New Roman" w:cs="Times New Roman"/>
        </w:rPr>
        <w:t>Uji Instrumen</w:t>
      </w:r>
    </w:p>
    <w:p w:rsidR="00A14D51" w:rsidRPr="00A14D51" w:rsidRDefault="00A14D51" w:rsidP="00B85CB5">
      <w:pPr>
        <w:pStyle w:val="BodyText"/>
        <w:numPr>
          <w:ilvl w:val="0"/>
          <w:numId w:val="6"/>
        </w:numPr>
        <w:tabs>
          <w:tab w:val="left" w:pos="426"/>
        </w:tabs>
        <w:spacing w:after="0" w:line="240" w:lineRule="auto"/>
        <w:jc w:val="both"/>
        <w:rPr>
          <w:rFonts w:ascii="Times New Roman" w:hAnsi="Times New Roman" w:cs="Times New Roman"/>
          <w:color w:val="000000" w:themeColor="text1"/>
          <w:szCs w:val="24"/>
          <w:lang w:val="en-US"/>
        </w:rPr>
      </w:pPr>
      <w:r w:rsidRPr="00A14D51">
        <w:rPr>
          <w:rFonts w:ascii="Times New Roman" w:hAnsi="Times New Roman" w:cs="Times New Roman"/>
        </w:rPr>
        <w:t>Uji Asumsi</w:t>
      </w:r>
    </w:p>
    <w:p w:rsidR="00A14D51" w:rsidRPr="00A14D51" w:rsidRDefault="00A14D51" w:rsidP="00B85CB5">
      <w:pPr>
        <w:pStyle w:val="BodyText"/>
        <w:numPr>
          <w:ilvl w:val="0"/>
          <w:numId w:val="6"/>
        </w:numPr>
        <w:tabs>
          <w:tab w:val="left" w:pos="426"/>
        </w:tabs>
        <w:spacing w:after="0" w:line="240" w:lineRule="auto"/>
        <w:jc w:val="both"/>
        <w:rPr>
          <w:rFonts w:ascii="Times New Roman" w:hAnsi="Times New Roman" w:cs="Times New Roman"/>
          <w:color w:val="000000" w:themeColor="text1"/>
          <w:szCs w:val="24"/>
          <w:lang w:val="en-US"/>
        </w:rPr>
      </w:pPr>
      <w:r w:rsidRPr="00A14D51">
        <w:rPr>
          <w:rFonts w:ascii="Times New Roman" w:hAnsi="Times New Roman" w:cs="Times New Roman"/>
        </w:rPr>
        <w:t>Uji Hipotesis</w:t>
      </w:r>
    </w:p>
    <w:p w:rsidR="00FE700F" w:rsidRPr="00A14D51" w:rsidRDefault="00FE700F" w:rsidP="00A14D51">
      <w:pPr>
        <w:pStyle w:val="BodyText"/>
        <w:tabs>
          <w:tab w:val="left" w:pos="426"/>
        </w:tabs>
        <w:spacing w:after="0"/>
        <w:jc w:val="both"/>
        <w:rPr>
          <w:rFonts w:ascii="Times New Roman" w:hAnsi="Times New Roman" w:cs="Times New Roman"/>
          <w:lang w:val="en-US"/>
        </w:rPr>
      </w:pPr>
    </w:p>
    <w:p w:rsidR="00FE700F" w:rsidRDefault="008220E1">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B85CB5" w:rsidRPr="00B85CB5" w:rsidRDefault="00B85CB5" w:rsidP="00B85CB5">
      <w:pPr>
        <w:pStyle w:val="BodyText"/>
        <w:tabs>
          <w:tab w:val="left" w:pos="426"/>
        </w:tabs>
        <w:spacing w:after="0" w:line="24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ab/>
      </w:r>
      <w:r w:rsidRPr="00B85CB5">
        <w:rPr>
          <w:rFonts w:ascii="Times New Roman" w:hAnsi="Times New Roman" w:cs="Times New Roman"/>
          <w:color w:val="000000" w:themeColor="text1"/>
        </w:rPr>
        <w:t>Penelitian ini terdiri dari dua variabel yaitu variabel bebas Pembinaan Manajerial Kepala Sekolah (X) dan variabel terikat yaitu Standar Pembiayaan (Y). Dalam menggambarkan dan membuktikan adanya pengaruh variabel bebas terhadap variabel terikat pada penelitian ini, maka selanjutnya akan diuraikan deskripsi data dari setiap variabel berdasarkan data yang didapatkan di lapangan. Deskripsi data berikut ini, diperoleh informasi data antara lain meliputi standar deviasi, median, modus dan mean setiap variabel penelitian.</w:t>
      </w:r>
    </w:p>
    <w:p w:rsidR="00B85CB5" w:rsidRPr="00B85CB5" w:rsidRDefault="00B85CB5" w:rsidP="00B85CB5">
      <w:pPr>
        <w:pStyle w:val="BodyText"/>
        <w:tabs>
          <w:tab w:val="left" w:pos="426"/>
        </w:tabs>
        <w:spacing w:after="0" w:line="240" w:lineRule="auto"/>
        <w:jc w:val="both"/>
        <w:rPr>
          <w:rFonts w:ascii="Times New Roman" w:hAnsi="Times New Roman" w:cs="Times New Roman"/>
          <w:color w:val="000000" w:themeColor="text1"/>
          <w:lang w:val="en-US"/>
        </w:rPr>
      </w:pPr>
    </w:p>
    <w:p w:rsidR="00B85CB5" w:rsidRPr="00B85CB5" w:rsidRDefault="00B85CB5" w:rsidP="00B85CB5">
      <w:pPr>
        <w:pStyle w:val="NoSpacing"/>
        <w:jc w:val="both"/>
        <w:outlineLvl w:val="0"/>
        <w:rPr>
          <w:rFonts w:ascii="Times New Roman" w:hAnsi="Times New Roman" w:cs="Times New Roman"/>
          <w:b/>
          <w:color w:val="000000" w:themeColor="text1"/>
        </w:rPr>
      </w:pPr>
      <w:proofErr w:type="gramStart"/>
      <w:r w:rsidRPr="00B85CB5">
        <w:rPr>
          <w:rFonts w:ascii="Times New Roman" w:hAnsi="Times New Roman" w:cs="Times New Roman"/>
          <w:b/>
          <w:color w:val="000000" w:themeColor="text1"/>
        </w:rPr>
        <w:t>a</w:t>
      </w:r>
      <w:proofErr w:type="gramEnd"/>
      <w:r w:rsidRPr="00B85CB5">
        <w:rPr>
          <w:rFonts w:ascii="Times New Roman" w:hAnsi="Times New Roman" w:cs="Times New Roman"/>
          <w:b/>
          <w:color w:val="000000" w:themeColor="text1"/>
        </w:rPr>
        <w:t xml:space="preserve">. </w:t>
      </w:r>
      <w:proofErr w:type="spellStart"/>
      <w:r w:rsidRPr="00B85CB5">
        <w:rPr>
          <w:rFonts w:ascii="Times New Roman" w:hAnsi="Times New Roman" w:cs="Times New Roman"/>
          <w:b/>
          <w:color w:val="000000" w:themeColor="text1"/>
        </w:rPr>
        <w:t>Pembinaan</w:t>
      </w:r>
      <w:proofErr w:type="spellEnd"/>
      <w:r w:rsidRPr="00B85CB5">
        <w:rPr>
          <w:rFonts w:ascii="Times New Roman" w:hAnsi="Times New Roman" w:cs="Times New Roman"/>
          <w:b/>
          <w:color w:val="000000" w:themeColor="text1"/>
        </w:rPr>
        <w:t xml:space="preserve"> </w:t>
      </w:r>
      <w:proofErr w:type="spellStart"/>
      <w:r w:rsidRPr="00B85CB5">
        <w:rPr>
          <w:rFonts w:ascii="Times New Roman" w:hAnsi="Times New Roman" w:cs="Times New Roman"/>
          <w:b/>
          <w:color w:val="000000" w:themeColor="text1"/>
        </w:rPr>
        <w:t>Manajerial</w:t>
      </w:r>
      <w:proofErr w:type="spellEnd"/>
      <w:r w:rsidRPr="00B85CB5">
        <w:rPr>
          <w:rFonts w:ascii="Times New Roman" w:hAnsi="Times New Roman" w:cs="Times New Roman"/>
          <w:b/>
          <w:color w:val="000000" w:themeColor="text1"/>
        </w:rPr>
        <w:t xml:space="preserve"> </w:t>
      </w:r>
      <w:proofErr w:type="spellStart"/>
      <w:r w:rsidRPr="00B85CB5">
        <w:rPr>
          <w:rFonts w:ascii="Times New Roman" w:hAnsi="Times New Roman" w:cs="Times New Roman"/>
          <w:b/>
          <w:color w:val="000000" w:themeColor="text1"/>
        </w:rPr>
        <w:t>Kepala</w:t>
      </w:r>
      <w:proofErr w:type="spellEnd"/>
      <w:r w:rsidRPr="00B85CB5">
        <w:rPr>
          <w:rFonts w:ascii="Times New Roman" w:hAnsi="Times New Roman" w:cs="Times New Roman"/>
          <w:b/>
          <w:color w:val="000000" w:themeColor="text1"/>
        </w:rPr>
        <w:t xml:space="preserve"> </w:t>
      </w:r>
      <w:proofErr w:type="spellStart"/>
      <w:r w:rsidRPr="00B85CB5">
        <w:rPr>
          <w:rFonts w:ascii="Times New Roman" w:hAnsi="Times New Roman" w:cs="Times New Roman"/>
          <w:b/>
          <w:color w:val="000000" w:themeColor="text1"/>
        </w:rPr>
        <w:t>Sekolah</w:t>
      </w:r>
      <w:proofErr w:type="spellEnd"/>
      <w:r w:rsidRPr="00B85CB5">
        <w:rPr>
          <w:rFonts w:ascii="Times New Roman" w:hAnsi="Times New Roman" w:cs="Times New Roman"/>
          <w:b/>
          <w:color w:val="000000" w:themeColor="text1"/>
        </w:rPr>
        <w:t xml:space="preserve"> (X)</w:t>
      </w:r>
    </w:p>
    <w:p w:rsidR="00B85CB5" w:rsidRDefault="00B85CB5" w:rsidP="006D3EF2">
      <w:pPr>
        <w:pStyle w:val="NoSpacing"/>
        <w:ind w:firstLine="720"/>
        <w:jc w:val="both"/>
        <w:outlineLvl w:val="0"/>
        <w:rPr>
          <w:rFonts w:ascii="Times New Roman" w:hAnsi="Times New Roman" w:cs="Times New Roman"/>
          <w:color w:val="000000" w:themeColor="text1"/>
        </w:rPr>
      </w:pPr>
      <w:proofErr w:type="gramStart"/>
      <w:r w:rsidRPr="00B85CB5">
        <w:rPr>
          <w:rFonts w:ascii="Times New Roman" w:hAnsi="Times New Roman" w:cs="Times New Roman"/>
          <w:color w:val="000000" w:themeColor="text1"/>
        </w:rPr>
        <w:t xml:space="preserve">Data </w:t>
      </w:r>
      <w:proofErr w:type="spellStart"/>
      <w:r w:rsidRPr="00B85CB5">
        <w:rPr>
          <w:rFonts w:ascii="Times New Roman" w:hAnsi="Times New Roman" w:cs="Times New Roman"/>
          <w:color w:val="000000" w:themeColor="text1"/>
        </w:rPr>
        <w:t>mengenai</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variabel</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Pembinaan</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Manajerial</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Kepala</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Sekolah</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pada</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penelitian</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ini</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diukur</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dengan</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menggunakan</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angket</w:t>
      </w:r>
      <w:proofErr w:type="spellEnd"/>
      <w:r w:rsidRPr="00B85CB5">
        <w:rPr>
          <w:rFonts w:ascii="Times New Roman" w:hAnsi="Times New Roman" w:cs="Times New Roman"/>
          <w:color w:val="000000" w:themeColor="text1"/>
        </w:rPr>
        <w:t xml:space="preserve"> 15 </w:t>
      </w:r>
      <w:proofErr w:type="spellStart"/>
      <w:r w:rsidRPr="00B85CB5">
        <w:rPr>
          <w:rFonts w:ascii="Times New Roman" w:hAnsi="Times New Roman" w:cs="Times New Roman"/>
          <w:color w:val="000000" w:themeColor="text1"/>
        </w:rPr>
        <w:t>butir</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pernyataan</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disertai</w:t>
      </w:r>
      <w:proofErr w:type="spellEnd"/>
      <w:r w:rsidRPr="00B85CB5">
        <w:rPr>
          <w:rFonts w:ascii="Times New Roman" w:hAnsi="Times New Roman" w:cs="Times New Roman"/>
          <w:color w:val="000000" w:themeColor="text1"/>
        </w:rPr>
        <w:t xml:space="preserve"> 4 </w:t>
      </w:r>
      <w:proofErr w:type="spellStart"/>
      <w:r w:rsidRPr="00B85CB5">
        <w:rPr>
          <w:rFonts w:ascii="Times New Roman" w:hAnsi="Times New Roman" w:cs="Times New Roman"/>
          <w:color w:val="000000" w:themeColor="text1"/>
        </w:rPr>
        <w:t>pilihan</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jawaban</w:t>
      </w:r>
      <w:proofErr w:type="spellEnd"/>
      <w:r w:rsidRPr="00B85CB5">
        <w:rPr>
          <w:rFonts w:ascii="Times New Roman" w:hAnsi="Times New Roman" w:cs="Times New Roman"/>
          <w:color w:val="000000" w:themeColor="text1"/>
        </w:rPr>
        <w:t>.</w:t>
      </w:r>
      <w:proofErr w:type="gram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Memperhatikan</w:t>
      </w:r>
      <w:proofErr w:type="spellEnd"/>
      <w:r w:rsidRPr="00B85CB5">
        <w:rPr>
          <w:rFonts w:ascii="Times New Roman" w:hAnsi="Times New Roman" w:cs="Times New Roman"/>
          <w:color w:val="000000" w:themeColor="text1"/>
        </w:rPr>
        <w:t xml:space="preserve"> data yang </w:t>
      </w:r>
      <w:proofErr w:type="spellStart"/>
      <w:r w:rsidRPr="00B85CB5">
        <w:rPr>
          <w:rFonts w:ascii="Times New Roman" w:hAnsi="Times New Roman" w:cs="Times New Roman"/>
          <w:color w:val="000000" w:themeColor="text1"/>
        </w:rPr>
        <w:t>didapatkan</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melalui</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angket</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dari</w:t>
      </w:r>
      <w:proofErr w:type="spellEnd"/>
      <w:r w:rsidRPr="00B85CB5">
        <w:rPr>
          <w:rFonts w:ascii="Times New Roman" w:hAnsi="Times New Roman" w:cs="Times New Roman"/>
          <w:color w:val="000000" w:themeColor="text1"/>
        </w:rPr>
        <w:t xml:space="preserve"> 22 </w:t>
      </w:r>
      <w:proofErr w:type="spellStart"/>
      <w:r w:rsidRPr="00B85CB5">
        <w:rPr>
          <w:rFonts w:ascii="Times New Roman" w:hAnsi="Times New Roman" w:cs="Times New Roman"/>
          <w:color w:val="000000" w:themeColor="text1"/>
        </w:rPr>
        <w:t>responden</w:t>
      </w:r>
      <w:proofErr w:type="spellEnd"/>
      <w:r w:rsidRPr="00B85CB5">
        <w:rPr>
          <w:rFonts w:ascii="Times New Roman" w:hAnsi="Times New Roman" w:cs="Times New Roman"/>
          <w:color w:val="000000" w:themeColor="text1"/>
        </w:rPr>
        <w:t xml:space="preserve"> yang </w:t>
      </w:r>
      <w:proofErr w:type="spellStart"/>
      <w:r w:rsidRPr="00B85CB5">
        <w:rPr>
          <w:rFonts w:ascii="Times New Roman" w:hAnsi="Times New Roman" w:cs="Times New Roman"/>
          <w:color w:val="000000" w:themeColor="text1"/>
        </w:rPr>
        <w:t>telah</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ditetapkan</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menunjukkan</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bahwa</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variabel</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Pembinaan</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Manajerial</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Kepala</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Sekolah</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diperoleh</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nilai</w:t>
      </w:r>
      <w:proofErr w:type="spellEnd"/>
      <w:r w:rsidRPr="00B85CB5">
        <w:rPr>
          <w:rFonts w:ascii="Times New Roman" w:hAnsi="Times New Roman" w:cs="Times New Roman"/>
          <w:color w:val="000000" w:themeColor="text1"/>
        </w:rPr>
        <w:t>/</w:t>
      </w:r>
      <w:proofErr w:type="spellStart"/>
      <w:r w:rsidRPr="00B85CB5">
        <w:rPr>
          <w:rFonts w:ascii="Times New Roman" w:hAnsi="Times New Roman" w:cs="Times New Roman"/>
          <w:color w:val="000000" w:themeColor="text1"/>
        </w:rPr>
        <w:t>skor</w:t>
      </w:r>
      <w:proofErr w:type="spellEnd"/>
      <w:r w:rsidRPr="00B85CB5">
        <w:rPr>
          <w:rFonts w:ascii="Times New Roman" w:hAnsi="Times New Roman" w:cs="Times New Roman"/>
          <w:color w:val="000000" w:themeColor="text1"/>
        </w:rPr>
        <w:t xml:space="preserve"> paling </w:t>
      </w:r>
      <w:proofErr w:type="spellStart"/>
      <w:r w:rsidRPr="00B85CB5">
        <w:rPr>
          <w:rFonts w:ascii="Times New Roman" w:hAnsi="Times New Roman" w:cs="Times New Roman"/>
          <w:color w:val="000000" w:themeColor="text1"/>
        </w:rPr>
        <w:t>tinggi</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sebesar</w:t>
      </w:r>
      <w:proofErr w:type="spellEnd"/>
      <w:r w:rsidRPr="00B85CB5">
        <w:rPr>
          <w:rFonts w:ascii="Times New Roman" w:hAnsi="Times New Roman" w:cs="Times New Roman"/>
          <w:color w:val="000000" w:themeColor="text1"/>
        </w:rPr>
        <w:t xml:space="preserve"> 49 </w:t>
      </w:r>
      <w:proofErr w:type="spellStart"/>
      <w:r w:rsidRPr="00B85CB5">
        <w:rPr>
          <w:rFonts w:ascii="Times New Roman" w:hAnsi="Times New Roman" w:cs="Times New Roman"/>
          <w:color w:val="000000" w:themeColor="text1"/>
        </w:rPr>
        <w:t>dari</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skor</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tertinggi</w:t>
      </w:r>
      <w:proofErr w:type="spellEnd"/>
      <w:r w:rsidRPr="00B85CB5">
        <w:rPr>
          <w:rFonts w:ascii="Times New Roman" w:hAnsi="Times New Roman" w:cs="Times New Roman"/>
          <w:color w:val="000000" w:themeColor="text1"/>
        </w:rPr>
        <w:t xml:space="preserve"> yang </w:t>
      </w:r>
      <w:proofErr w:type="spellStart"/>
      <w:r w:rsidRPr="00B85CB5">
        <w:rPr>
          <w:rFonts w:ascii="Times New Roman" w:hAnsi="Times New Roman" w:cs="Times New Roman"/>
          <w:color w:val="000000" w:themeColor="text1"/>
        </w:rPr>
        <w:t>mungkin</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dicapai</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sebesar</w:t>
      </w:r>
      <w:proofErr w:type="spellEnd"/>
      <w:r w:rsidRPr="00B85CB5">
        <w:rPr>
          <w:rFonts w:ascii="Times New Roman" w:hAnsi="Times New Roman" w:cs="Times New Roman"/>
          <w:color w:val="000000" w:themeColor="text1"/>
        </w:rPr>
        <w:t xml:space="preserve"> (4 x 15) = 60 </w:t>
      </w:r>
      <w:proofErr w:type="spellStart"/>
      <w:r w:rsidRPr="00B85CB5">
        <w:rPr>
          <w:rFonts w:ascii="Times New Roman" w:hAnsi="Times New Roman" w:cs="Times New Roman"/>
          <w:color w:val="000000" w:themeColor="text1"/>
        </w:rPr>
        <w:t>dan</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nilai</w:t>
      </w:r>
      <w:proofErr w:type="spellEnd"/>
      <w:r w:rsidRPr="00B85CB5">
        <w:rPr>
          <w:rFonts w:ascii="Times New Roman" w:hAnsi="Times New Roman" w:cs="Times New Roman"/>
          <w:color w:val="000000" w:themeColor="text1"/>
        </w:rPr>
        <w:t>/</w:t>
      </w:r>
      <w:proofErr w:type="spellStart"/>
      <w:r w:rsidRPr="00B85CB5">
        <w:rPr>
          <w:rFonts w:ascii="Times New Roman" w:hAnsi="Times New Roman" w:cs="Times New Roman"/>
          <w:color w:val="000000" w:themeColor="text1"/>
        </w:rPr>
        <w:t>skor</w:t>
      </w:r>
      <w:proofErr w:type="spellEnd"/>
      <w:r w:rsidRPr="00B85CB5">
        <w:rPr>
          <w:rFonts w:ascii="Times New Roman" w:hAnsi="Times New Roman" w:cs="Times New Roman"/>
          <w:color w:val="000000" w:themeColor="text1"/>
        </w:rPr>
        <w:t xml:space="preserve"> paling </w:t>
      </w:r>
      <w:proofErr w:type="spellStart"/>
      <w:r w:rsidRPr="00B85CB5">
        <w:rPr>
          <w:rFonts w:ascii="Times New Roman" w:hAnsi="Times New Roman" w:cs="Times New Roman"/>
          <w:color w:val="000000" w:themeColor="text1"/>
        </w:rPr>
        <w:t>rendah</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sebesar</w:t>
      </w:r>
      <w:proofErr w:type="spellEnd"/>
      <w:r w:rsidRPr="00B85CB5">
        <w:rPr>
          <w:rFonts w:ascii="Times New Roman" w:hAnsi="Times New Roman" w:cs="Times New Roman"/>
          <w:color w:val="000000" w:themeColor="text1"/>
        </w:rPr>
        <w:t xml:space="preserve"> 35 </w:t>
      </w:r>
      <w:proofErr w:type="spellStart"/>
      <w:r w:rsidRPr="00B85CB5">
        <w:rPr>
          <w:rFonts w:ascii="Times New Roman" w:hAnsi="Times New Roman" w:cs="Times New Roman"/>
          <w:color w:val="000000" w:themeColor="text1"/>
        </w:rPr>
        <w:t>dari</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skor</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terendah</w:t>
      </w:r>
      <w:proofErr w:type="spellEnd"/>
      <w:r w:rsidRPr="00B85CB5">
        <w:rPr>
          <w:rFonts w:ascii="Times New Roman" w:hAnsi="Times New Roman" w:cs="Times New Roman"/>
          <w:color w:val="000000" w:themeColor="text1"/>
        </w:rPr>
        <w:t xml:space="preserve"> yang </w:t>
      </w:r>
      <w:proofErr w:type="spellStart"/>
      <w:r w:rsidRPr="00B85CB5">
        <w:rPr>
          <w:rFonts w:ascii="Times New Roman" w:hAnsi="Times New Roman" w:cs="Times New Roman"/>
          <w:color w:val="000000" w:themeColor="text1"/>
        </w:rPr>
        <w:t>mungkin</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dicapai</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sebesar</w:t>
      </w:r>
      <w:proofErr w:type="spellEnd"/>
      <w:r w:rsidRPr="00B85CB5">
        <w:rPr>
          <w:rFonts w:ascii="Times New Roman" w:hAnsi="Times New Roman" w:cs="Times New Roman"/>
          <w:color w:val="000000" w:themeColor="text1"/>
        </w:rPr>
        <w:t xml:space="preserve"> (1 x 15) = 15. </w:t>
      </w:r>
      <w:proofErr w:type="spellStart"/>
      <w:proofErr w:type="gramStart"/>
      <w:r w:rsidRPr="00B85CB5">
        <w:rPr>
          <w:rFonts w:ascii="Times New Roman" w:hAnsi="Times New Roman" w:cs="Times New Roman"/>
          <w:color w:val="000000" w:themeColor="text1"/>
        </w:rPr>
        <w:t>Berdasarkan</w:t>
      </w:r>
      <w:proofErr w:type="spellEnd"/>
      <w:r w:rsidRPr="00B85CB5">
        <w:rPr>
          <w:rFonts w:ascii="Times New Roman" w:hAnsi="Times New Roman" w:cs="Times New Roman"/>
          <w:color w:val="000000" w:themeColor="text1"/>
        </w:rPr>
        <w:t xml:space="preserve"> data </w:t>
      </w:r>
      <w:proofErr w:type="spellStart"/>
      <w:r w:rsidRPr="00B85CB5">
        <w:rPr>
          <w:rFonts w:ascii="Times New Roman" w:hAnsi="Times New Roman" w:cs="Times New Roman"/>
          <w:color w:val="000000" w:themeColor="text1"/>
        </w:rPr>
        <w:t>variabel</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Pembinaan</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Manajerial</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Kepala</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Sekolah</w:t>
      </w:r>
      <w:proofErr w:type="spellEnd"/>
      <w:r w:rsidRPr="00B85CB5">
        <w:rPr>
          <w:rFonts w:ascii="Times New Roman" w:hAnsi="Times New Roman" w:cs="Times New Roman"/>
          <w:color w:val="000000" w:themeColor="text1"/>
        </w:rPr>
        <w:t xml:space="preserve"> yang </w:t>
      </w:r>
      <w:proofErr w:type="spellStart"/>
      <w:r w:rsidRPr="00B85CB5">
        <w:rPr>
          <w:rFonts w:ascii="Times New Roman" w:hAnsi="Times New Roman" w:cs="Times New Roman"/>
          <w:color w:val="000000" w:themeColor="text1"/>
        </w:rPr>
        <w:t>diolah</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menggunakan</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analisis</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statistik</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didapatkan</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nilai</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tinggi</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sebesar</w:t>
      </w:r>
      <w:proofErr w:type="spellEnd"/>
      <w:r w:rsidRPr="00B85CB5">
        <w:rPr>
          <w:rFonts w:ascii="Times New Roman" w:hAnsi="Times New Roman" w:cs="Times New Roman"/>
          <w:color w:val="000000" w:themeColor="text1"/>
        </w:rPr>
        <w:t xml:space="preserve"> 49 </w:t>
      </w:r>
      <w:proofErr w:type="spellStart"/>
      <w:r w:rsidRPr="00B85CB5">
        <w:rPr>
          <w:rFonts w:ascii="Times New Roman" w:hAnsi="Times New Roman" w:cs="Times New Roman"/>
          <w:color w:val="000000" w:themeColor="text1"/>
        </w:rPr>
        <w:t>dan</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nilai</w:t>
      </w:r>
      <w:proofErr w:type="spellEnd"/>
      <w:r w:rsidRPr="00B85CB5">
        <w:rPr>
          <w:rFonts w:ascii="Times New Roman" w:hAnsi="Times New Roman" w:cs="Times New Roman"/>
          <w:color w:val="000000" w:themeColor="text1"/>
        </w:rPr>
        <w:t xml:space="preserve"> paling </w:t>
      </w:r>
      <w:proofErr w:type="spellStart"/>
      <w:r w:rsidRPr="00B85CB5">
        <w:rPr>
          <w:rFonts w:ascii="Times New Roman" w:hAnsi="Times New Roman" w:cs="Times New Roman"/>
          <w:color w:val="000000" w:themeColor="text1"/>
        </w:rPr>
        <w:t>rendah</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sebesar</w:t>
      </w:r>
      <w:proofErr w:type="spellEnd"/>
      <w:r w:rsidRPr="00B85CB5">
        <w:rPr>
          <w:rFonts w:ascii="Times New Roman" w:hAnsi="Times New Roman" w:cs="Times New Roman"/>
          <w:color w:val="000000" w:themeColor="text1"/>
        </w:rPr>
        <w:t xml:space="preserve"> 35.</w:t>
      </w:r>
      <w:proofErr w:type="gram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Berdasarkan</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hasil</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analisis</w:t>
      </w:r>
      <w:proofErr w:type="spellEnd"/>
      <w:r w:rsidRPr="00B85CB5">
        <w:rPr>
          <w:rFonts w:ascii="Times New Roman" w:hAnsi="Times New Roman" w:cs="Times New Roman"/>
          <w:color w:val="000000" w:themeColor="text1"/>
        </w:rPr>
        <w:t xml:space="preserve"> data </w:t>
      </w:r>
      <w:proofErr w:type="spellStart"/>
      <w:r w:rsidRPr="00B85CB5">
        <w:rPr>
          <w:rFonts w:ascii="Times New Roman" w:hAnsi="Times New Roman" w:cs="Times New Roman"/>
          <w:color w:val="000000" w:themeColor="text1"/>
        </w:rPr>
        <w:t>menunjukkan</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nilai</w:t>
      </w:r>
      <w:proofErr w:type="spellEnd"/>
      <w:r w:rsidRPr="00B85CB5">
        <w:rPr>
          <w:rFonts w:ascii="Times New Roman" w:hAnsi="Times New Roman" w:cs="Times New Roman"/>
          <w:color w:val="000000" w:themeColor="text1"/>
        </w:rPr>
        <w:t xml:space="preserve"> Mean (M) </w:t>
      </w:r>
      <w:proofErr w:type="spellStart"/>
      <w:r w:rsidRPr="00B85CB5">
        <w:rPr>
          <w:rFonts w:ascii="Times New Roman" w:hAnsi="Times New Roman" w:cs="Times New Roman"/>
          <w:color w:val="000000" w:themeColor="text1"/>
        </w:rPr>
        <w:t>sebesar</w:t>
      </w:r>
      <w:proofErr w:type="spellEnd"/>
      <w:r w:rsidRPr="00B85CB5">
        <w:rPr>
          <w:rFonts w:ascii="Times New Roman" w:hAnsi="Times New Roman" w:cs="Times New Roman"/>
          <w:color w:val="000000" w:themeColor="text1"/>
        </w:rPr>
        <w:t xml:space="preserve"> </w:t>
      </w:r>
      <w:r w:rsidRPr="00B85CB5">
        <w:rPr>
          <w:rFonts w:ascii="Times New Roman" w:hAnsi="Times New Roman" w:cs="Times New Roman"/>
        </w:rPr>
        <w:t>43.1818</w:t>
      </w:r>
      <w:r w:rsidRPr="00B85CB5">
        <w:rPr>
          <w:rFonts w:ascii="Times New Roman" w:hAnsi="Times New Roman" w:cs="Times New Roman"/>
          <w:color w:val="000000" w:themeColor="text1"/>
        </w:rPr>
        <w:t xml:space="preserve">, Median (Me) </w:t>
      </w:r>
      <w:proofErr w:type="spellStart"/>
      <w:r w:rsidRPr="00B85CB5">
        <w:rPr>
          <w:rFonts w:ascii="Times New Roman" w:hAnsi="Times New Roman" w:cs="Times New Roman"/>
          <w:color w:val="000000" w:themeColor="text1"/>
        </w:rPr>
        <w:t>sebesar</w:t>
      </w:r>
      <w:proofErr w:type="spellEnd"/>
      <w:r w:rsidRPr="00B85CB5">
        <w:rPr>
          <w:rFonts w:ascii="Times New Roman" w:hAnsi="Times New Roman" w:cs="Times New Roman"/>
          <w:color w:val="000000" w:themeColor="text1"/>
        </w:rPr>
        <w:t xml:space="preserve"> </w:t>
      </w:r>
      <w:r w:rsidRPr="00B85CB5">
        <w:rPr>
          <w:rFonts w:ascii="Times New Roman" w:hAnsi="Times New Roman" w:cs="Times New Roman"/>
        </w:rPr>
        <w:t>43.0000</w:t>
      </w:r>
      <w:r w:rsidRPr="00B85CB5">
        <w:rPr>
          <w:rFonts w:ascii="Times New Roman" w:hAnsi="Times New Roman" w:cs="Times New Roman"/>
          <w:color w:val="000000" w:themeColor="text1"/>
        </w:rPr>
        <w:t xml:space="preserve">, Mode (Mo) </w:t>
      </w:r>
      <w:proofErr w:type="spellStart"/>
      <w:r w:rsidRPr="00B85CB5">
        <w:rPr>
          <w:rFonts w:ascii="Times New Roman" w:hAnsi="Times New Roman" w:cs="Times New Roman"/>
          <w:color w:val="000000" w:themeColor="text1"/>
        </w:rPr>
        <w:t>sebesar</w:t>
      </w:r>
      <w:proofErr w:type="spellEnd"/>
      <w:r w:rsidRPr="00B85CB5">
        <w:rPr>
          <w:rFonts w:ascii="Times New Roman" w:hAnsi="Times New Roman" w:cs="Times New Roman"/>
          <w:color w:val="000000" w:themeColor="text1"/>
        </w:rPr>
        <w:t xml:space="preserve"> </w:t>
      </w:r>
      <w:r w:rsidRPr="00B85CB5">
        <w:rPr>
          <w:rFonts w:ascii="Times New Roman" w:hAnsi="Times New Roman" w:cs="Times New Roman"/>
        </w:rPr>
        <w:t>43.00</w:t>
      </w:r>
      <w:r w:rsidRPr="00B85CB5">
        <w:rPr>
          <w:rFonts w:ascii="Times New Roman" w:hAnsi="Times New Roman" w:cs="Times New Roman"/>
          <w:vertAlign w:val="superscript"/>
        </w:rPr>
        <w:t>a</w:t>
      </w:r>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dan</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standar</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deviasi</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sebesar</w:t>
      </w:r>
      <w:proofErr w:type="spellEnd"/>
      <w:r w:rsidRPr="00B85CB5">
        <w:rPr>
          <w:rFonts w:ascii="Times New Roman" w:hAnsi="Times New Roman" w:cs="Times New Roman"/>
          <w:color w:val="000000" w:themeColor="text1"/>
        </w:rPr>
        <w:t xml:space="preserve"> </w:t>
      </w:r>
      <w:r w:rsidRPr="00B85CB5">
        <w:rPr>
          <w:rFonts w:ascii="Times New Roman" w:hAnsi="Times New Roman" w:cs="Times New Roman"/>
        </w:rPr>
        <w:t>4.23856</w:t>
      </w:r>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Deskripsi</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Pembinaan</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Manajerial</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Kepala</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Sekolah</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secara</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lengk</w:t>
      </w:r>
      <w:r w:rsidR="00CA6EFD">
        <w:rPr>
          <w:rFonts w:ascii="Times New Roman" w:hAnsi="Times New Roman" w:cs="Times New Roman"/>
          <w:color w:val="000000" w:themeColor="text1"/>
        </w:rPr>
        <w:t>ap</w:t>
      </w:r>
      <w:proofErr w:type="spellEnd"/>
      <w:r w:rsidR="00CA6EFD">
        <w:rPr>
          <w:rFonts w:ascii="Times New Roman" w:hAnsi="Times New Roman" w:cs="Times New Roman"/>
          <w:color w:val="000000" w:themeColor="text1"/>
        </w:rPr>
        <w:t xml:space="preserve"> </w:t>
      </w:r>
      <w:proofErr w:type="spellStart"/>
      <w:r w:rsidR="00CA6EFD">
        <w:rPr>
          <w:rFonts w:ascii="Times New Roman" w:hAnsi="Times New Roman" w:cs="Times New Roman"/>
          <w:color w:val="000000" w:themeColor="text1"/>
        </w:rPr>
        <w:t>diperlihatkan</w:t>
      </w:r>
      <w:proofErr w:type="spellEnd"/>
      <w:r w:rsidR="00CA6EFD">
        <w:rPr>
          <w:rFonts w:ascii="Times New Roman" w:hAnsi="Times New Roman" w:cs="Times New Roman"/>
          <w:color w:val="000000" w:themeColor="text1"/>
        </w:rPr>
        <w:t xml:space="preserve"> </w:t>
      </w:r>
      <w:proofErr w:type="spellStart"/>
      <w:r w:rsidR="00CA6EFD">
        <w:rPr>
          <w:rFonts w:ascii="Times New Roman" w:hAnsi="Times New Roman" w:cs="Times New Roman"/>
          <w:color w:val="000000" w:themeColor="text1"/>
        </w:rPr>
        <w:t>pada</w:t>
      </w:r>
      <w:proofErr w:type="spellEnd"/>
      <w:r w:rsidR="00CA6EFD">
        <w:rPr>
          <w:rFonts w:ascii="Times New Roman" w:hAnsi="Times New Roman" w:cs="Times New Roman"/>
          <w:color w:val="000000" w:themeColor="text1"/>
        </w:rPr>
        <w:t xml:space="preserve"> </w:t>
      </w:r>
      <w:proofErr w:type="spellStart"/>
      <w:r w:rsidR="00CA6EFD">
        <w:rPr>
          <w:rFonts w:ascii="Times New Roman" w:hAnsi="Times New Roman" w:cs="Times New Roman"/>
          <w:color w:val="000000" w:themeColor="text1"/>
        </w:rPr>
        <w:t>tabel</w:t>
      </w:r>
      <w:proofErr w:type="spellEnd"/>
      <w:r w:rsidR="00CA6EFD">
        <w:rPr>
          <w:rFonts w:ascii="Times New Roman" w:hAnsi="Times New Roman" w:cs="Times New Roman"/>
          <w:color w:val="000000" w:themeColor="text1"/>
        </w:rPr>
        <w:t xml:space="preserve"> I </w:t>
      </w:r>
      <w:proofErr w:type="spellStart"/>
      <w:r w:rsidRPr="00B85CB5">
        <w:rPr>
          <w:rFonts w:ascii="Times New Roman" w:hAnsi="Times New Roman" w:cs="Times New Roman"/>
          <w:color w:val="000000" w:themeColor="text1"/>
        </w:rPr>
        <w:t>berikut</w:t>
      </w:r>
      <w:proofErr w:type="spellEnd"/>
      <w:r w:rsidRPr="00B85CB5">
        <w:rPr>
          <w:rFonts w:ascii="Times New Roman" w:hAnsi="Times New Roman" w:cs="Times New Roman"/>
          <w:color w:val="000000" w:themeColor="text1"/>
        </w:rPr>
        <w:t>:</w:t>
      </w:r>
    </w:p>
    <w:p w:rsidR="006D3EF2" w:rsidRPr="00B85CB5" w:rsidRDefault="006D3EF2" w:rsidP="006D3EF2">
      <w:pPr>
        <w:pStyle w:val="NoSpacing"/>
        <w:ind w:firstLine="720"/>
        <w:jc w:val="both"/>
        <w:outlineLvl w:val="0"/>
        <w:rPr>
          <w:rFonts w:ascii="Times New Roman" w:hAnsi="Times New Roman" w:cs="Times New Roman"/>
          <w:color w:val="000000" w:themeColor="text1"/>
        </w:rPr>
      </w:pPr>
    </w:p>
    <w:p w:rsidR="00B85CB5" w:rsidRPr="00B85CB5" w:rsidRDefault="00B85CB5" w:rsidP="00B85CB5">
      <w:pPr>
        <w:pStyle w:val="NoSpacing"/>
        <w:jc w:val="center"/>
        <w:outlineLvl w:val="0"/>
        <w:rPr>
          <w:rFonts w:ascii="Times New Roman" w:hAnsi="Times New Roman" w:cs="Times New Roman"/>
          <w:color w:val="000000" w:themeColor="text1"/>
        </w:rPr>
      </w:pPr>
      <w:proofErr w:type="spellStart"/>
      <w:r w:rsidRPr="00B85CB5">
        <w:rPr>
          <w:rFonts w:ascii="Times New Roman" w:hAnsi="Times New Roman" w:cs="Times New Roman"/>
          <w:color w:val="000000" w:themeColor="text1"/>
        </w:rPr>
        <w:t>Tabel</w:t>
      </w:r>
      <w:proofErr w:type="spellEnd"/>
      <w:r w:rsidRPr="00B85CB5">
        <w:rPr>
          <w:rFonts w:ascii="Times New Roman" w:hAnsi="Times New Roman" w:cs="Times New Roman"/>
          <w:color w:val="000000" w:themeColor="text1"/>
        </w:rPr>
        <w:t xml:space="preserve"> I. </w:t>
      </w:r>
      <w:proofErr w:type="spellStart"/>
      <w:r w:rsidRPr="00B85CB5">
        <w:rPr>
          <w:rFonts w:ascii="Times New Roman" w:hAnsi="Times New Roman" w:cs="Times New Roman"/>
          <w:color w:val="000000" w:themeColor="text1"/>
        </w:rPr>
        <w:t>Statistika</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Deskriptif</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Pembinaan</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Manajerial</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Kepala</w:t>
      </w:r>
      <w:proofErr w:type="spellEnd"/>
      <w:r w:rsidRPr="00B85CB5">
        <w:rPr>
          <w:rFonts w:ascii="Times New Roman" w:hAnsi="Times New Roman" w:cs="Times New Roman"/>
          <w:color w:val="000000" w:themeColor="text1"/>
        </w:rPr>
        <w:t xml:space="preserve"> </w:t>
      </w:r>
      <w:proofErr w:type="spellStart"/>
      <w:r w:rsidRPr="00B85CB5">
        <w:rPr>
          <w:rFonts w:ascii="Times New Roman" w:hAnsi="Times New Roman" w:cs="Times New Roman"/>
          <w:color w:val="000000" w:themeColor="text1"/>
        </w:rPr>
        <w:t>Sekolah</w:t>
      </w:r>
      <w:proofErr w:type="spellEnd"/>
    </w:p>
    <w:tbl>
      <w:tblPr>
        <w:tblStyle w:val="TableGrid"/>
        <w:tblW w:w="3433" w:type="pct"/>
        <w:tblInd w:w="1548" w:type="dxa"/>
        <w:tblBorders>
          <w:left w:val="none" w:sz="0" w:space="0" w:color="auto"/>
          <w:right w:val="none" w:sz="0" w:space="0" w:color="auto"/>
          <w:insideV w:val="none" w:sz="0" w:space="0" w:color="auto"/>
        </w:tblBorders>
        <w:tblLook w:val="0000" w:firstRow="0" w:lastRow="0" w:firstColumn="0" w:lastColumn="0" w:noHBand="0" w:noVBand="0"/>
      </w:tblPr>
      <w:tblGrid>
        <w:gridCol w:w="3917"/>
        <w:gridCol w:w="2923"/>
      </w:tblGrid>
      <w:tr w:rsidR="00B85CB5" w:rsidRPr="00B85CB5" w:rsidTr="00B85CB5">
        <w:tc>
          <w:tcPr>
            <w:tcW w:w="2863" w:type="pct"/>
          </w:tcPr>
          <w:p w:rsidR="00B85CB5" w:rsidRPr="00B85CB5" w:rsidRDefault="00B85CB5" w:rsidP="00B85CB5">
            <w:pPr>
              <w:spacing w:after="0"/>
              <w:jc w:val="center"/>
              <w:rPr>
                <w:rFonts w:ascii="Times New Roman" w:hAnsi="Times New Roman" w:cs="Times New Roman"/>
                <w:b/>
                <w:color w:val="000000" w:themeColor="text1"/>
              </w:rPr>
            </w:pPr>
            <w:r w:rsidRPr="00B85CB5">
              <w:rPr>
                <w:rFonts w:ascii="Times New Roman" w:hAnsi="Times New Roman" w:cs="Times New Roman"/>
                <w:b/>
                <w:color w:val="000000" w:themeColor="text1"/>
              </w:rPr>
              <w:t>Statistika Deskriptif</w:t>
            </w:r>
          </w:p>
        </w:tc>
        <w:tc>
          <w:tcPr>
            <w:tcW w:w="2137" w:type="pct"/>
          </w:tcPr>
          <w:p w:rsidR="00B85CB5" w:rsidRPr="00B85CB5" w:rsidRDefault="00B85CB5" w:rsidP="00B85CB5">
            <w:pPr>
              <w:spacing w:after="0"/>
              <w:ind w:left="60" w:right="60"/>
              <w:jc w:val="center"/>
              <w:rPr>
                <w:rFonts w:ascii="Times New Roman" w:hAnsi="Times New Roman" w:cs="Times New Roman"/>
                <w:b/>
                <w:color w:val="000000" w:themeColor="text1"/>
              </w:rPr>
            </w:pPr>
            <w:r w:rsidRPr="00B85CB5">
              <w:rPr>
                <w:rFonts w:ascii="Times New Roman" w:hAnsi="Times New Roman" w:cs="Times New Roman"/>
                <w:b/>
                <w:color w:val="000000" w:themeColor="text1"/>
              </w:rPr>
              <w:t xml:space="preserve">Pembinaan Manajerial </w:t>
            </w:r>
          </w:p>
          <w:p w:rsidR="00B85CB5" w:rsidRPr="00B85CB5" w:rsidRDefault="00B85CB5" w:rsidP="00B85CB5">
            <w:pPr>
              <w:spacing w:after="0"/>
              <w:ind w:left="60" w:right="60"/>
              <w:jc w:val="center"/>
              <w:rPr>
                <w:rFonts w:ascii="Times New Roman" w:hAnsi="Times New Roman" w:cs="Times New Roman"/>
                <w:b/>
                <w:color w:val="000000" w:themeColor="text1"/>
              </w:rPr>
            </w:pPr>
            <w:r w:rsidRPr="00B85CB5">
              <w:rPr>
                <w:rFonts w:ascii="Times New Roman" w:hAnsi="Times New Roman" w:cs="Times New Roman"/>
                <w:b/>
                <w:color w:val="000000" w:themeColor="text1"/>
              </w:rPr>
              <w:t>Kepala Sekolah</w:t>
            </w:r>
          </w:p>
        </w:tc>
      </w:tr>
      <w:tr w:rsidR="00B85CB5" w:rsidRPr="00B85CB5" w:rsidTr="00B85CB5">
        <w:tc>
          <w:tcPr>
            <w:tcW w:w="2863" w:type="pct"/>
          </w:tcPr>
          <w:p w:rsidR="00B85CB5" w:rsidRPr="00B85CB5" w:rsidRDefault="00B85CB5" w:rsidP="00B85CB5">
            <w:pPr>
              <w:spacing w:after="0"/>
              <w:ind w:left="60" w:right="60"/>
              <w:jc w:val="center"/>
              <w:rPr>
                <w:rFonts w:ascii="Times New Roman" w:hAnsi="Times New Roman" w:cs="Times New Roman"/>
                <w:color w:val="000000" w:themeColor="text1"/>
              </w:rPr>
            </w:pPr>
            <w:r w:rsidRPr="00B85CB5">
              <w:rPr>
                <w:rFonts w:ascii="Times New Roman" w:hAnsi="Times New Roman" w:cs="Times New Roman"/>
                <w:color w:val="000000" w:themeColor="text1"/>
              </w:rPr>
              <w:t>Mean</w:t>
            </w:r>
          </w:p>
        </w:tc>
        <w:tc>
          <w:tcPr>
            <w:tcW w:w="2137" w:type="pct"/>
          </w:tcPr>
          <w:p w:rsidR="00B85CB5" w:rsidRPr="00B85CB5" w:rsidRDefault="00B85CB5" w:rsidP="00B85CB5">
            <w:pPr>
              <w:spacing w:after="0"/>
              <w:ind w:left="60" w:right="60"/>
              <w:jc w:val="center"/>
              <w:rPr>
                <w:rFonts w:ascii="Times New Roman" w:hAnsi="Times New Roman" w:cs="Times New Roman"/>
                <w:color w:val="000000" w:themeColor="text1"/>
              </w:rPr>
            </w:pPr>
            <w:r w:rsidRPr="00B85CB5">
              <w:rPr>
                <w:rFonts w:ascii="Times New Roman" w:hAnsi="Times New Roman" w:cs="Times New Roman"/>
                <w:lang w:val="en-US"/>
              </w:rPr>
              <w:t xml:space="preserve">  </w:t>
            </w:r>
            <w:r w:rsidRPr="00B85CB5">
              <w:rPr>
                <w:rFonts w:ascii="Times New Roman" w:hAnsi="Times New Roman" w:cs="Times New Roman"/>
              </w:rPr>
              <w:t>43.1818</w:t>
            </w:r>
          </w:p>
        </w:tc>
      </w:tr>
      <w:tr w:rsidR="00B85CB5" w:rsidRPr="00B85CB5" w:rsidTr="00B85CB5">
        <w:tc>
          <w:tcPr>
            <w:tcW w:w="2863" w:type="pct"/>
          </w:tcPr>
          <w:p w:rsidR="00B85CB5" w:rsidRPr="00B85CB5" w:rsidRDefault="00B85CB5" w:rsidP="00B85CB5">
            <w:pPr>
              <w:spacing w:after="0"/>
              <w:ind w:left="60" w:right="60"/>
              <w:jc w:val="center"/>
              <w:rPr>
                <w:rFonts w:ascii="Times New Roman" w:hAnsi="Times New Roman" w:cs="Times New Roman"/>
                <w:color w:val="000000" w:themeColor="text1"/>
              </w:rPr>
            </w:pPr>
            <w:r w:rsidRPr="00B85CB5">
              <w:rPr>
                <w:rFonts w:ascii="Times New Roman" w:hAnsi="Times New Roman" w:cs="Times New Roman"/>
                <w:color w:val="000000" w:themeColor="text1"/>
              </w:rPr>
              <w:t>Std. Error of Mean</w:t>
            </w:r>
          </w:p>
        </w:tc>
        <w:tc>
          <w:tcPr>
            <w:tcW w:w="2137" w:type="pct"/>
          </w:tcPr>
          <w:p w:rsidR="00B85CB5" w:rsidRPr="00B85CB5" w:rsidRDefault="00B85CB5" w:rsidP="00B85CB5">
            <w:pPr>
              <w:spacing w:after="0"/>
              <w:ind w:left="60" w:right="60"/>
              <w:jc w:val="center"/>
              <w:rPr>
                <w:rFonts w:ascii="Times New Roman" w:hAnsi="Times New Roman" w:cs="Times New Roman"/>
                <w:color w:val="000000" w:themeColor="text1"/>
              </w:rPr>
            </w:pPr>
            <w:r w:rsidRPr="00B85CB5">
              <w:rPr>
                <w:rFonts w:ascii="Times New Roman" w:hAnsi="Times New Roman" w:cs="Times New Roman"/>
              </w:rPr>
              <w:t>.90366</w:t>
            </w:r>
          </w:p>
        </w:tc>
      </w:tr>
      <w:tr w:rsidR="00B85CB5" w:rsidRPr="00B85CB5" w:rsidTr="00B85CB5">
        <w:tc>
          <w:tcPr>
            <w:tcW w:w="2863" w:type="pct"/>
          </w:tcPr>
          <w:p w:rsidR="00B85CB5" w:rsidRPr="00B85CB5" w:rsidRDefault="00B85CB5" w:rsidP="00B85CB5">
            <w:pPr>
              <w:spacing w:after="0"/>
              <w:ind w:left="60" w:right="60"/>
              <w:jc w:val="center"/>
              <w:rPr>
                <w:rFonts w:ascii="Times New Roman" w:hAnsi="Times New Roman" w:cs="Times New Roman"/>
                <w:color w:val="000000" w:themeColor="text1"/>
              </w:rPr>
            </w:pPr>
            <w:r w:rsidRPr="00B85CB5">
              <w:rPr>
                <w:rFonts w:ascii="Times New Roman" w:hAnsi="Times New Roman" w:cs="Times New Roman"/>
                <w:color w:val="000000" w:themeColor="text1"/>
              </w:rPr>
              <w:t>Median</w:t>
            </w:r>
          </w:p>
        </w:tc>
        <w:tc>
          <w:tcPr>
            <w:tcW w:w="2137" w:type="pct"/>
          </w:tcPr>
          <w:p w:rsidR="00B85CB5" w:rsidRPr="00B85CB5" w:rsidRDefault="00B85CB5" w:rsidP="00B85CB5">
            <w:pPr>
              <w:spacing w:after="0"/>
              <w:ind w:left="60" w:right="60"/>
              <w:jc w:val="center"/>
              <w:rPr>
                <w:rFonts w:ascii="Times New Roman" w:hAnsi="Times New Roman" w:cs="Times New Roman"/>
                <w:color w:val="000000" w:themeColor="text1"/>
              </w:rPr>
            </w:pPr>
            <w:r w:rsidRPr="00B85CB5">
              <w:rPr>
                <w:rFonts w:ascii="Times New Roman" w:hAnsi="Times New Roman" w:cs="Times New Roman"/>
                <w:lang w:val="en-US"/>
              </w:rPr>
              <w:t xml:space="preserve">  </w:t>
            </w:r>
            <w:r w:rsidRPr="00B85CB5">
              <w:rPr>
                <w:rFonts w:ascii="Times New Roman" w:hAnsi="Times New Roman" w:cs="Times New Roman"/>
              </w:rPr>
              <w:t>43.0000</w:t>
            </w:r>
          </w:p>
        </w:tc>
      </w:tr>
      <w:tr w:rsidR="00B85CB5" w:rsidRPr="00B85CB5" w:rsidTr="00B85CB5">
        <w:tc>
          <w:tcPr>
            <w:tcW w:w="2863" w:type="pct"/>
          </w:tcPr>
          <w:p w:rsidR="00B85CB5" w:rsidRPr="00B85CB5" w:rsidRDefault="00B85CB5" w:rsidP="00B85CB5">
            <w:pPr>
              <w:spacing w:after="0"/>
              <w:ind w:left="60" w:right="60"/>
              <w:jc w:val="center"/>
              <w:rPr>
                <w:rFonts w:ascii="Times New Roman" w:hAnsi="Times New Roman" w:cs="Times New Roman"/>
                <w:color w:val="000000" w:themeColor="text1"/>
              </w:rPr>
            </w:pPr>
            <w:r w:rsidRPr="00B85CB5">
              <w:rPr>
                <w:rFonts w:ascii="Times New Roman" w:hAnsi="Times New Roman" w:cs="Times New Roman"/>
                <w:color w:val="000000" w:themeColor="text1"/>
              </w:rPr>
              <w:t>Mode</w:t>
            </w:r>
          </w:p>
        </w:tc>
        <w:tc>
          <w:tcPr>
            <w:tcW w:w="2137" w:type="pct"/>
          </w:tcPr>
          <w:p w:rsidR="00B85CB5" w:rsidRPr="00B85CB5" w:rsidRDefault="00B85CB5" w:rsidP="00B85CB5">
            <w:pPr>
              <w:spacing w:after="0"/>
              <w:ind w:left="60" w:right="60"/>
              <w:jc w:val="center"/>
              <w:rPr>
                <w:rFonts w:ascii="Times New Roman" w:hAnsi="Times New Roman" w:cs="Times New Roman"/>
                <w:color w:val="000000" w:themeColor="text1"/>
              </w:rPr>
            </w:pPr>
            <w:r w:rsidRPr="00B85CB5">
              <w:rPr>
                <w:rFonts w:ascii="Times New Roman" w:hAnsi="Times New Roman" w:cs="Times New Roman"/>
              </w:rPr>
              <w:t>43.00</w:t>
            </w:r>
            <w:r w:rsidRPr="00B85CB5">
              <w:rPr>
                <w:rFonts w:ascii="Times New Roman" w:hAnsi="Times New Roman" w:cs="Times New Roman"/>
                <w:vertAlign w:val="superscript"/>
              </w:rPr>
              <w:t>a</w:t>
            </w:r>
          </w:p>
        </w:tc>
      </w:tr>
      <w:tr w:rsidR="00B85CB5" w:rsidRPr="00B85CB5" w:rsidTr="00B85CB5">
        <w:tc>
          <w:tcPr>
            <w:tcW w:w="2863" w:type="pct"/>
          </w:tcPr>
          <w:p w:rsidR="00B85CB5" w:rsidRPr="00B85CB5" w:rsidRDefault="00B85CB5" w:rsidP="00B85CB5">
            <w:pPr>
              <w:spacing w:after="0"/>
              <w:ind w:left="60" w:right="60"/>
              <w:jc w:val="center"/>
              <w:rPr>
                <w:rFonts w:ascii="Times New Roman" w:hAnsi="Times New Roman" w:cs="Times New Roman"/>
                <w:color w:val="000000" w:themeColor="text1"/>
              </w:rPr>
            </w:pPr>
            <w:r w:rsidRPr="00B85CB5">
              <w:rPr>
                <w:rFonts w:ascii="Times New Roman" w:hAnsi="Times New Roman" w:cs="Times New Roman"/>
                <w:color w:val="000000" w:themeColor="text1"/>
              </w:rPr>
              <w:t>Std. Deviation</w:t>
            </w:r>
          </w:p>
        </w:tc>
        <w:tc>
          <w:tcPr>
            <w:tcW w:w="2137" w:type="pct"/>
          </w:tcPr>
          <w:p w:rsidR="00B85CB5" w:rsidRPr="00B85CB5" w:rsidRDefault="00B85CB5" w:rsidP="00B85CB5">
            <w:pPr>
              <w:spacing w:after="0"/>
              <w:ind w:left="60" w:right="60"/>
              <w:jc w:val="center"/>
              <w:rPr>
                <w:rFonts w:ascii="Times New Roman" w:hAnsi="Times New Roman" w:cs="Times New Roman"/>
                <w:color w:val="000000" w:themeColor="text1"/>
              </w:rPr>
            </w:pPr>
            <w:r w:rsidRPr="00B85CB5">
              <w:rPr>
                <w:rFonts w:ascii="Times New Roman" w:hAnsi="Times New Roman" w:cs="Times New Roman"/>
                <w:lang w:val="en-US"/>
              </w:rPr>
              <w:t xml:space="preserve">   </w:t>
            </w:r>
            <w:r w:rsidRPr="00B85CB5">
              <w:rPr>
                <w:rFonts w:ascii="Times New Roman" w:hAnsi="Times New Roman" w:cs="Times New Roman"/>
              </w:rPr>
              <w:t>4.23856</w:t>
            </w:r>
          </w:p>
        </w:tc>
      </w:tr>
      <w:tr w:rsidR="00B85CB5" w:rsidRPr="00B85CB5" w:rsidTr="00B85CB5">
        <w:tc>
          <w:tcPr>
            <w:tcW w:w="2863" w:type="pct"/>
          </w:tcPr>
          <w:p w:rsidR="00B85CB5" w:rsidRPr="00B85CB5" w:rsidRDefault="00B85CB5" w:rsidP="00B85CB5">
            <w:pPr>
              <w:spacing w:after="0"/>
              <w:ind w:left="60" w:right="60"/>
              <w:jc w:val="center"/>
              <w:rPr>
                <w:rFonts w:ascii="Times New Roman" w:hAnsi="Times New Roman" w:cs="Times New Roman"/>
                <w:color w:val="000000" w:themeColor="text1"/>
              </w:rPr>
            </w:pPr>
            <w:r w:rsidRPr="00B85CB5">
              <w:rPr>
                <w:rFonts w:ascii="Times New Roman" w:hAnsi="Times New Roman" w:cs="Times New Roman"/>
                <w:color w:val="000000" w:themeColor="text1"/>
              </w:rPr>
              <w:t>Variance</w:t>
            </w:r>
          </w:p>
        </w:tc>
        <w:tc>
          <w:tcPr>
            <w:tcW w:w="2137" w:type="pct"/>
          </w:tcPr>
          <w:p w:rsidR="00B85CB5" w:rsidRPr="00B85CB5" w:rsidRDefault="00B85CB5" w:rsidP="00B85CB5">
            <w:pPr>
              <w:spacing w:after="0"/>
              <w:ind w:left="60" w:right="60"/>
              <w:jc w:val="center"/>
              <w:rPr>
                <w:rFonts w:ascii="Times New Roman" w:hAnsi="Times New Roman" w:cs="Times New Roman"/>
                <w:color w:val="000000" w:themeColor="text1"/>
              </w:rPr>
            </w:pPr>
            <w:r w:rsidRPr="00B85CB5">
              <w:rPr>
                <w:rFonts w:ascii="Times New Roman" w:hAnsi="Times New Roman" w:cs="Times New Roman"/>
                <w:lang w:val="en-US"/>
              </w:rPr>
              <w:t xml:space="preserve"> </w:t>
            </w:r>
            <w:r w:rsidRPr="00B85CB5">
              <w:rPr>
                <w:rFonts w:ascii="Times New Roman" w:hAnsi="Times New Roman" w:cs="Times New Roman"/>
              </w:rPr>
              <w:t>17.965</w:t>
            </w:r>
          </w:p>
        </w:tc>
      </w:tr>
      <w:tr w:rsidR="00B85CB5" w:rsidRPr="00B85CB5" w:rsidTr="00B85CB5">
        <w:tc>
          <w:tcPr>
            <w:tcW w:w="2863" w:type="pct"/>
          </w:tcPr>
          <w:p w:rsidR="00B85CB5" w:rsidRPr="00B85CB5" w:rsidRDefault="00B85CB5" w:rsidP="00B85CB5">
            <w:pPr>
              <w:spacing w:after="0"/>
              <w:ind w:left="60" w:right="60"/>
              <w:jc w:val="center"/>
              <w:rPr>
                <w:rFonts w:ascii="Times New Roman" w:hAnsi="Times New Roman" w:cs="Times New Roman"/>
                <w:color w:val="000000" w:themeColor="text1"/>
              </w:rPr>
            </w:pPr>
            <w:r w:rsidRPr="00B85CB5">
              <w:rPr>
                <w:rFonts w:ascii="Times New Roman" w:hAnsi="Times New Roman" w:cs="Times New Roman"/>
                <w:color w:val="000000" w:themeColor="text1"/>
              </w:rPr>
              <w:t>Skewness</w:t>
            </w:r>
          </w:p>
        </w:tc>
        <w:tc>
          <w:tcPr>
            <w:tcW w:w="2137" w:type="pct"/>
          </w:tcPr>
          <w:p w:rsidR="00B85CB5" w:rsidRPr="00B85CB5" w:rsidRDefault="00B85CB5" w:rsidP="00B85CB5">
            <w:pPr>
              <w:spacing w:after="0"/>
              <w:ind w:left="60" w:right="60"/>
              <w:jc w:val="center"/>
              <w:rPr>
                <w:rFonts w:ascii="Times New Roman" w:hAnsi="Times New Roman" w:cs="Times New Roman"/>
                <w:color w:val="000000" w:themeColor="text1"/>
              </w:rPr>
            </w:pPr>
            <w:r w:rsidRPr="00B85CB5">
              <w:rPr>
                <w:rFonts w:ascii="Times New Roman" w:hAnsi="Times New Roman" w:cs="Times New Roman"/>
              </w:rPr>
              <w:t>-.131</w:t>
            </w:r>
          </w:p>
        </w:tc>
      </w:tr>
      <w:tr w:rsidR="00B85CB5" w:rsidRPr="00B85CB5" w:rsidTr="00B85CB5">
        <w:tc>
          <w:tcPr>
            <w:tcW w:w="2863" w:type="pct"/>
          </w:tcPr>
          <w:p w:rsidR="00B85CB5" w:rsidRPr="00B85CB5" w:rsidRDefault="00B85CB5" w:rsidP="00B85CB5">
            <w:pPr>
              <w:spacing w:after="0"/>
              <w:ind w:left="60" w:right="60"/>
              <w:jc w:val="center"/>
              <w:rPr>
                <w:rFonts w:ascii="Times New Roman" w:hAnsi="Times New Roman" w:cs="Times New Roman"/>
                <w:color w:val="000000" w:themeColor="text1"/>
              </w:rPr>
            </w:pPr>
            <w:r w:rsidRPr="00B85CB5">
              <w:rPr>
                <w:rFonts w:ascii="Times New Roman" w:hAnsi="Times New Roman" w:cs="Times New Roman"/>
                <w:color w:val="000000" w:themeColor="text1"/>
              </w:rPr>
              <w:t>Std. Error of Skewness</w:t>
            </w:r>
          </w:p>
        </w:tc>
        <w:tc>
          <w:tcPr>
            <w:tcW w:w="2137" w:type="pct"/>
          </w:tcPr>
          <w:p w:rsidR="00B85CB5" w:rsidRPr="00B85CB5" w:rsidRDefault="00B85CB5" w:rsidP="00B85CB5">
            <w:pPr>
              <w:spacing w:after="0"/>
              <w:ind w:left="60" w:right="60"/>
              <w:jc w:val="center"/>
              <w:rPr>
                <w:rFonts w:ascii="Times New Roman" w:hAnsi="Times New Roman" w:cs="Times New Roman"/>
                <w:color w:val="000000" w:themeColor="text1"/>
              </w:rPr>
            </w:pPr>
            <w:r w:rsidRPr="00B85CB5">
              <w:rPr>
                <w:rFonts w:ascii="Times New Roman" w:hAnsi="Times New Roman" w:cs="Times New Roman"/>
              </w:rPr>
              <w:t>.491</w:t>
            </w:r>
          </w:p>
        </w:tc>
      </w:tr>
      <w:tr w:rsidR="00B85CB5" w:rsidRPr="00B85CB5" w:rsidTr="00B85CB5">
        <w:tc>
          <w:tcPr>
            <w:tcW w:w="2863" w:type="pct"/>
          </w:tcPr>
          <w:p w:rsidR="00B85CB5" w:rsidRPr="00B85CB5" w:rsidRDefault="00B85CB5" w:rsidP="00B85CB5">
            <w:pPr>
              <w:spacing w:after="0"/>
              <w:ind w:left="60" w:right="60"/>
              <w:jc w:val="center"/>
              <w:rPr>
                <w:rFonts w:ascii="Times New Roman" w:hAnsi="Times New Roman" w:cs="Times New Roman"/>
                <w:color w:val="000000" w:themeColor="text1"/>
              </w:rPr>
            </w:pPr>
            <w:r w:rsidRPr="00B85CB5">
              <w:rPr>
                <w:rFonts w:ascii="Times New Roman" w:hAnsi="Times New Roman" w:cs="Times New Roman"/>
                <w:color w:val="000000" w:themeColor="text1"/>
              </w:rPr>
              <w:t>Kurtosis</w:t>
            </w:r>
          </w:p>
        </w:tc>
        <w:tc>
          <w:tcPr>
            <w:tcW w:w="2137" w:type="pct"/>
          </w:tcPr>
          <w:p w:rsidR="00B85CB5" w:rsidRPr="00B85CB5" w:rsidRDefault="00B85CB5" w:rsidP="00B85CB5">
            <w:pPr>
              <w:spacing w:after="0"/>
              <w:ind w:left="60" w:right="60"/>
              <w:jc w:val="center"/>
              <w:rPr>
                <w:rFonts w:ascii="Times New Roman" w:hAnsi="Times New Roman" w:cs="Times New Roman"/>
                <w:color w:val="000000" w:themeColor="text1"/>
              </w:rPr>
            </w:pPr>
            <w:r w:rsidRPr="00B85CB5">
              <w:rPr>
                <w:rFonts w:ascii="Times New Roman" w:hAnsi="Times New Roman" w:cs="Times New Roman"/>
              </w:rPr>
              <w:t>.047</w:t>
            </w:r>
          </w:p>
        </w:tc>
      </w:tr>
      <w:tr w:rsidR="00B85CB5" w:rsidRPr="00B85CB5" w:rsidTr="00B85CB5">
        <w:tc>
          <w:tcPr>
            <w:tcW w:w="2863" w:type="pct"/>
          </w:tcPr>
          <w:p w:rsidR="00B85CB5" w:rsidRPr="00B85CB5" w:rsidRDefault="00B85CB5" w:rsidP="00B85CB5">
            <w:pPr>
              <w:spacing w:after="0"/>
              <w:ind w:left="60" w:right="60"/>
              <w:jc w:val="center"/>
              <w:rPr>
                <w:rFonts w:ascii="Times New Roman" w:hAnsi="Times New Roman" w:cs="Times New Roman"/>
                <w:color w:val="000000" w:themeColor="text1"/>
              </w:rPr>
            </w:pPr>
            <w:r w:rsidRPr="00B85CB5">
              <w:rPr>
                <w:rFonts w:ascii="Times New Roman" w:hAnsi="Times New Roman" w:cs="Times New Roman"/>
                <w:color w:val="000000" w:themeColor="text1"/>
              </w:rPr>
              <w:t>Std. Error of Kurtosis</w:t>
            </w:r>
          </w:p>
        </w:tc>
        <w:tc>
          <w:tcPr>
            <w:tcW w:w="2137" w:type="pct"/>
          </w:tcPr>
          <w:p w:rsidR="00B85CB5" w:rsidRPr="00B85CB5" w:rsidRDefault="00B85CB5" w:rsidP="00B85CB5">
            <w:pPr>
              <w:spacing w:after="0"/>
              <w:ind w:left="60" w:right="60"/>
              <w:jc w:val="center"/>
              <w:rPr>
                <w:rFonts w:ascii="Times New Roman" w:hAnsi="Times New Roman" w:cs="Times New Roman"/>
                <w:color w:val="000000" w:themeColor="text1"/>
              </w:rPr>
            </w:pPr>
            <w:r w:rsidRPr="00B85CB5">
              <w:rPr>
                <w:rFonts w:ascii="Times New Roman" w:hAnsi="Times New Roman" w:cs="Times New Roman"/>
              </w:rPr>
              <w:t>.953</w:t>
            </w:r>
          </w:p>
        </w:tc>
      </w:tr>
      <w:tr w:rsidR="00B85CB5" w:rsidRPr="00B85CB5" w:rsidTr="00B85CB5">
        <w:tc>
          <w:tcPr>
            <w:tcW w:w="2863" w:type="pct"/>
          </w:tcPr>
          <w:p w:rsidR="00B85CB5" w:rsidRPr="00B85CB5" w:rsidRDefault="00B85CB5" w:rsidP="00B85CB5">
            <w:pPr>
              <w:spacing w:after="0"/>
              <w:ind w:left="60" w:right="60"/>
              <w:jc w:val="center"/>
              <w:rPr>
                <w:rFonts w:ascii="Times New Roman" w:hAnsi="Times New Roman" w:cs="Times New Roman"/>
                <w:color w:val="000000" w:themeColor="text1"/>
              </w:rPr>
            </w:pPr>
            <w:r w:rsidRPr="00B85CB5">
              <w:rPr>
                <w:rFonts w:ascii="Times New Roman" w:hAnsi="Times New Roman" w:cs="Times New Roman"/>
                <w:color w:val="000000" w:themeColor="text1"/>
              </w:rPr>
              <w:t>Range</w:t>
            </w:r>
          </w:p>
        </w:tc>
        <w:tc>
          <w:tcPr>
            <w:tcW w:w="2137" w:type="pct"/>
          </w:tcPr>
          <w:p w:rsidR="00B85CB5" w:rsidRPr="00B85CB5" w:rsidRDefault="00B85CB5" w:rsidP="00B85CB5">
            <w:pPr>
              <w:spacing w:after="0"/>
              <w:ind w:left="60" w:right="60"/>
              <w:jc w:val="center"/>
              <w:rPr>
                <w:rFonts w:ascii="Times New Roman" w:hAnsi="Times New Roman" w:cs="Times New Roman"/>
                <w:color w:val="000000" w:themeColor="text1"/>
              </w:rPr>
            </w:pPr>
            <w:r w:rsidRPr="00B85CB5">
              <w:rPr>
                <w:rFonts w:ascii="Times New Roman" w:hAnsi="Times New Roman" w:cs="Times New Roman"/>
                <w:lang w:val="en-US"/>
              </w:rPr>
              <w:t xml:space="preserve"> </w:t>
            </w:r>
            <w:r w:rsidRPr="00B85CB5">
              <w:rPr>
                <w:rFonts w:ascii="Times New Roman" w:hAnsi="Times New Roman" w:cs="Times New Roman"/>
              </w:rPr>
              <w:t>17.00</w:t>
            </w:r>
          </w:p>
        </w:tc>
      </w:tr>
      <w:tr w:rsidR="00B85CB5" w:rsidRPr="00B85CB5" w:rsidTr="00B85CB5">
        <w:tc>
          <w:tcPr>
            <w:tcW w:w="2863" w:type="pct"/>
          </w:tcPr>
          <w:p w:rsidR="00B85CB5" w:rsidRPr="00B85CB5" w:rsidRDefault="00B85CB5" w:rsidP="00B85CB5">
            <w:pPr>
              <w:spacing w:after="0"/>
              <w:ind w:left="60" w:right="60"/>
              <w:jc w:val="center"/>
              <w:rPr>
                <w:rFonts w:ascii="Times New Roman" w:hAnsi="Times New Roman" w:cs="Times New Roman"/>
                <w:color w:val="000000" w:themeColor="text1"/>
              </w:rPr>
            </w:pPr>
            <w:r w:rsidRPr="00B85CB5">
              <w:rPr>
                <w:rFonts w:ascii="Times New Roman" w:hAnsi="Times New Roman" w:cs="Times New Roman"/>
                <w:color w:val="000000" w:themeColor="text1"/>
              </w:rPr>
              <w:t>Minimum</w:t>
            </w:r>
          </w:p>
        </w:tc>
        <w:tc>
          <w:tcPr>
            <w:tcW w:w="2137" w:type="pct"/>
          </w:tcPr>
          <w:p w:rsidR="00B85CB5" w:rsidRPr="00B85CB5" w:rsidRDefault="00B85CB5" w:rsidP="00B85CB5">
            <w:pPr>
              <w:spacing w:after="0"/>
              <w:ind w:left="60" w:right="60"/>
              <w:jc w:val="center"/>
              <w:rPr>
                <w:rFonts w:ascii="Times New Roman" w:hAnsi="Times New Roman" w:cs="Times New Roman"/>
                <w:color w:val="000000" w:themeColor="text1"/>
              </w:rPr>
            </w:pPr>
            <w:r w:rsidRPr="00B85CB5">
              <w:rPr>
                <w:rFonts w:ascii="Times New Roman" w:hAnsi="Times New Roman" w:cs="Times New Roman"/>
                <w:lang w:val="en-US"/>
              </w:rPr>
              <w:t xml:space="preserve">  </w:t>
            </w:r>
            <w:r w:rsidRPr="00B85CB5">
              <w:rPr>
                <w:rFonts w:ascii="Times New Roman" w:hAnsi="Times New Roman" w:cs="Times New Roman"/>
              </w:rPr>
              <w:t>35.00</w:t>
            </w:r>
          </w:p>
        </w:tc>
      </w:tr>
      <w:tr w:rsidR="00B85CB5" w:rsidRPr="00B85CB5" w:rsidTr="00B85CB5">
        <w:tc>
          <w:tcPr>
            <w:tcW w:w="2863" w:type="pct"/>
          </w:tcPr>
          <w:p w:rsidR="00B85CB5" w:rsidRPr="00B85CB5" w:rsidRDefault="00B85CB5" w:rsidP="00B85CB5">
            <w:pPr>
              <w:spacing w:after="0"/>
              <w:ind w:left="60" w:right="60"/>
              <w:jc w:val="center"/>
              <w:rPr>
                <w:rFonts w:ascii="Times New Roman" w:hAnsi="Times New Roman" w:cs="Times New Roman"/>
                <w:color w:val="000000" w:themeColor="text1"/>
              </w:rPr>
            </w:pPr>
            <w:r w:rsidRPr="00B85CB5">
              <w:rPr>
                <w:rFonts w:ascii="Times New Roman" w:hAnsi="Times New Roman" w:cs="Times New Roman"/>
                <w:color w:val="000000" w:themeColor="text1"/>
              </w:rPr>
              <w:t>Maximum</w:t>
            </w:r>
          </w:p>
        </w:tc>
        <w:tc>
          <w:tcPr>
            <w:tcW w:w="2137" w:type="pct"/>
          </w:tcPr>
          <w:p w:rsidR="00B85CB5" w:rsidRPr="00B85CB5" w:rsidRDefault="00B85CB5" w:rsidP="00B85CB5">
            <w:pPr>
              <w:spacing w:after="0"/>
              <w:ind w:left="60" w:right="60"/>
              <w:jc w:val="center"/>
              <w:rPr>
                <w:rFonts w:ascii="Times New Roman" w:hAnsi="Times New Roman" w:cs="Times New Roman"/>
                <w:color w:val="000000" w:themeColor="text1"/>
              </w:rPr>
            </w:pPr>
            <w:r w:rsidRPr="00B85CB5">
              <w:rPr>
                <w:rFonts w:ascii="Times New Roman" w:hAnsi="Times New Roman" w:cs="Times New Roman"/>
                <w:lang w:val="en-US"/>
              </w:rPr>
              <w:t xml:space="preserve">  </w:t>
            </w:r>
            <w:r w:rsidRPr="00B85CB5">
              <w:rPr>
                <w:rFonts w:ascii="Times New Roman" w:hAnsi="Times New Roman" w:cs="Times New Roman"/>
              </w:rPr>
              <w:t>52.00</w:t>
            </w:r>
          </w:p>
        </w:tc>
      </w:tr>
      <w:tr w:rsidR="00B85CB5" w:rsidRPr="00B85CB5" w:rsidTr="00B85CB5">
        <w:tc>
          <w:tcPr>
            <w:tcW w:w="2863" w:type="pct"/>
          </w:tcPr>
          <w:p w:rsidR="00B85CB5" w:rsidRPr="00B85CB5" w:rsidRDefault="00B85CB5" w:rsidP="00B85CB5">
            <w:pPr>
              <w:spacing w:after="0"/>
              <w:ind w:left="60" w:right="60"/>
              <w:jc w:val="center"/>
              <w:rPr>
                <w:rFonts w:ascii="Times New Roman" w:hAnsi="Times New Roman" w:cs="Times New Roman"/>
                <w:color w:val="000000" w:themeColor="text1"/>
              </w:rPr>
            </w:pPr>
            <w:r w:rsidRPr="00B85CB5">
              <w:rPr>
                <w:rFonts w:ascii="Times New Roman" w:hAnsi="Times New Roman" w:cs="Times New Roman"/>
                <w:color w:val="000000" w:themeColor="text1"/>
              </w:rPr>
              <w:t>Sum</w:t>
            </w:r>
          </w:p>
        </w:tc>
        <w:tc>
          <w:tcPr>
            <w:tcW w:w="2137" w:type="pct"/>
          </w:tcPr>
          <w:p w:rsidR="00B85CB5" w:rsidRPr="00B85CB5" w:rsidRDefault="00B85CB5" w:rsidP="00B85CB5">
            <w:pPr>
              <w:spacing w:after="0"/>
              <w:ind w:left="60" w:right="60"/>
              <w:jc w:val="center"/>
              <w:rPr>
                <w:rFonts w:ascii="Times New Roman" w:hAnsi="Times New Roman" w:cs="Times New Roman"/>
                <w:color w:val="000000" w:themeColor="text1"/>
              </w:rPr>
            </w:pPr>
            <w:r w:rsidRPr="00B85CB5">
              <w:rPr>
                <w:rFonts w:ascii="Times New Roman" w:hAnsi="Times New Roman" w:cs="Times New Roman"/>
                <w:lang w:val="en-US"/>
              </w:rPr>
              <w:t xml:space="preserve">    </w:t>
            </w:r>
            <w:r w:rsidRPr="00B85CB5">
              <w:rPr>
                <w:rFonts w:ascii="Times New Roman" w:hAnsi="Times New Roman" w:cs="Times New Roman"/>
              </w:rPr>
              <w:t>950.00</w:t>
            </w:r>
          </w:p>
        </w:tc>
      </w:tr>
    </w:tbl>
    <w:p w:rsidR="00B85CB5" w:rsidRDefault="00B85CB5" w:rsidP="00B85CB5">
      <w:pPr>
        <w:pStyle w:val="ListParagraph"/>
        <w:ind w:firstLine="720"/>
        <w:rPr>
          <w:rFonts w:ascii="Times New Roman" w:hAnsi="Times New Roman" w:cs="Times New Roman"/>
          <w:lang w:val="en-US"/>
        </w:rPr>
      </w:pPr>
      <w:r w:rsidRPr="00B85CB5">
        <w:rPr>
          <w:rFonts w:ascii="Times New Roman" w:hAnsi="Times New Roman" w:cs="Times New Roman"/>
        </w:rPr>
        <w:t>Sumber : Data Primer diolah, 2021</w:t>
      </w:r>
    </w:p>
    <w:p w:rsidR="00EC017A" w:rsidRDefault="006D3EF2" w:rsidP="00CA6EFD">
      <w:pPr>
        <w:pStyle w:val="NoSpacing"/>
        <w:ind w:firstLine="720"/>
        <w:jc w:val="both"/>
        <w:outlineLvl w:val="0"/>
        <w:rPr>
          <w:rFonts w:ascii="Times New Roman" w:hAnsi="Times New Roman" w:cs="Times New Roman"/>
          <w:color w:val="000000" w:themeColor="text1"/>
        </w:rPr>
      </w:pPr>
      <w:proofErr w:type="spellStart"/>
      <w:r w:rsidRPr="006D3EF2">
        <w:rPr>
          <w:rFonts w:ascii="Times New Roman" w:hAnsi="Times New Roman" w:cs="Times New Roman"/>
          <w:color w:val="000000" w:themeColor="text1"/>
        </w:rPr>
        <w:t>Dalam</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penentuan</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jumlah</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kelas</w:t>
      </w:r>
      <w:proofErr w:type="spellEnd"/>
      <w:r w:rsidRPr="006D3EF2">
        <w:rPr>
          <w:rFonts w:ascii="Times New Roman" w:hAnsi="Times New Roman" w:cs="Times New Roman"/>
          <w:color w:val="000000" w:themeColor="text1"/>
        </w:rPr>
        <w:t xml:space="preserve"> interval </w:t>
      </w:r>
      <w:proofErr w:type="spellStart"/>
      <w:r w:rsidRPr="006D3EF2">
        <w:rPr>
          <w:rFonts w:ascii="Times New Roman" w:hAnsi="Times New Roman" w:cs="Times New Roman"/>
          <w:color w:val="000000" w:themeColor="text1"/>
        </w:rPr>
        <w:t>dipakai</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rumus</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yakni</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jumlah</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kelas</w:t>
      </w:r>
      <w:proofErr w:type="spellEnd"/>
      <w:r w:rsidRPr="006D3EF2">
        <w:rPr>
          <w:rFonts w:ascii="Times New Roman" w:hAnsi="Times New Roman" w:cs="Times New Roman"/>
          <w:color w:val="000000" w:themeColor="text1"/>
        </w:rPr>
        <w:t xml:space="preserve"> = 1 + 3</w:t>
      </w:r>
      <w:proofErr w:type="gramStart"/>
      <w:r w:rsidRPr="006D3EF2">
        <w:rPr>
          <w:rFonts w:ascii="Times New Roman" w:hAnsi="Times New Roman" w:cs="Times New Roman"/>
          <w:color w:val="000000" w:themeColor="text1"/>
        </w:rPr>
        <w:t>,3</w:t>
      </w:r>
      <w:proofErr w:type="gramEnd"/>
      <w:r w:rsidRPr="006D3EF2">
        <w:rPr>
          <w:rFonts w:ascii="Times New Roman" w:hAnsi="Times New Roman" w:cs="Times New Roman"/>
          <w:color w:val="000000" w:themeColor="text1"/>
        </w:rPr>
        <w:t xml:space="preserve"> log n, </w:t>
      </w:r>
      <w:proofErr w:type="spellStart"/>
      <w:r w:rsidRPr="006D3EF2">
        <w:rPr>
          <w:rFonts w:ascii="Times New Roman" w:hAnsi="Times New Roman" w:cs="Times New Roman"/>
          <w:color w:val="000000" w:themeColor="text1"/>
        </w:rPr>
        <w:t>dimana</w:t>
      </w:r>
      <w:proofErr w:type="spellEnd"/>
      <w:r w:rsidRPr="006D3EF2">
        <w:rPr>
          <w:rFonts w:ascii="Times New Roman" w:hAnsi="Times New Roman" w:cs="Times New Roman"/>
          <w:color w:val="000000" w:themeColor="text1"/>
        </w:rPr>
        <w:t xml:space="preserve"> n </w:t>
      </w:r>
      <w:proofErr w:type="spellStart"/>
      <w:r w:rsidRPr="006D3EF2">
        <w:rPr>
          <w:rFonts w:ascii="Times New Roman" w:hAnsi="Times New Roman" w:cs="Times New Roman"/>
          <w:color w:val="000000" w:themeColor="text1"/>
        </w:rPr>
        <w:t>adalah</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jumlah</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responden</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atau</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sampel</w:t>
      </w:r>
      <w:proofErr w:type="spellEnd"/>
      <w:r w:rsidRPr="006D3EF2">
        <w:rPr>
          <w:rFonts w:ascii="Times New Roman" w:hAnsi="Times New Roman" w:cs="Times New Roman"/>
          <w:color w:val="000000" w:themeColor="text1"/>
        </w:rPr>
        <w:t xml:space="preserve">. Dari </w:t>
      </w:r>
      <w:proofErr w:type="spellStart"/>
      <w:r w:rsidRPr="006D3EF2">
        <w:rPr>
          <w:rFonts w:ascii="Times New Roman" w:hAnsi="Times New Roman" w:cs="Times New Roman"/>
          <w:color w:val="000000" w:themeColor="text1"/>
        </w:rPr>
        <w:t>perhitungan</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diketahui</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bahwa</w:t>
      </w:r>
      <w:proofErr w:type="spellEnd"/>
      <w:r w:rsidRPr="006D3EF2">
        <w:rPr>
          <w:rFonts w:ascii="Times New Roman" w:hAnsi="Times New Roman" w:cs="Times New Roman"/>
          <w:color w:val="000000" w:themeColor="text1"/>
        </w:rPr>
        <w:t xml:space="preserve"> n = 22 </w:t>
      </w:r>
      <w:proofErr w:type="spellStart"/>
      <w:r w:rsidRPr="006D3EF2">
        <w:rPr>
          <w:rFonts w:ascii="Times New Roman" w:hAnsi="Times New Roman" w:cs="Times New Roman"/>
          <w:color w:val="000000" w:themeColor="text1"/>
        </w:rPr>
        <w:t>sehingga</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didapat</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banyaknya</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kelas</w:t>
      </w:r>
      <w:proofErr w:type="spellEnd"/>
      <w:r w:rsidRPr="006D3EF2">
        <w:rPr>
          <w:rFonts w:ascii="Times New Roman" w:hAnsi="Times New Roman" w:cs="Times New Roman"/>
          <w:color w:val="000000" w:themeColor="text1"/>
        </w:rPr>
        <w:t xml:space="preserve"> 1 + 3.3 log 22 = 5</w:t>
      </w:r>
      <w:proofErr w:type="gramStart"/>
      <w:r w:rsidRPr="006D3EF2">
        <w:rPr>
          <w:rFonts w:ascii="Times New Roman" w:hAnsi="Times New Roman" w:cs="Times New Roman"/>
          <w:color w:val="000000" w:themeColor="text1"/>
        </w:rPr>
        <w:t>,43</w:t>
      </w:r>
      <w:proofErr w:type="gram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dibulatkan</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menjadi</w:t>
      </w:r>
      <w:proofErr w:type="spellEnd"/>
      <w:r w:rsidRPr="006D3EF2">
        <w:rPr>
          <w:rFonts w:ascii="Times New Roman" w:hAnsi="Times New Roman" w:cs="Times New Roman"/>
          <w:color w:val="000000" w:themeColor="text1"/>
        </w:rPr>
        <w:t xml:space="preserve"> 5  </w:t>
      </w:r>
      <w:proofErr w:type="spellStart"/>
      <w:r w:rsidRPr="006D3EF2">
        <w:rPr>
          <w:rFonts w:ascii="Times New Roman" w:hAnsi="Times New Roman" w:cs="Times New Roman"/>
          <w:color w:val="000000" w:themeColor="text1"/>
        </w:rPr>
        <w:t>kelas</w:t>
      </w:r>
      <w:proofErr w:type="spellEnd"/>
      <w:r w:rsidRPr="006D3EF2">
        <w:rPr>
          <w:rFonts w:ascii="Times New Roman" w:hAnsi="Times New Roman" w:cs="Times New Roman"/>
          <w:color w:val="000000" w:themeColor="text1"/>
        </w:rPr>
        <w:t xml:space="preserve"> interval. </w:t>
      </w:r>
      <w:proofErr w:type="spellStart"/>
      <w:proofErr w:type="gramStart"/>
      <w:r w:rsidRPr="006D3EF2">
        <w:rPr>
          <w:rFonts w:ascii="Times New Roman" w:hAnsi="Times New Roman" w:cs="Times New Roman"/>
          <w:color w:val="000000" w:themeColor="text1"/>
        </w:rPr>
        <w:t>Rentang</w:t>
      </w:r>
      <w:proofErr w:type="spellEnd"/>
      <w:r w:rsidRPr="006D3EF2">
        <w:rPr>
          <w:rFonts w:ascii="Times New Roman" w:hAnsi="Times New Roman" w:cs="Times New Roman"/>
          <w:color w:val="000000" w:themeColor="text1"/>
        </w:rPr>
        <w:t xml:space="preserve"> data </w:t>
      </w:r>
      <w:proofErr w:type="spellStart"/>
      <w:r w:rsidRPr="006D3EF2">
        <w:rPr>
          <w:rFonts w:ascii="Times New Roman" w:hAnsi="Times New Roman" w:cs="Times New Roman"/>
          <w:color w:val="000000" w:themeColor="text1"/>
        </w:rPr>
        <w:t>dihitung</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dengan</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memakai</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rumus</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nilai</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maksimal</w:t>
      </w:r>
      <w:proofErr w:type="spellEnd"/>
      <w:r w:rsidRPr="006D3EF2">
        <w:rPr>
          <w:rFonts w:ascii="Times New Roman" w:hAnsi="Times New Roman" w:cs="Times New Roman"/>
          <w:color w:val="000000" w:themeColor="text1"/>
        </w:rPr>
        <w:t xml:space="preserve"> – </w:t>
      </w:r>
      <w:proofErr w:type="spellStart"/>
      <w:r w:rsidRPr="006D3EF2">
        <w:rPr>
          <w:rFonts w:ascii="Times New Roman" w:hAnsi="Times New Roman" w:cs="Times New Roman"/>
          <w:color w:val="000000" w:themeColor="text1"/>
        </w:rPr>
        <w:t>nilai</w:t>
      </w:r>
      <w:proofErr w:type="spellEnd"/>
      <w:r w:rsidRPr="006D3EF2">
        <w:rPr>
          <w:rFonts w:ascii="Times New Roman" w:hAnsi="Times New Roman" w:cs="Times New Roman"/>
          <w:color w:val="000000" w:themeColor="text1"/>
        </w:rPr>
        <w:t xml:space="preserve"> minimal + 1, </w:t>
      </w:r>
      <w:proofErr w:type="spellStart"/>
      <w:r w:rsidRPr="006D3EF2">
        <w:rPr>
          <w:rFonts w:ascii="Times New Roman" w:hAnsi="Times New Roman" w:cs="Times New Roman"/>
          <w:color w:val="000000" w:themeColor="text1"/>
        </w:rPr>
        <w:t>sehingga</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didapat</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rentang</w:t>
      </w:r>
      <w:proofErr w:type="spellEnd"/>
      <w:r w:rsidRPr="006D3EF2">
        <w:rPr>
          <w:rFonts w:ascii="Times New Roman" w:hAnsi="Times New Roman" w:cs="Times New Roman"/>
          <w:color w:val="000000" w:themeColor="text1"/>
        </w:rPr>
        <w:t xml:space="preserve"> data </w:t>
      </w:r>
      <w:proofErr w:type="spellStart"/>
      <w:r w:rsidRPr="006D3EF2">
        <w:rPr>
          <w:rFonts w:ascii="Times New Roman" w:hAnsi="Times New Roman" w:cs="Times New Roman"/>
          <w:color w:val="000000" w:themeColor="text1"/>
        </w:rPr>
        <w:t>sebesar</w:t>
      </w:r>
      <w:proofErr w:type="spellEnd"/>
      <w:r w:rsidRPr="006D3EF2">
        <w:rPr>
          <w:rFonts w:ascii="Times New Roman" w:hAnsi="Times New Roman" w:cs="Times New Roman"/>
          <w:color w:val="000000" w:themeColor="text1"/>
        </w:rPr>
        <w:t xml:space="preserve"> 49 – 35 + 1 = 15.</w:t>
      </w:r>
      <w:proofErr w:type="gram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Adapun</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panjang</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kelas</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yaitu</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rentang</w:t>
      </w:r>
      <w:proofErr w:type="spellEnd"/>
      <w:r w:rsidRPr="006D3EF2">
        <w:rPr>
          <w:rFonts w:ascii="Times New Roman" w:hAnsi="Times New Roman" w:cs="Times New Roman"/>
          <w:color w:val="000000" w:themeColor="text1"/>
        </w:rPr>
        <w:t>/</w:t>
      </w:r>
      <w:proofErr w:type="spellStart"/>
      <w:r w:rsidRPr="006D3EF2">
        <w:rPr>
          <w:rFonts w:ascii="Times New Roman" w:hAnsi="Times New Roman" w:cs="Times New Roman"/>
          <w:color w:val="000000" w:themeColor="text1"/>
        </w:rPr>
        <w:t>jumlah</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kelas</w:t>
      </w:r>
      <w:proofErr w:type="spellEnd"/>
      <w:r w:rsidRPr="006D3EF2">
        <w:rPr>
          <w:rFonts w:ascii="Times New Roman" w:hAnsi="Times New Roman" w:cs="Times New Roman"/>
          <w:color w:val="000000" w:themeColor="text1"/>
        </w:rPr>
        <w:t xml:space="preserve"> (15/5 = 3) </w:t>
      </w:r>
      <w:proofErr w:type="spellStart"/>
      <w:r w:rsidRPr="006D3EF2">
        <w:rPr>
          <w:rFonts w:ascii="Times New Roman" w:hAnsi="Times New Roman" w:cs="Times New Roman"/>
          <w:color w:val="000000" w:themeColor="text1"/>
        </w:rPr>
        <w:t>dibulatkan</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menjadi</w:t>
      </w:r>
      <w:proofErr w:type="spellEnd"/>
      <w:r w:rsidRPr="006D3EF2">
        <w:rPr>
          <w:rFonts w:ascii="Times New Roman" w:hAnsi="Times New Roman" w:cs="Times New Roman"/>
          <w:color w:val="000000" w:themeColor="text1"/>
        </w:rPr>
        <w:t xml:space="preserve"> 3</w:t>
      </w:r>
      <w:r>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Distribusi</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frekuensi</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variabel</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Pembinaan</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Manajerial</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Kepala</w:t>
      </w:r>
      <w:proofErr w:type="spellEnd"/>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Sekol</w:t>
      </w:r>
      <w:r w:rsidR="00CA6EFD">
        <w:rPr>
          <w:rFonts w:ascii="Times New Roman" w:hAnsi="Times New Roman" w:cs="Times New Roman"/>
          <w:color w:val="000000" w:themeColor="text1"/>
        </w:rPr>
        <w:t>ah</w:t>
      </w:r>
      <w:proofErr w:type="spellEnd"/>
      <w:r w:rsidR="00CA6EFD">
        <w:rPr>
          <w:rFonts w:ascii="Times New Roman" w:hAnsi="Times New Roman" w:cs="Times New Roman"/>
          <w:color w:val="000000" w:themeColor="text1"/>
        </w:rPr>
        <w:t xml:space="preserve"> </w:t>
      </w:r>
      <w:proofErr w:type="spellStart"/>
      <w:r w:rsidR="00CA6EFD">
        <w:rPr>
          <w:rFonts w:ascii="Times New Roman" w:hAnsi="Times New Roman" w:cs="Times New Roman"/>
          <w:color w:val="000000" w:themeColor="text1"/>
        </w:rPr>
        <w:t>dapat</w:t>
      </w:r>
      <w:proofErr w:type="spellEnd"/>
      <w:r w:rsidR="00CA6EFD">
        <w:rPr>
          <w:rFonts w:ascii="Times New Roman" w:hAnsi="Times New Roman" w:cs="Times New Roman"/>
          <w:color w:val="000000" w:themeColor="text1"/>
        </w:rPr>
        <w:t xml:space="preserve"> </w:t>
      </w:r>
      <w:proofErr w:type="spellStart"/>
      <w:r w:rsidR="00CA6EFD">
        <w:rPr>
          <w:rFonts w:ascii="Times New Roman" w:hAnsi="Times New Roman" w:cs="Times New Roman"/>
          <w:color w:val="000000" w:themeColor="text1"/>
        </w:rPr>
        <w:t>dilihat</w:t>
      </w:r>
      <w:proofErr w:type="spellEnd"/>
      <w:r w:rsidR="00CA6EFD">
        <w:rPr>
          <w:rFonts w:ascii="Times New Roman" w:hAnsi="Times New Roman" w:cs="Times New Roman"/>
          <w:color w:val="000000" w:themeColor="text1"/>
        </w:rPr>
        <w:t xml:space="preserve"> </w:t>
      </w:r>
      <w:proofErr w:type="spellStart"/>
      <w:r w:rsidR="00CA6EFD">
        <w:rPr>
          <w:rFonts w:ascii="Times New Roman" w:hAnsi="Times New Roman" w:cs="Times New Roman"/>
          <w:color w:val="000000" w:themeColor="text1"/>
        </w:rPr>
        <w:t>pada</w:t>
      </w:r>
      <w:proofErr w:type="spellEnd"/>
      <w:r w:rsidR="00CA6EFD">
        <w:rPr>
          <w:rFonts w:ascii="Times New Roman" w:hAnsi="Times New Roman" w:cs="Times New Roman"/>
          <w:color w:val="000000" w:themeColor="text1"/>
        </w:rPr>
        <w:t xml:space="preserve"> </w:t>
      </w:r>
      <w:proofErr w:type="spellStart"/>
      <w:r w:rsidR="00CA6EFD">
        <w:rPr>
          <w:rFonts w:ascii="Times New Roman" w:hAnsi="Times New Roman" w:cs="Times New Roman"/>
          <w:color w:val="000000" w:themeColor="text1"/>
        </w:rPr>
        <w:t>tabel</w:t>
      </w:r>
      <w:proofErr w:type="spellEnd"/>
      <w:r w:rsidR="00CA6EFD">
        <w:rPr>
          <w:rFonts w:ascii="Times New Roman" w:hAnsi="Times New Roman" w:cs="Times New Roman"/>
          <w:color w:val="000000" w:themeColor="text1"/>
        </w:rPr>
        <w:t xml:space="preserve"> II</w:t>
      </w:r>
      <w:r w:rsidRPr="006D3EF2">
        <w:rPr>
          <w:rFonts w:ascii="Times New Roman" w:hAnsi="Times New Roman" w:cs="Times New Roman"/>
          <w:color w:val="000000" w:themeColor="text1"/>
        </w:rPr>
        <w:t xml:space="preserve"> </w:t>
      </w:r>
      <w:proofErr w:type="spellStart"/>
      <w:r w:rsidRPr="006D3EF2">
        <w:rPr>
          <w:rFonts w:ascii="Times New Roman" w:hAnsi="Times New Roman" w:cs="Times New Roman"/>
          <w:color w:val="000000" w:themeColor="text1"/>
        </w:rPr>
        <w:t>berikut</w:t>
      </w:r>
      <w:proofErr w:type="spellEnd"/>
      <w:r w:rsidRPr="006D3EF2">
        <w:rPr>
          <w:rFonts w:ascii="Times New Roman" w:hAnsi="Times New Roman" w:cs="Times New Roman"/>
          <w:color w:val="000000" w:themeColor="text1"/>
        </w:rPr>
        <w:t>:</w:t>
      </w:r>
    </w:p>
    <w:p w:rsidR="00CA6EFD" w:rsidRPr="006D3EF2" w:rsidRDefault="00CA6EFD" w:rsidP="00CA6EFD">
      <w:pPr>
        <w:pStyle w:val="NoSpacing"/>
        <w:ind w:firstLine="720"/>
        <w:jc w:val="both"/>
        <w:outlineLvl w:val="0"/>
        <w:rPr>
          <w:rFonts w:ascii="Times New Roman" w:hAnsi="Times New Roman" w:cs="Times New Roman"/>
          <w:color w:val="000000" w:themeColor="text1"/>
        </w:rPr>
      </w:pPr>
    </w:p>
    <w:tbl>
      <w:tblPr>
        <w:tblStyle w:val="TableGrid"/>
        <w:tblpPr w:leftFromText="180" w:rightFromText="180" w:vertAnchor="text" w:horzAnchor="margin" w:tblpXSpec="center" w:tblpY="580"/>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85"/>
        <w:gridCol w:w="3142"/>
        <w:gridCol w:w="2065"/>
        <w:gridCol w:w="2066"/>
      </w:tblGrid>
      <w:tr w:rsidR="006D3EF2" w:rsidRPr="006D3EF2" w:rsidTr="006D3EF2">
        <w:trPr>
          <w:trHeight w:val="282"/>
        </w:trPr>
        <w:tc>
          <w:tcPr>
            <w:tcW w:w="485" w:type="dxa"/>
          </w:tcPr>
          <w:p w:rsidR="006D3EF2" w:rsidRPr="006D3EF2" w:rsidRDefault="006D3EF2" w:rsidP="006D3EF2">
            <w:pPr>
              <w:pStyle w:val="NoSpacing"/>
              <w:snapToGrid w:val="0"/>
              <w:spacing w:line="276" w:lineRule="auto"/>
              <w:jc w:val="center"/>
              <w:outlineLvl w:val="0"/>
              <w:rPr>
                <w:rFonts w:ascii="Times New Roman" w:hAnsi="Times New Roman" w:cs="Times New Roman"/>
                <w:b/>
                <w:color w:val="000000" w:themeColor="text1"/>
                <w:szCs w:val="24"/>
              </w:rPr>
            </w:pPr>
            <w:r w:rsidRPr="006D3EF2">
              <w:rPr>
                <w:rFonts w:ascii="Times New Roman" w:hAnsi="Times New Roman" w:cs="Times New Roman"/>
                <w:b/>
                <w:color w:val="000000" w:themeColor="text1"/>
                <w:szCs w:val="24"/>
              </w:rPr>
              <w:t>No</w:t>
            </w:r>
          </w:p>
        </w:tc>
        <w:tc>
          <w:tcPr>
            <w:tcW w:w="3142" w:type="dxa"/>
          </w:tcPr>
          <w:p w:rsidR="006D3EF2" w:rsidRPr="006D3EF2" w:rsidRDefault="006D3EF2" w:rsidP="006D3EF2">
            <w:pPr>
              <w:pStyle w:val="NoSpacing"/>
              <w:snapToGrid w:val="0"/>
              <w:spacing w:line="276" w:lineRule="auto"/>
              <w:jc w:val="center"/>
              <w:outlineLvl w:val="0"/>
              <w:rPr>
                <w:rFonts w:ascii="Times New Roman" w:hAnsi="Times New Roman" w:cs="Times New Roman"/>
                <w:b/>
                <w:color w:val="000000" w:themeColor="text1"/>
                <w:szCs w:val="24"/>
              </w:rPr>
            </w:pPr>
            <w:r w:rsidRPr="006D3EF2">
              <w:rPr>
                <w:rFonts w:ascii="Times New Roman" w:hAnsi="Times New Roman" w:cs="Times New Roman"/>
                <w:b/>
                <w:color w:val="000000" w:themeColor="text1"/>
                <w:szCs w:val="24"/>
              </w:rPr>
              <w:t>Interval</w:t>
            </w:r>
          </w:p>
        </w:tc>
        <w:tc>
          <w:tcPr>
            <w:tcW w:w="2065" w:type="dxa"/>
          </w:tcPr>
          <w:p w:rsidR="006D3EF2" w:rsidRPr="006D3EF2" w:rsidRDefault="006D3EF2" w:rsidP="006D3EF2">
            <w:pPr>
              <w:pStyle w:val="NoSpacing"/>
              <w:snapToGrid w:val="0"/>
              <w:spacing w:line="276" w:lineRule="auto"/>
              <w:jc w:val="center"/>
              <w:outlineLvl w:val="0"/>
              <w:rPr>
                <w:rFonts w:ascii="Times New Roman" w:hAnsi="Times New Roman" w:cs="Times New Roman"/>
                <w:b/>
                <w:color w:val="000000" w:themeColor="text1"/>
                <w:szCs w:val="24"/>
              </w:rPr>
            </w:pPr>
            <w:proofErr w:type="spellStart"/>
            <w:r w:rsidRPr="006D3EF2">
              <w:rPr>
                <w:rFonts w:ascii="Times New Roman" w:hAnsi="Times New Roman" w:cs="Times New Roman"/>
                <w:b/>
                <w:color w:val="000000" w:themeColor="text1"/>
                <w:szCs w:val="24"/>
              </w:rPr>
              <w:t>Frekuensi</w:t>
            </w:r>
            <w:proofErr w:type="spellEnd"/>
          </w:p>
        </w:tc>
        <w:tc>
          <w:tcPr>
            <w:tcW w:w="2066" w:type="dxa"/>
          </w:tcPr>
          <w:p w:rsidR="006D3EF2" w:rsidRPr="006D3EF2" w:rsidRDefault="006D3EF2" w:rsidP="006D3EF2">
            <w:pPr>
              <w:pStyle w:val="NoSpacing"/>
              <w:snapToGrid w:val="0"/>
              <w:spacing w:line="276" w:lineRule="auto"/>
              <w:jc w:val="center"/>
              <w:outlineLvl w:val="0"/>
              <w:rPr>
                <w:rFonts w:ascii="Times New Roman" w:hAnsi="Times New Roman" w:cs="Times New Roman"/>
                <w:b/>
                <w:color w:val="000000" w:themeColor="text1"/>
                <w:szCs w:val="24"/>
              </w:rPr>
            </w:pPr>
            <w:proofErr w:type="spellStart"/>
            <w:r w:rsidRPr="006D3EF2">
              <w:rPr>
                <w:rFonts w:ascii="Times New Roman" w:hAnsi="Times New Roman" w:cs="Times New Roman"/>
                <w:b/>
                <w:color w:val="000000" w:themeColor="text1"/>
                <w:szCs w:val="24"/>
              </w:rPr>
              <w:t>Persentase</w:t>
            </w:r>
            <w:proofErr w:type="spellEnd"/>
            <w:r w:rsidRPr="006D3EF2">
              <w:rPr>
                <w:rFonts w:ascii="Times New Roman" w:hAnsi="Times New Roman" w:cs="Times New Roman"/>
                <w:b/>
                <w:color w:val="000000" w:themeColor="text1"/>
                <w:szCs w:val="24"/>
              </w:rPr>
              <w:t xml:space="preserve"> (%)</w:t>
            </w:r>
          </w:p>
        </w:tc>
      </w:tr>
      <w:tr w:rsidR="006D3EF2" w:rsidRPr="006D3EF2" w:rsidTr="006D3EF2">
        <w:tc>
          <w:tcPr>
            <w:tcW w:w="485" w:type="dxa"/>
          </w:tcPr>
          <w:p w:rsidR="006D3EF2" w:rsidRPr="006D3EF2" w:rsidRDefault="006D3EF2" w:rsidP="006D3EF2">
            <w:pPr>
              <w:pStyle w:val="NoSpacing"/>
              <w:snapToGrid w:val="0"/>
              <w:spacing w:line="276" w:lineRule="auto"/>
              <w:jc w:val="both"/>
              <w:outlineLvl w:val="0"/>
              <w:rPr>
                <w:rFonts w:ascii="Times New Roman" w:hAnsi="Times New Roman" w:cs="Times New Roman"/>
                <w:color w:val="000000" w:themeColor="text1"/>
                <w:szCs w:val="24"/>
              </w:rPr>
            </w:pPr>
            <w:r w:rsidRPr="006D3EF2">
              <w:rPr>
                <w:rFonts w:ascii="Times New Roman" w:hAnsi="Times New Roman" w:cs="Times New Roman"/>
                <w:color w:val="000000" w:themeColor="text1"/>
                <w:szCs w:val="24"/>
              </w:rPr>
              <w:t>1</w:t>
            </w:r>
          </w:p>
        </w:tc>
        <w:tc>
          <w:tcPr>
            <w:tcW w:w="3142" w:type="dxa"/>
          </w:tcPr>
          <w:p w:rsidR="006D3EF2" w:rsidRPr="006D3EF2" w:rsidRDefault="006D3EF2" w:rsidP="006D3EF2">
            <w:pPr>
              <w:pStyle w:val="NoSpacing"/>
              <w:snapToGrid w:val="0"/>
              <w:spacing w:line="276" w:lineRule="auto"/>
              <w:jc w:val="both"/>
              <w:outlineLvl w:val="0"/>
              <w:rPr>
                <w:rFonts w:ascii="Times New Roman" w:hAnsi="Times New Roman" w:cs="Times New Roman"/>
                <w:color w:val="000000" w:themeColor="text1"/>
                <w:szCs w:val="24"/>
              </w:rPr>
            </w:pPr>
            <m:oMathPara>
              <m:oMath>
                <m:r>
                  <w:rPr>
                    <w:rFonts w:ascii="Cambria Math" w:hAnsi="Cambria Math" w:cs="Times New Roman"/>
                    <w:color w:val="000000" w:themeColor="text1"/>
                    <w:szCs w:val="24"/>
                  </w:rPr>
                  <m:t>35-38</m:t>
                </m:r>
              </m:oMath>
            </m:oMathPara>
          </w:p>
        </w:tc>
        <w:tc>
          <w:tcPr>
            <w:tcW w:w="2065" w:type="dxa"/>
          </w:tcPr>
          <w:p w:rsidR="006D3EF2" w:rsidRPr="006D3EF2" w:rsidRDefault="006D3EF2" w:rsidP="006D3EF2">
            <w:pPr>
              <w:pStyle w:val="NoSpacing"/>
              <w:snapToGrid w:val="0"/>
              <w:spacing w:line="276" w:lineRule="auto"/>
              <w:jc w:val="center"/>
              <w:outlineLvl w:val="0"/>
              <w:rPr>
                <w:rFonts w:ascii="Times New Roman" w:hAnsi="Times New Roman" w:cs="Times New Roman"/>
                <w:color w:val="000000" w:themeColor="text1"/>
                <w:szCs w:val="24"/>
              </w:rPr>
            </w:pPr>
            <w:r w:rsidRPr="006D3EF2">
              <w:rPr>
                <w:rFonts w:ascii="Times New Roman" w:hAnsi="Times New Roman" w:cs="Times New Roman"/>
                <w:color w:val="000000" w:themeColor="text1"/>
                <w:szCs w:val="24"/>
              </w:rPr>
              <w:t>2</w:t>
            </w:r>
          </w:p>
        </w:tc>
        <w:tc>
          <w:tcPr>
            <w:tcW w:w="2066" w:type="dxa"/>
          </w:tcPr>
          <w:p w:rsidR="006D3EF2" w:rsidRPr="006D3EF2" w:rsidRDefault="006D3EF2" w:rsidP="006D3EF2">
            <w:pPr>
              <w:pStyle w:val="NoSpacing"/>
              <w:snapToGrid w:val="0"/>
              <w:spacing w:line="276" w:lineRule="auto"/>
              <w:jc w:val="center"/>
              <w:outlineLvl w:val="0"/>
              <w:rPr>
                <w:rFonts w:ascii="Times New Roman" w:hAnsi="Times New Roman" w:cs="Times New Roman"/>
                <w:color w:val="000000" w:themeColor="text1"/>
                <w:szCs w:val="24"/>
              </w:rPr>
            </w:pPr>
            <w:r w:rsidRPr="006D3EF2">
              <w:rPr>
                <w:rFonts w:ascii="Times New Roman" w:hAnsi="Times New Roman" w:cs="Times New Roman"/>
                <w:color w:val="000000" w:themeColor="text1"/>
                <w:szCs w:val="24"/>
              </w:rPr>
              <w:t>9,1</w:t>
            </w:r>
          </w:p>
        </w:tc>
      </w:tr>
      <w:tr w:rsidR="006D3EF2" w:rsidRPr="006D3EF2" w:rsidTr="006D3EF2">
        <w:tc>
          <w:tcPr>
            <w:tcW w:w="485" w:type="dxa"/>
          </w:tcPr>
          <w:p w:rsidR="006D3EF2" w:rsidRPr="006D3EF2" w:rsidRDefault="006D3EF2" w:rsidP="006D3EF2">
            <w:pPr>
              <w:pStyle w:val="NoSpacing"/>
              <w:snapToGrid w:val="0"/>
              <w:spacing w:line="276" w:lineRule="auto"/>
              <w:jc w:val="both"/>
              <w:outlineLvl w:val="0"/>
              <w:rPr>
                <w:rFonts w:ascii="Times New Roman" w:hAnsi="Times New Roman" w:cs="Times New Roman"/>
                <w:color w:val="000000" w:themeColor="text1"/>
                <w:szCs w:val="24"/>
              </w:rPr>
            </w:pPr>
            <w:r w:rsidRPr="006D3EF2">
              <w:rPr>
                <w:rFonts w:ascii="Times New Roman" w:hAnsi="Times New Roman" w:cs="Times New Roman"/>
                <w:color w:val="000000" w:themeColor="text1"/>
                <w:szCs w:val="24"/>
              </w:rPr>
              <w:t>2</w:t>
            </w:r>
          </w:p>
        </w:tc>
        <w:tc>
          <w:tcPr>
            <w:tcW w:w="3142" w:type="dxa"/>
          </w:tcPr>
          <w:p w:rsidR="006D3EF2" w:rsidRPr="006D3EF2" w:rsidRDefault="006D3EF2" w:rsidP="006D3EF2">
            <w:pPr>
              <w:pStyle w:val="NoSpacing"/>
              <w:snapToGrid w:val="0"/>
              <w:spacing w:line="276" w:lineRule="auto"/>
              <w:jc w:val="both"/>
              <w:outlineLvl w:val="0"/>
              <w:rPr>
                <w:rFonts w:ascii="Times New Roman" w:hAnsi="Times New Roman" w:cs="Times New Roman"/>
                <w:color w:val="000000" w:themeColor="text1"/>
                <w:szCs w:val="24"/>
              </w:rPr>
            </w:pPr>
            <m:oMathPara>
              <m:oMath>
                <m:r>
                  <w:rPr>
                    <w:rFonts w:ascii="Cambria Math" w:hAnsi="Cambria Math" w:cs="Times New Roman"/>
                    <w:color w:val="000000" w:themeColor="text1"/>
                    <w:szCs w:val="24"/>
                  </w:rPr>
                  <m:t>39-42</m:t>
                </m:r>
              </m:oMath>
            </m:oMathPara>
          </w:p>
        </w:tc>
        <w:tc>
          <w:tcPr>
            <w:tcW w:w="2065" w:type="dxa"/>
          </w:tcPr>
          <w:p w:rsidR="006D3EF2" w:rsidRPr="006D3EF2" w:rsidRDefault="006D3EF2" w:rsidP="006D3EF2">
            <w:pPr>
              <w:pStyle w:val="NoSpacing"/>
              <w:snapToGrid w:val="0"/>
              <w:spacing w:line="276" w:lineRule="auto"/>
              <w:jc w:val="center"/>
              <w:outlineLvl w:val="0"/>
              <w:rPr>
                <w:rFonts w:ascii="Times New Roman" w:hAnsi="Times New Roman" w:cs="Times New Roman"/>
                <w:color w:val="000000" w:themeColor="text1"/>
                <w:szCs w:val="24"/>
              </w:rPr>
            </w:pPr>
            <w:r w:rsidRPr="006D3EF2">
              <w:rPr>
                <w:rFonts w:ascii="Times New Roman" w:hAnsi="Times New Roman" w:cs="Times New Roman"/>
                <w:color w:val="000000" w:themeColor="text1"/>
                <w:szCs w:val="24"/>
              </w:rPr>
              <w:t>7</w:t>
            </w:r>
          </w:p>
        </w:tc>
        <w:tc>
          <w:tcPr>
            <w:tcW w:w="2066" w:type="dxa"/>
          </w:tcPr>
          <w:p w:rsidR="006D3EF2" w:rsidRPr="006D3EF2" w:rsidRDefault="006D3EF2" w:rsidP="006D3EF2">
            <w:pPr>
              <w:pStyle w:val="NoSpacing"/>
              <w:snapToGrid w:val="0"/>
              <w:spacing w:line="276" w:lineRule="auto"/>
              <w:jc w:val="center"/>
              <w:outlineLvl w:val="0"/>
              <w:rPr>
                <w:rFonts w:ascii="Times New Roman" w:hAnsi="Times New Roman" w:cs="Times New Roman"/>
                <w:color w:val="000000" w:themeColor="text1"/>
                <w:szCs w:val="24"/>
              </w:rPr>
            </w:pPr>
            <w:r w:rsidRPr="006D3EF2">
              <w:rPr>
                <w:rFonts w:ascii="Times New Roman" w:hAnsi="Times New Roman" w:cs="Times New Roman"/>
                <w:color w:val="000000" w:themeColor="text1"/>
                <w:szCs w:val="24"/>
              </w:rPr>
              <w:t>31,8</w:t>
            </w:r>
          </w:p>
        </w:tc>
      </w:tr>
      <w:tr w:rsidR="006D3EF2" w:rsidRPr="006D3EF2" w:rsidTr="006D3EF2">
        <w:tc>
          <w:tcPr>
            <w:tcW w:w="485" w:type="dxa"/>
          </w:tcPr>
          <w:p w:rsidR="006D3EF2" w:rsidRPr="006D3EF2" w:rsidRDefault="006D3EF2" w:rsidP="006D3EF2">
            <w:pPr>
              <w:pStyle w:val="NoSpacing"/>
              <w:snapToGrid w:val="0"/>
              <w:spacing w:line="276" w:lineRule="auto"/>
              <w:jc w:val="both"/>
              <w:outlineLvl w:val="0"/>
              <w:rPr>
                <w:rFonts w:ascii="Times New Roman" w:hAnsi="Times New Roman" w:cs="Times New Roman"/>
                <w:color w:val="000000" w:themeColor="text1"/>
                <w:szCs w:val="24"/>
              </w:rPr>
            </w:pPr>
            <w:r w:rsidRPr="006D3EF2">
              <w:rPr>
                <w:rFonts w:ascii="Times New Roman" w:hAnsi="Times New Roman" w:cs="Times New Roman"/>
                <w:color w:val="000000" w:themeColor="text1"/>
                <w:szCs w:val="24"/>
              </w:rPr>
              <w:t>3</w:t>
            </w:r>
          </w:p>
        </w:tc>
        <w:tc>
          <w:tcPr>
            <w:tcW w:w="3142" w:type="dxa"/>
          </w:tcPr>
          <w:p w:rsidR="006D3EF2" w:rsidRPr="006D3EF2" w:rsidRDefault="006D3EF2" w:rsidP="006D3EF2">
            <w:pPr>
              <w:pStyle w:val="NoSpacing"/>
              <w:snapToGrid w:val="0"/>
              <w:spacing w:line="276" w:lineRule="auto"/>
              <w:jc w:val="both"/>
              <w:outlineLvl w:val="0"/>
              <w:rPr>
                <w:rFonts w:ascii="Times New Roman" w:hAnsi="Times New Roman" w:cs="Times New Roman"/>
                <w:color w:val="000000" w:themeColor="text1"/>
                <w:szCs w:val="24"/>
              </w:rPr>
            </w:pPr>
            <m:oMathPara>
              <m:oMath>
                <m:r>
                  <w:rPr>
                    <w:rFonts w:ascii="Cambria Math" w:hAnsi="Cambria Math" w:cs="Times New Roman"/>
                    <w:color w:val="000000" w:themeColor="text1"/>
                    <w:szCs w:val="24"/>
                  </w:rPr>
                  <m:t>43-46</m:t>
                </m:r>
              </m:oMath>
            </m:oMathPara>
          </w:p>
        </w:tc>
        <w:tc>
          <w:tcPr>
            <w:tcW w:w="2065" w:type="dxa"/>
          </w:tcPr>
          <w:p w:rsidR="006D3EF2" w:rsidRPr="006D3EF2" w:rsidRDefault="006D3EF2" w:rsidP="006D3EF2">
            <w:pPr>
              <w:pStyle w:val="NoSpacing"/>
              <w:snapToGrid w:val="0"/>
              <w:spacing w:line="276" w:lineRule="auto"/>
              <w:jc w:val="center"/>
              <w:outlineLvl w:val="0"/>
              <w:rPr>
                <w:rFonts w:ascii="Times New Roman" w:hAnsi="Times New Roman" w:cs="Times New Roman"/>
                <w:color w:val="000000" w:themeColor="text1"/>
                <w:szCs w:val="24"/>
              </w:rPr>
            </w:pPr>
            <w:r w:rsidRPr="006D3EF2">
              <w:rPr>
                <w:rFonts w:ascii="Times New Roman" w:hAnsi="Times New Roman" w:cs="Times New Roman"/>
                <w:color w:val="000000" w:themeColor="text1"/>
                <w:szCs w:val="24"/>
              </w:rPr>
              <w:t>9</w:t>
            </w:r>
          </w:p>
        </w:tc>
        <w:tc>
          <w:tcPr>
            <w:tcW w:w="2066" w:type="dxa"/>
          </w:tcPr>
          <w:p w:rsidR="006D3EF2" w:rsidRPr="006D3EF2" w:rsidRDefault="006D3EF2" w:rsidP="006D3EF2">
            <w:pPr>
              <w:pStyle w:val="NoSpacing"/>
              <w:snapToGrid w:val="0"/>
              <w:spacing w:line="276" w:lineRule="auto"/>
              <w:jc w:val="center"/>
              <w:outlineLvl w:val="0"/>
              <w:rPr>
                <w:rFonts w:ascii="Times New Roman" w:hAnsi="Times New Roman" w:cs="Times New Roman"/>
                <w:color w:val="000000" w:themeColor="text1"/>
                <w:szCs w:val="24"/>
              </w:rPr>
            </w:pPr>
            <w:r w:rsidRPr="006D3EF2">
              <w:rPr>
                <w:rFonts w:ascii="Times New Roman" w:hAnsi="Times New Roman" w:cs="Times New Roman"/>
                <w:color w:val="000000" w:themeColor="text1"/>
                <w:szCs w:val="24"/>
              </w:rPr>
              <w:t>40,9</w:t>
            </w:r>
          </w:p>
        </w:tc>
      </w:tr>
      <w:tr w:rsidR="006D3EF2" w:rsidRPr="006D3EF2" w:rsidTr="006D3EF2">
        <w:tc>
          <w:tcPr>
            <w:tcW w:w="485" w:type="dxa"/>
          </w:tcPr>
          <w:p w:rsidR="006D3EF2" w:rsidRPr="006D3EF2" w:rsidRDefault="006D3EF2" w:rsidP="006D3EF2">
            <w:pPr>
              <w:pStyle w:val="NoSpacing"/>
              <w:snapToGrid w:val="0"/>
              <w:spacing w:line="276" w:lineRule="auto"/>
              <w:jc w:val="both"/>
              <w:outlineLvl w:val="0"/>
              <w:rPr>
                <w:rFonts w:ascii="Times New Roman" w:hAnsi="Times New Roman" w:cs="Times New Roman"/>
                <w:color w:val="000000" w:themeColor="text1"/>
                <w:szCs w:val="24"/>
              </w:rPr>
            </w:pPr>
            <w:r w:rsidRPr="006D3EF2">
              <w:rPr>
                <w:rFonts w:ascii="Times New Roman" w:hAnsi="Times New Roman" w:cs="Times New Roman"/>
                <w:color w:val="000000" w:themeColor="text1"/>
                <w:szCs w:val="24"/>
              </w:rPr>
              <w:t>4</w:t>
            </w:r>
          </w:p>
        </w:tc>
        <w:tc>
          <w:tcPr>
            <w:tcW w:w="3142" w:type="dxa"/>
          </w:tcPr>
          <w:p w:rsidR="006D3EF2" w:rsidRPr="006D3EF2" w:rsidRDefault="006D3EF2" w:rsidP="006D3EF2">
            <w:pPr>
              <w:pStyle w:val="NoSpacing"/>
              <w:snapToGrid w:val="0"/>
              <w:spacing w:line="276" w:lineRule="auto"/>
              <w:jc w:val="both"/>
              <w:outlineLvl w:val="0"/>
              <w:rPr>
                <w:rFonts w:ascii="Times New Roman" w:hAnsi="Times New Roman" w:cs="Times New Roman"/>
                <w:color w:val="000000" w:themeColor="text1"/>
                <w:szCs w:val="24"/>
              </w:rPr>
            </w:pPr>
            <m:oMathPara>
              <m:oMath>
                <m:r>
                  <w:rPr>
                    <w:rFonts w:ascii="Cambria Math" w:hAnsi="Cambria Math" w:cs="Times New Roman"/>
                    <w:color w:val="000000" w:themeColor="text1"/>
                    <w:szCs w:val="24"/>
                  </w:rPr>
                  <m:t>47-49</m:t>
                </m:r>
              </m:oMath>
            </m:oMathPara>
          </w:p>
        </w:tc>
        <w:tc>
          <w:tcPr>
            <w:tcW w:w="2065" w:type="dxa"/>
          </w:tcPr>
          <w:p w:rsidR="006D3EF2" w:rsidRPr="006D3EF2" w:rsidRDefault="006D3EF2" w:rsidP="006D3EF2">
            <w:pPr>
              <w:pStyle w:val="NoSpacing"/>
              <w:snapToGrid w:val="0"/>
              <w:spacing w:line="276" w:lineRule="auto"/>
              <w:jc w:val="center"/>
              <w:outlineLvl w:val="0"/>
              <w:rPr>
                <w:rFonts w:ascii="Times New Roman" w:hAnsi="Times New Roman" w:cs="Times New Roman"/>
                <w:color w:val="000000" w:themeColor="text1"/>
                <w:szCs w:val="24"/>
              </w:rPr>
            </w:pPr>
            <w:r w:rsidRPr="006D3EF2">
              <w:rPr>
                <w:rFonts w:ascii="Times New Roman" w:hAnsi="Times New Roman" w:cs="Times New Roman"/>
                <w:color w:val="000000" w:themeColor="text1"/>
                <w:szCs w:val="24"/>
              </w:rPr>
              <w:t>3</w:t>
            </w:r>
          </w:p>
        </w:tc>
        <w:tc>
          <w:tcPr>
            <w:tcW w:w="2066" w:type="dxa"/>
          </w:tcPr>
          <w:p w:rsidR="006D3EF2" w:rsidRPr="006D3EF2" w:rsidRDefault="006D3EF2" w:rsidP="006D3EF2">
            <w:pPr>
              <w:pStyle w:val="NoSpacing"/>
              <w:snapToGrid w:val="0"/>
              <w:spacing w:line="276" w:lineRule="auto"/>
              <w:jc w:val="center"/>
              <w:outlineLvl w:val="0"/>
              <w:rPr>
                <w:rFonts w:ascii="Times New Roman" w:hAnsi="Times New Roman" w:cs="Times New Roman"/>
                <w:color w:val="000000" w:themeColor="text1"/>
                <w:szCs w:val="24"/>
              </w:rPr>
            </w:pPr>
            <w:r w:rsidRPr="006D3EF2">
              <w:rPr>
                <w:rFonts w:ascii="Times New Roman" w:hAnsi="Times New Roman" w:cs="Times New Roman"/>
                <w:color w:val="000000" w:themeColor="text1"/>
                <w:szCs w:val="24"/>
              </w:rPr>
              <w:t>13,6</w:t>
            </w:r>
          </w:p>
        </w:tc>
      </w:tr>
      <w:tr w:rsidR="006D3EF2" w:rsidRPr="006D3EF2" w:rsidTr="006D3EF2">
        <w:tc>
          <w:tcPr>
            <w:tcW w:w="485" w:type="dxa"/>
          </w:tcPr>
          <w:p w:rsidR="006D3EF2" w:rsidRPr="006D3EF2" w:rsidRDefault="006D3EF2" w:rsidP="006D3EF2">
            <w:pPr>
              <w:pStyle w:val="NoSpacing"/>
              <w:snapToGrid w:val="0"/>
              <w:spacing w:line="276" w:lineRule="auto"/>
              <w:jc w:val="both"/>
              <w:outlineLvl w:val="0"/>
              <w:rPr>
                <w:rFonts w:ascii="Times New Roman" w:hAnsi="Times New Roman" w:cs="Times New Roman"/>
                <w:color w:val="000000" w:themeColor="text1"/>
                <w:szCs w:val="24"/>
              </w:rPr>
            </w:pPr>
            <w:r w:rsidRPr="006D3EF2">
              <w:rPr>
                <w:rFonts w:ascii="Times New Roman" w:hAnsi="Times New Roman" w:cs="Times New Roman"/>
                <w:color w:val="000000" w:themeColor="text1"/>
                <w:szCs w:val="24"/>
              </w:rPr>
              <w:t>5</w:t>
            </w:r>
          </w:p>
        </w:tc>
        <w:tc>
          <w:tcPr>
            <w:tcW w:w="3142" w:type="dxa"/>
          </w:tcPr>
          <w:p w:rsidR="006D3EF2" w:rsidRPr="006D3EF2" w:rsidRDefault="006D3EF2" w:rsidP="006D3EF2">
            <w:pPr>
              <w:pStyle w:val="NoSpacing"/>
              <w:snapToGrid w:val="0"/>
              <w:spacing w:line="276" w:lineRule="auto"/>
              <w:jc w:val="both"/>
              <w:outlineLvl w:val="0"/>
              <w:rPr>
                <w:rFonts w:ascii="Times New Roman" w:eastAsia="Calibri" w:hAnsi="Times New Roman" w:cs="Times New Roman"/>
                <w:color w:val="000000" w:themeColor="text1"/>
                <w:szCs w:val="24"/>
              </w:rPr>
            </w:pPr>
            <m:oMathPara>
              <m:oMath>
                <m:r>
                  <w:rPr>
                    <w:rFonts w:ascii="Cambria Math" w:hAnsi="Cambria Math" w:cs="Times New Roman"/>
                    <w:color w:val="000000" w:themeColor="text1"/>
                    <w:szCs w:val="24"/>
                  </w:rPr>
                  <m:t>50-52</m:t>
                </m:r>
              </m:oMath>
            </m:oMathPara>
          </w:p>
        </w:tc>
        <w:tc>
          <w:tcPr>
            <w:tcW w:w="2065" w:type="dxa"/>
          </w:tcPr>
          <w:p w:rsidR="006D3EF2" w:rsidRPr="006D3EF2" w:rsidRDefault="006D3EF2" w:rsidP="006D3EF2">
            <w:pPr>
              <w:pStyle w:val="NoSpacing"/>
              <w:snapToGrid w:val="0"/>
              <w:spacing w:line="276" w:lineRule="auto"/>
              <w:jc w:val="center"/>
              <w:outlineLvl w:val="0"/>
              <w:rPr>
                <w:rFonts w:ascii="Times New Roman" w:hAnsi="Times New Roman" w:cs="Times New Roman"/>
                <w:color w:val="000000" w:themeColor="text1"/>
                <w:szCs w:val="24"/>
              </w:rPr>
            </w:pPr>
            <w:r w:rsidRPr="006D3EF2">
              <w:rPr>
                <w:rFonts w:ascii="Times New Roman" w:hAnsi="Times New Roman" w:cs="Times New Roman"/>
                <w:color w:val="000000" w:themeColor="text1"/>
                <w:szCs w:val="24"/>
              </w:rPr>
              <w:t>1</w:t>
            </w:r>
          </w:p>
        </w:tc>
        <w:tc>
          <w:tcPr>
            <w:tcW w:w="2066" w:type="dxa"/>
          </w:tcPr>
          <w:p w:rsidR="006D3EF2" w:rsidRPr="006D3EF2" w:rsidRDefault="006D3EF2" w:rsidP="006D3EF2">
            <w:pPr>
              <w:pStyle w:val="NoSpacing"/>
              <w:snapToGrid w:val="0"/>
              <w:spacing w:line="276" w:lineRule="auto"/>
              <w:jc w:val="center"/>
              <w:outlineLvl w:val="0"/>
              <w:rPr>
                <w:rFonts w:ascii="Times New Roman" w:hAnsi="Times New Roman" w:cs="Times New Roman"/>
                <w:color w:val="000000" w:themeColor="text1"/>
                <w:szCs w:val="24"/>
              </w:rPr>
            </w:pPr>
            <w:r w:rsidRPr="006D3EF2">
              <w:rPr>
                <w:rFonts w:ascii="Times New Roman" w:hAnsi="Times New Roman" w:cs="Times New Roman"/>
                <w:color w:val="000000" w:themeColor="text1"/>
                <w:szCs w:val="24"/>
              </w:rPr>
              <w:t>4,6</w:t>
            </w:r>
          </w:p>
        </w:tc>
      </w:tr>
      <w:tr w:rsidR="006D3EF2" w:rsidRPr="006D3EF2" w:rsidTr="006D3EF2">
        <w:tc>
          <w:tcPr>
            <w:tcW w:w="3627" w:type="dxa"/>
            <w:gridSpan w:val="2"/>
          </w:tcPr>
          <w:p w:rsidR="006D3EF2" w:rsidRPr="006D3EF2" w:rsidRDefault="006D3EF2" w:rsidP="006D3EF2">
            <w:pPr>
              <w:pStyle w:val="NoSpacing"/>
              <w:snapToGrid w:val="0"/>
              <w:spacing w:line="276" w:lineRule="auto"/>
              <w:jc w:val="center"/>
              <w:outlineLvl w:val="0"/>
              <w:rPr>
                <w:rFonts w:ascii="Times New Roman" w:hAnsi="Times New Roman" w:cs="Times New Roman"/>
                <w:color w:val="000000" w:themeColor="text1"/>
                <w:szCs w:val="24"/>
              </w:rPr>
            </w:pPr>
            <w:r w:rsidRPr="006D3EF2">
              <w:rPr>
                <w:rFonts w:ascii="Times New Roman" w:hAnsi="Times New Roman" w:cs="Times New Roman"/>
                <w:color w:val="000000" w:themeColor="text1"/>
                <w:szCs w:val="24"/>
              </w:rPr>
              <w:t>Total</w:t>
            </w:r>
          </w:p>
        </w:tc>
        <w:tc>
          <w:tcPr>
            <w:tcW w:w="2065" w:type="dxa"/>
          </w:tcPr>
          <w:p w:rsidR="006D3EF2" w:rsidRPr="006D3EF2" w:rsidRDefault="006D3EF2" w:rsidP="006D3EF2">
            <w:pPr>
              <w:pStyle w:val="NoSpacing"/>
              <w:snapToGrid w:val="0"/>
              <w:spacing w:line="276" w:lineRule="auto"/>
              <w:jc w:val="center"/>
              <w:outlineLvl w:val="0"/>
              <w:rPr>
                <w:rFonts w:ascii="Times New Roman" w:hAnsi="Times New Roman" w:cs="Times New Roman"/>
                <w:color w:val="000000" w:themeColor="text1"/>
                <w:szCs w:val="24"/>
              </w:rPr>
            </w:pPr>
            <w:r w:rsidRPr="006D3EF2">
              <w:rPr>
                <w:rFonts w:ascii="Times New Roman" w:hAnsi="Times New Roman" w:cs="Times New Roman"/>
                <w:color w:val="000000" w:themeColor="text1"/>
                <w:szCs w:val="24"/>
              </w:rPr>
              <w:t>22</w:t>
            </w:r>
          </w:p>
        </w:tc>
        <w:tc>
          <w:tcPr>
            <w:tcW w:w="2066" w:type="dxa"/>
          </w:tcPr>
          <w:p w:rsidR="006D3EF2" w:rsidRPr="006D3EF2" w:rsidRDefault="006D3EF2" w:rsidP="006D3EF2">
            <w:pPr>
              <w:pStyle w:val="NoSpacing"/>
              <w:snapToGrid w:val="0"/>
              <w:spacing w:line="276" w:lineRule="auto"/>
              <w:jc w:val="center"/>
              <w:outlineLvl w:val="0"/>
              <w:rPr>
                <w:rFonts w:ascii="Times New Roman" w:hAnsi="Times New Roman" w:cs="Times New Roman"/>
                <w:color w:val="000000" w:themeColor="text1"/>
                <w:szCs w:val="24"/>
              </w:rPr>
            </w:pPr>
            <w:r w:rsidRPr="006D3EF2">
              <w:rPr>
                <w:rFonts w:ascii="Times New Roman" w:hAnsi="Times New Roman" w:cs="Times New Roman"/>
                <w:color w:val="000000" w:themeColor="text1"/>
                <w:szCs w:val="24"/>
              </w:rPr>
              <w:t>100</w:t>
            </w:r>
          </w:p>
        </w:tc>
      </w:tr>
    </w:tbl>
    <w:p w:rsidR="006D3EF2" w:rsidRPr="006D3EF2" w:rsidRDefault="006D3EF2" w:rsidP="006D3EF2">
      <w:pPr>
        <w:pStyle w:val="NormalWeb"/>
        <w:spacing w:line="276" w:lineRule="auto"/>
        <w:jc w:val="center"/>
        <w:rPr>
          <w:color w:val="000000" w:themeColor="text1"/>
          <w:sz w:val="22"/>
          <w:szCs w:val="22"/>
          <w:lang w:val="en-US"/>
        </w:rPr>
      </w:pPr>
      <w:r w:rsidRPr="006D3EF2">
        <w:rPr>
          <w:color w:val="000000" w:themeColor="text1"/>
          <w:sz w:val="22"/>
          <w:szCs w:val="22"/>
        </w:rPr>
        <w:t>Tabel</w:t>
      </w:r>
      <w:r w:rsidRPr="006D3EF2">
        <w:rPr>
          <w:color w:val="000000" w:themeColor="text1"/>
          <w:sz w:val="22"/>
          <w:szCs w:val="22"/>
          <w:lang w:val="en-US"/>
        </w:rPr>
        <w:t xml:space="preserve"> II.</w:t>
      </w:r>
      <w:r w:rsidRPr="006D3EF2">
        <w:rPr>
          <w:b/>
          <w:color w:val="000000" w:themeColor="text1"/>
          <w:sz w:val="22"/>
          <w:szCs w:val="22"/>
          <w:lang w:val="en-US"/>
        </w:rPr>
        <w:t xml:space="preserve"> </w:t>
      </w:r>
      <w:r w:rsidRPr="006D3EF2">
        <w:rPr>
          <w:color w:val="000000" w:themeColor="text1"/>
          <w:sz w:val="22"/>
          <w:szCs w:val="22"/>
        </w:rPr>
        <w:t>Distribusi frekuensi variabel Pembinaan Manajerial Kepala Sekolah</w:t>
      </w:r>
    </w:p>
    <w:p w:rsidR="006D3EF2" w:rsidRPr="006D3EF2" w:rsidRDefault="006D3EF2" w:rsidP="006D3EF2">
      <w:pPr>
        <w:pStyle w:val="NormalWeb"/>
        <w:jc w:val="center"/>
        <w:rPr>
          <w:rFonts w:ascii="Arial" w:hAnsi="Arial" w:cs="Arial"/>
          <w:color w:val="000000" w:themeColor="text1"/>
          <w:sz w:val="22"/>
          <w:szCs w:val="22"/>
          <w:lang w:val="en-US"/>
        </w:rPr>
      </w:pPr>
    </w:p>
    <w:p w:rsidR="006D3EF2" w:rsidRPr="00126EA2" w:rsidRDefault="006D3EF2" w:rsidP="006D3EF2">
      <w:pPr>
        <w:pStyle w:val="NoSpacing"/>
        <w:spacing w:line="480" w:lineRule="auto"/>
        <w:jc w:val="both"/>
        <w:outlineLvl w:val="0"/>
        <w:rPr>
          <w:rFonts w:ascii="Arial" w:hAnsi="Arial" w:cs="Arial"/>
          <w:color w:val="000000" w:themeColor="text1"/>
        </w:rPr>
      </w:pPr>
    </w:p>
    <w:p w:rsidR="006D3EF2" w:rsidRPr="006D3EF2" w:rsidRDefault="006D3EF2" w:rsidP="006D3EF2">
      <w:pPr>
        <w:rPr>
          <w:rFonts w:ascii="Times New Roman" w:hAnsi="Times New Roman" w:cs="Times New Roman"/>
          <w:lang w:val="en-US"/>
        </w:rPr>
      </w:pPr>
    </w:p>
    <w:p w:rsidR="00B85CB5" w:rsidRPr="00B85CB5" w:rsidRDefault="00B85CB5" w:rsidP="00B85CB5">
      <w:pPr>
        <w:pStyle w:val="NoSpacing"/>
        <w:spacing w:line="480" w:lineRule="auto"/>
        <w:jc w:val="center"/>
        <w:outlineLvl w:val="0"/>
        <w:rPr>
          <w:rFonts w:ascii="Arial" w:hAnsi="Arial" w:cs="Arial"/>
          <w:color w:val="000000" w:themeColor="text1"/>
        </w:rPr>
      </w:pPr>
    </w:p>
    <w:p w:rsidR="006D3EF2" w:rsidRDefault="006D3EF2" w:rsidP="006D3EF2">
      <w:pPr>
        <w:rPr>
          <w:rFonts w:ascii="Times New Roman" w:hAnsi="Times New Roman" w:cs="Times New Roman"/>
          <w:lang w:val="en-US"/>
        </w:rPr>
      </w:pPr>
    </w:p>
    <w:p w:rsidR="006D3EF2" w:rsidRDefault="006D3EF2" w:rsidP="006D3EF2">
      <w:pPr>
        <w:ind w:left="720"/>
        <w:rPr>
          <w:rFonts w:ascii="Times New Roman" w:hAnsi="Times New Roman" w:cs="Times New Roman"/>
          <w:lang w:val="en-US"/>
        </w:rPr>
      </w:pPr>
      <w:r>
        <w:rPr>
          <w:rFonts w:ascii="Times New Roman" w:hAnsi="Times New Roman" w:cs="Times New Roman"/>
          <w:lang w:val="en-US"/>
        </w:rPr>
        <w:lastRenderedPageBreak/>
        <w:t xml:space="preserve">    </w:t>
      </w:r>
      <w:r w:rsidRPr="006D3EF2">
        <w:rPr>
          <w:rFonts w:ascii="Times New Roman" w:hAnsi="Times New Roman" w:cs="Times New Roman"/>
          <w:lang w:val="en-US"/>
        </w:rPr>
        <w:t xml:space="preserve"> </w:t>
      </w:r>
      <w:r w:rsidRPr="006D3EF2">
        <w:rPr>
          <w:rFonts w:ascii="Times New Roman" w:hAnsi="Times New Roman" w:cs="Times New Roman"/>
        </w:rPr>
        <w:t>Sumber : Data Primer diolah, 2021</w:t>
      </w:r>
    </w:p>
    <w:p w:rsidR="006D3EF2" w:rsidRPr="006D3EF2" w:rsidRDefault="006D3EF2" w:rsidP="006D3EF2">
      <w:pPr>
        <w:pStyle w:val="NormalWeb"/>
        <w:ind w:firstLine="720"/>
        <w:jc w:val="both"/>
        <w:rPr>
          <w:color w:val="000000" w:themeColor="text1"/>
          <w:sz w:val="22"/>
          <w:szCs w:val="22"/>
          <w:lang w:val="en-US"/>
        </w:rPr>
      </w:pPr>
      <w:r w:rsidRPr="006D3EF2">
        <w:rPr>
          <w:color w:val="000000" w:themeColor="text1"/>
          <w:sz w:val="22"/>
          <w:szCs w:val="22"/>
        </w:rPr>
        <w:t xml:space="preserve">Berdasarkan tabel distribusi frekuensi di atas, variabel </w:t>
      </w:r>
      <w:proofErr w:type="spellStart"/>
      <w:r w:rsidRPr="006D3EF2">
        <w:rPr>
          <w:color w:val="000000" w:themeColor="text1"/>
          <w:sz w:val="22"/>
          <w:szCs w:val="22"/>
          <w:lang w:val="en-US"/>
        </w:rPr>
        <w:t>Pembinaan</w:t>
      </w:r>
      <w:proofErr w:type="spellEnd"/>
      <w:r w:rsidRPr="006D3EF2">
        <w:rPr>
          <w:color w:val="000000" w:themeColor="text1"/>
          <w:sz w:val="22"/>
          <w:szCs w:val="22"/>
          <w:lang w:val="en-US"/>
        </w:rPr>
        <w:t xml:space="preserve"> </w:t>
      </w:r>
      <w:proofErr w:type="spellStart"/>
      <w:r w:rsidRPr="006D3EF2">
        <w:rPr>
          <w:color w:val="000000" w:themeColor="text1"/>
          <w:sz w:val="22"/>
          <w:szCs w:val="22"/>
          <w:lang w:val="en-US"/>
        </w:rPr>
        <w:t>Manajeria</w:t>
      </w:r>
      <w:proofErr w:type="spellEnd"/>
      <w:r w:rsidRPr="006D3EF2">
        <w:rPr>
          <w:color w:val="000000" w:themeColor="text1"/>
          <w:sz w:val="22"/>
          <w:szCs w:val="22"/>
        </w:rPr>
        <w:t xml:space="preserve">l dapat digambarkan dalam histogram sebagai berikut: </w:t>
      </w:r>
    </w:p>
    <w:p w:rsidR="006D3EF2" w:rsidRPr="006D3EF2" w:rsidRDefault="006D3EF2" w:rsidP="00B07617">
      <w:pPr>
        <w:pStyle w:val="NormalWeb"/>
        <w:spacing w:line="276" w:lineRule="auto"/>
        <w:ind w:firstLine="720"/>
        <w:jc w:val="center"/>
        <w:rPr>
          <w:color w:val="000000" w:themeColor="text1"/>
          <w:sz w:val="22"/>
          <w:szCs w:val="22"/>
          <w:lang w:val="en-US"/>
        </w:rPr>
      </w:pPr>
      <w:r w:rsidRPr="006D3EF2">
        <w:rPr>
          <w:color w:val="000000" w:themeColor="text1"/>
          <w:sz w:val="22"/>
          <w:szCs w:val="22"/>
        </w:rPr>
        <w:t xml:space="preserve">Gambar </w:t>
      </w:r>
      <w:r w:rsidRPr="006D3EF2">
        <w:rPr>
          <w:color w:val="000000" w:themeColor="text1"/>
          <w:sz w:val="22"/>
          <w:szCs w:val="22"/>
          <w:lang w:val="en-US"/>
        </w:rPr>
        <w:t>II.</w:t>
      </w:r>
      <w:r w:rsidRPr="006D3EF2">
        <w:rPr>
          <w:color w:val="000000" w:themeColor="text1"/>
          <w:sz w:val="22"/>
          <w:szCs w:val="22"/>
        </w:rPr>
        <w:t xml:space="preserve"> Histogram Distribusi frekuensi variabel </w:t>
      </w:r>
      <w:proofErr w:type="spellStart"/>
      <w:r w:rsidRPr="006D3EF2">
        <w:rPr>
          <w:color w:val="000000" w:themeColor="text1"/>
          <w:sz w:val="22"/>
          <w:szCs w:val="22"/>
          <w:lang w:val="en-US"/>
        </w:rPr>
        <w:t>Pembinaan</w:t>
      </w:r>
      <w:proofErr w:type="spellEnd"/>
      <w:r w:rsidRPr="006D3EF2">
        <w:rPr>
          <w:color w:val="000000" w:themeColor="text1"/>
          <w:sz w:val="22"/>
          <w:szCs w:val="22"/>
          <w:lang w:val="en-US"/>
        </w:rPr>
        <w:t xml:space="preserve"> </w:t>
      </w:r>
      <w:proofErr w:type="spellStart"/>
      <w:r w:rsidRPr="006D3EF2">
        <w:rPr>
          <w:color w:val="000000" w:themeColor="text1"/>
          <w:sz w:val="22"/>
          <w:szCs w:val="22"/>
          <w:lang w:val="en-US"/>
        </w:rPr>
        <w:t>Manajerial</w:t>
      </w:r>
      <w:proofErr w:type="spellEnd"/>
    </w:p>
    <w:p w:rsidR="006D3EF2" w:rsidRPr="006D3EF2" w:rsidRDefault="006D3EF2" w:rsidP="006E6E8A">
      <w:pPr>
        <w:pStyle w:val="NormalWeb"/>
        <w:spacing w:line="276" w:lineRule="auto"/>
        <w:ind w:firstLine="720"/>
        <w:jc w:val="center"/>
        <w:rPr>
          <w:color w:val="000000" w:themeColor="text1"/>
          <w:sz w:val="22"/>
          <w:szCs w:val="22"/>
          <w:lang w:val="en-US"/>
        </w:rPr>
      </w:pPr>
      <w:r w:rsidRPr="006D3EF2">
        <w:rPr>
          <w:noProof/>
          <w:color w:val="000000" w:themeColor="text1"/>
          <w:sz w:val="22"/>
          <w:szCs w:val="22"/>
          <w:lang w:val="en-US" w:eastAsia="en-US"/>
        </w:rPr>
        <w:drawing>
          <wp:inline distT="0" distB="0" distL="0" distR="0" wp14:anchorId="19394B65" wp14:editId="460E1026">
            <wp:extent cx="3891516" cy="1531088"/>
            <wp:effectExtent l="0" t="0" r="13970" b="1206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E6E8A" w:rsidRPr="006E6E8A" w:rsidRDefault="006E6E8A" w:rsidP="006E6E8A">
      <w:pPr>
        <w:pStyle w:val="NormalWeb"/>
        <w:spacing w:before="0" w:beforeAutospacing="0" w:after="0" w:afterAutospacing="0"/>
        <w:ind w:firstLine="720"/>
        <w:jc w:val="both"/>
        <w:rPr>
          <w:color w:val="000000" w:themeColor="text1"/>
          <w:sz w:val="22"/>
          <w:szCs w:val="22"/>
        </w:rPr>
      </w:pPr>
      <w:r w:rsidRPr="006E6E8A">
        <w:rPr>
          <w:color w:val="000000" w:themeColor="text1"/>
          <w:sz w:val="22"/>
          <w:szCs w:val="22"/>
        </w:rPr>
        <w:t xml:space="preserve">Frekuensi variabel </w:t>
      </w:r>
      <w:proofErr w:type="spellStart"/>
      <w:r w:rsidRPr="006E6E8A">
        <w:rPr>
          <w:color w:val="000000" w:themeColor="text1"/>
          <w:sz w:val="22"/>
          <w:szCs w:val="22"/>
          <w:lang w:val="en-US"/>
        </w:rPr>
        <w:t>Pembinaan</w:t>
      </w:r>
      <w:proofErr w:type="spellEnd"/>
      <w:r w:rsidRPr="006E6E8A">
        <w:rPr>
          <w:color w:val="000000" w:themeColor="text1"/>
          <w:sz w:val="22"/>
          <w:szCs w:val="22"/>
          <w:lang w:val="en-US"/>
        </w:rPr>
        <w:t xml:space="preserve"> </w:t>
      </w:r>
      <w:proofErr w:type="spellStart"/>
      <w:r w:rsidRPr="006E6E8A">
        <w:rPr>
          <w:color w:val="000000" w:themeColor="text1"/>
          <w:sz w:val="22"/>
          <w:szCs w:val="22"/>
          <w:lang w:val="en-US"/>
        </w:rPr>
        <w:t>Manajerial</w:t>
      </w:r>
      <w:proofErr w:type="spellEnd"/>
      <w:r w:rsidRPr="006E6E8A">
        <w:rPr>
          <w:color w:val="000000" w:themeColor="text1"/>
          <w:sz w:val="22"/>
          <w:szCs w:val="22"/>
        </w:rPr>
        <w:t xml:space="preserve"> pada tabel dan histogram tersebut, menunjukkan </w:t>
      </w:r>
      <w:proofErr w:type="spellStart"/>
      <w:r w:rsidRPr="006E6E8A">
        <w:rPr>
          <w:color w:val="000000" w:themeColor="text1"/>
          <w:sz w:val="22"/>
          <w:szCs w:val="22"/>
          <w:lang w:val="en-US"/>
        </w:rPr>
        <w:t>ter</w:t>
      </w:r>
      <w:proofErr w:type="spellEnd"/>
      <w:r w:rsidRPr="006E6E8A">
        <w:rPr>
          <w:color w:val="000000" w:themeColor="text1"/>
          <w:sz w:val="22"/>
          <w:szCs w:val="22"/>
        </w:rPr>
        <w:t>banyak pada interval 4</w:t>
      </w:r>
      <w:r w:rsidRPr="006E6E8A">
        <w:rPr>
          <w:color w:val="000000" w:themeColor="text1"/>
          <w:sz w:val="22"/>
          <w:szCs w:val="22"/>
          <w:lang w:val="en-US"/>
        </w:rPr>
        <w:t>3</w:t>
      </w:r>
      <w:r w:rsidRPr="006E6E8A">
        <w:rPr>
          <w:color w:val="000000" w:themeColor="text1"/>
          <w:sz w:val="22"/>
          <w:szCs w:val="22"/>
        </w:rPr>
        <w:t xml:space="preserve"> - 4</w:t>
      </w:r>
      <w:r w:rsidRPr="006E6E8A">
        <w:rPr>
          <w:color w:val="000000" w:themeColor="text1"/>
          <w:sz w:val="22"/>
          <w:szCs w:val="22"/>
          <w:lang w:val="en-US"/>
        </w:rPr>
        <w:t>6</w:t>
      </w:r>
      <w:r w:rsidRPr="006E6E8A">
        <w:rPr>
          <w:color w:val="000000" w:themeColor="text1"/>
          <w:sz w:val="22"/>
          <w:szCs w:val="22"/>
        </w:rPr>
        <w:t xml:space="preserve"> sebanyak </w:t>
      </w:r>
      <w:r w:rsidRPr="006E6E8A">
        <w:rPr>
          <w:color w:val="000000" w:themeColor="text1"/>
          <w:sz w:val="22"/>
          <w:szCs w:val="22"/>
          <w:lang w:val="en-US"/>
        </w:rPr>
        <w:t>9</w:t>
      </w:r>
      <w:r w:rsidRPr="006E6E8A">
        <w:rPr>
          <w:color w:val="000000" w:themeColor="text1"/>
          <w:sz w:val="22"/>
          <w:szCs w:val="22"/>
        </w:rPr>
        <w:t xml:space="preserve"> Responden  (</w:t>
      </w:r>
      <w:r w:rsidRPr="006E6E8A">
        <w:rPr>
          <w:color w:val="000000" w:themeColor="text1"/>
          <w:sz w:val="22"/>
          <w:szCs w:val="22"/>
          <w:lang w:val="en-US"/>
        </w:rPr>
        <w:t>40,9</w:t>
      </w:r>
      <w:r w:rsidRPr="006E6E8A">
        <w:rPr>
          <w:color w:val="000000" w:themeColor="text1"/>
          <w:sz w:val="22"/>
          <w:szCs w:val="22"/>
        </w:rPr>
        <w:t xml:space="preserve">%) dan paling sedikit pada interval </w:t>
      </w:r>
      <w:r w:rsidRPr="006E6E8A">
        <w:rPr>
          <w:color w:val="000000" w:themeColor="text1"/>
          <w:sz w:val="22"/>
          <w:szCs w:val="22"/>
          <w:lang w:val="en-US"/>
        </w:rPr>
        <w:t>50</w:t>
      </w:r>
      <w:r w:rsidRPr="006E6E8A">
        <w:rPr>
          <w:color w:val="000000" w:themeColor="text1"/>
          <w:sz w:val="22"/>
          <w:szCs w:val="22"/>
        </w:rPr>
        <w:t xml:space="preserve"> - </w:t>
      </w:r>
      <w:r w:rsidRPr="006E6E8A">
        <w:rPr>
          <w:color w:val="000000" w:themeColor="text1"/>
          <w:sz w:val="22"/>
          <w:szCs w:val="22"/>
          <w:lang w:val="en-US"/>
        </w:rPr>
        <w:t>52</w:t>
      </w:r>
      <w:r w:rsidRPr="006E6E8A">
        <w:rPr>
          <w:color w:val="000000" w:themeColor="text1"/>
          <w:sz w:val="22"/>
          <w:szCs w:val="22"/>
        </w:rPr>
        <w:t xml:space="preserve"> sebanyak 1 Responden (</w:t>
      </w:r>
      <w:r w:rsidRPr="006E6E8A">
        <w:rPr>
          <w:color w:val="000000" w:themeColor="text1"/>
          <w:sz w:val="22"/>
          <w:szCs w:val="22"/>
          <w:lang w:val="en-US"/>
        </w:rPr>
        <w:t>4,6</w:t>
      </w:r>
      <w:r w:rsidRPr="006E6E8A">
        <w:rPr>
          <w:color w:val="000000" w:themeColor="text1"/>
          <w:sz w:val="22"/>
          <w:szCs w:val="22"/>
        </w:rPr>
        <w:t xml:space="preserve">%). </w:t>
      </w:r>
    </w:p>
    <w:p w:rsidR="006E6E8A" w:rsidRPr="006E6E8A" w:rsidRDefault="006E6E8A" w:rsidP="006E6E8A">
      <w:pPr>
        <w:pStyle w:val="NormalWeb"/>
        <w:spacing w:before="0" w:beforeAutospacing="0" w:after="0" w:afterAutospacing="0"/>
        <w:ind w:firstLine="720"/>
        <w:jc w:val="both"/>
        <w:rPr>
          <w:color w:val="000000" w:themeColor="text1"/>
          <w:sz w:val="22"/>
          <w:szCs w:val="22"/>
        </w:rPr>
      </w:pPr>
      <w:proofErr w:type="spellStart"/>
      <w:r w:rsidRPr="006E6E8A">
        <w:rPr>
          <w:color w:val="000000" w:themeColor="text1"/>
          <w:sz w:val="22"/>
          <w:szCs w:val="22"/>
          <w:lang w:val="en-US"/>
        </w:rPr>
        <w:t>Untuk</w:t>
      </w:r>
      <w:proofErr w:type="spellEnd"/>
      <w:r w:rsidRPr="006E6E8A">
        <w:rPr>
          <w:color w:val="000000" w:themeColor="text1"/>
          <w:sz w:val="22"/>
          <w:szCs w:val="22"/>
          <w:lang w:val="en-US"/>
        </w:rPr>
        <w:t xml:space="preserve"> m</w:t>
      </w:r>
      <w:r w:rsidRPr="006E6E8A">
        <w:rPr>
          <w:color w:val="000000" w:themeColor="text1"/>
          <w:sz w:val="22"/>
          <w:szCs w:val="22"/>
        </w:rPr>
        <w:t xml:space="preserve">enentuan kecenderungan variabel </w:t>
      </w:r>
      <w:proofErr w:type="spellStart"/>
      <w:r w:rsidRPr="006E6E8A">
        <w:rPr>
          <w:color w:val="000000" w:themeColor="text1"/>
          <w:sz w:val="22"/>
          <w:szCs w:val="22"/>
          <w:lang w:val="en-US"/>
        </w:rPr>
        <w:t>Pembinaan</w:t>
      </w:r>
      <w:proofErr w:type="spellEnd"/>
      <w:r w:rsidRPr="006E6E8A">
        <w:rPr>
          <w:color w:val="000000" w:themeColor="text1"/>
          <w:sz w:val="22"/>
          <w:szCs w:val="22"/>
          <w:lang w:val="en-US"/>
        </w:rPr>
        <w:t xml:space="preserve"> </w:t>
      </w:r>
      <w:proofErr w:type="spellStart"/>
      <w:r w:rsidRPr="006E6E8A">
        <w:rPr>
          <w:color w:val="000000" w:themeColor="text1"/>
          <w:sz w:val="22"/>
          <w:szCs w:val="22"/>
          <w:lang w:val="en-US"/>
        </w:rPr>
        <w:t>Manajerial</w:t>
      </w:r>
      <w:proofErr w:type="spellEnd"/>
      <w:r w:rsidRPr="006E6E8A">
        <w:rPr>
          <w:color w:val="000000" w:themeColor="text1"/>
          <w:sz w:val="22"/>
          <w:szCs w:val="22"/>
        </w:rPr>
        <w:t xml:space="preserve">, setelah diketahui nilai minimum (X min) dan nilai maksimum (X maks), maka </w:t>
      </w:r>
      <w:proofErr w:type="spellStart"/>
      <w:r w:rsidRPr="006E6E8A">
        <w:rPr>
          <w:color w:val="000000" w:themeColor="text1"/>
          <w:sz w:val="22"/>
          <w:szCs w:val="22"/>
          <w:lang w:val="en-US"/>
        </w:rPr>
        <w:t>berik</w:t>
      </w:r>
      <w:proofErr w:type="spellEnd"/>
      <w:r w:rsidRPr="006E6E8A">
        <w:rPr>
          <w:color w:val="000000" w:themeColor="text1"/>
          <w:sz w:val="22"/>
          <w:szCs w:val="22"/>
        </w:rPr>
        <w:t>utnya mencari nilai rata-rata ideal (Mi) dengan Rumus Mi = 1⁄2 (X maks + X min), mencari standar deviasi ideal (</w:t>
      </w:r>
      <w:proofErr w:type="gramStart"/>
      <w:r w:rsidRPr="006E6E8A">
        <w:rPr>
          <w:color w:val="000000" w:themeColor="text1"/>
          <w:sz w:val="22"/>
          <w:szCs w:val="22"/>
        </w:rPr>
        <w:t>SDi</w:t>
      </w:r>
      <w:proofErr w:type="gramEnd"/>
      <w:r w:rsidRPr="006E6E8A">
        <w:rPr>
          <w:color w:val="000000" w:themeColor="text1"/>
          <w:sz w:val="22"/>
          <w:szCs w:val="22"/>
        </w:rPr>
        <w:t xml:space="preserve">) dengan rumus SDi = 1/6 (Xmaks-Xmin). Berpedoman terhadap acuan tersebut, </w:t>
      </w:r>
      <w:r w:rsidRPr="006E6E8A">
        <w:rPr>
          <w:i/>
          <w:iCs/>
          <w:color w:val="000000" w:themeColor="text1"/>
          <w:sz w:val="22"/>
          <w:szCs w:val="22"/>
        </w:rPr>
        <w:t xml:space="preserve">mean </w:t>
      </w:r>
      <w:r w:rsidRPr="006E6E8A">
        <w:rPr>
          <w:color w:val="000000" w:themeColor="text1"/>
          <w:sz w:val="22"/>
          <w:szCs w:val="22"/>
        </w:rPr>
        <w:t>ideal variabel Pembinaan Manajerial  adalah 4</w:t>
      </w:r>
      <w:r w:rsidRPr="006E6E8A">
        <w:rPr>
          <w:color w:val="000000" w:themeColor="text1"/>
          <w:sz w:val="22"/>
          <w:szCs w:val="22"/>
          <w:lang w:val="en-US"/>
        </w:rPr>
        <w:t>2</w:t>
      </w:r>
      <w:r w:rsidRPr="006E6E8A">
        <w:rPr>
          <w:color w:val="000000" w:themeColor="text1"/>
          <w:sz w:val="22"/>
          <w:szCs w:val="22"/>
        </w:rPr>
        <w:t xml:space="preserve">. Standar deviasi ideal adalah </w:t>
      </w:r>
      <w:r w:rsidRPr="006E6E8A">
        <w:rPr>
          <w:color w:val="000000" w:themeColor="text1"/>
          <w:sz w:val="22"/>
          <w:szCs w:val="22"/>
          <w:lang w:val="en-US"/>
        </w:rPr>
        <w:t>2,3</w:t>
      </w:r>
      <w:r w:rsidRPr="006E6E8A">
        <w:rPr>
          <w:color w:val="000000" w:themeColor="text1"/>
          <w:sz w:val="22"/>
          <w:szCs w:val="22"/>
        </w:rPr>
        <w:t xml:space="preserve">. Dengan memperhatikan perhitungan di atas dapat dikelompokkan dalam 3 kelas kategori sebagai berikut: </w:t>
      </w:r>
    </w:p>
    <w:p w:rsidR="006E6E8A" w:rsidRPr="006E6E8A" w:rsidRDefault="006E6E8A" w:rsidP="00EC017A">
      <w:pPr>
        <w:pStyle w:val="NormalWeb"/>
        <w:spacing w:before="0" w:beforeAutospacing="0" w:after="0" w:afterAutospacing="0"/>
        <w:ind w:left="2869" w:firstLine="11"/>
        <w:jc w:val="both"/>
        <w:rPr>
          <w:color w:val="000000" w:themeColor="text1"/>
          <w:sz w:val="22"/>
          <w:szCs w:val="22"/>
        </w:rPr>
      </w:pPr>
      <w:r w:rsidRPr="006E6E8A">
        <w:rPr>
          <w:color w:val="000000" w:themeColor="text1"/>
          <w:sz w:val="22"/>
          <w:szCs w:val="22"/>
        </w:rPr>
        <w:t>Tinggi = X ≥ Mi + SDi</w:t>
      </w:r>
    </w:p>
    <w:p w:rsidR="006E6E8A" w:rsidRPr="006E6E8A" w:rsidRDefault="006E6E8A" w:rsidP="00EC017A">
      <w:pPr>
        <w:pStyle w:val="NormalWeb"/>
        <w:spacing w:before="0" w:beforeAutospacing="0" w:after="0" w:afterAutospacing="0"/>
        <w:ind w:left="2858" w:firstLine="11"/>
        <w:jc w:val="both"/>
        <w:rPr>
          <w:color w:val="000000" w:themeColor="text1"/>
          <w:sz w:val="22"/>
          <w:szCs w:val="22"/>
        </w:rPr>
      </w:pPr>
      <w:r w:rsidRPr="006E6E8A">
        <w:rPr>
          <w:color w:val="000000" w:themeColor="text1"/>
          <w:sz w:val="22"/>
          <w:szCs w:val="22"/>
        </w:rPr>
        <w:t xml:space="preserve">Sedang = Mi – SDi ≤ X &lt; Mi + SDi </w:t>
      </w:r>
    </w:p>
    <w:p w:rsidR="006E6E8A" w:rsidRPr="006E6E8A" w:rsidRDefault="006E6E8A" w:rsidP="00EC017A">
      <w:pPr>
        <w:pStyle w:val="NormalWeb"/>
        <w:spacing w:before="0" w:beforeAutospacing="0" w:after="0" w:afterAutospacing="0"/>
        <w:ind w:left="2847" w:firstLine="11"/>
        <w:jc w:val="both"/>
        <w:rPr>
          <w:color w:val="000000" w:themeColor="text1"/>
          <w:sz w:val="22"/>
          <w:szCs w:val="22"/>
        </w:rPr>
      </w:pPr>
      <w:r w:rsidRPr="006E6E8A">
        <w:rPr>
          <w:color w:val="000000" w:themeColor="text1"/>
          <w:sz w:val="22"/>
          <w:szCs w:val="22"/>
        </w:rPr>
        <w:t xml:space="preserve">Rendah = X &lt; Mi – SDi </w:t>
      </w:r>
    </w:p>
    <w:p w:rsidR="006E6E8A" w:rsidRDefault="006E6E8A" w:rsidP="006E6E8A">
      <w:pPr>
        <w:pStyle w:val="NormalWeb"/>
        <w:spacing w:before="0" w:beforeAutospacing="0" w:after="0" w:afterAutospacing="0"/>
        <w:ind w:firstLine="720"/>
        <w:rPr>
          <w:color w:val="000000" w:themeColor="text1"/>
          <w:sz w:val="22"/>
          <w:szCs w:val="22"/>
          <w:lang w:val="en-US"/>
        </w:rPr>
      </w:pPr>
      <w:r w:rsidRPr="006E6E8A">
        <w:rPr>
          <w:color w:val="000000" w:themeColor="text1"/>
          <w:sz w:val="22"/>
          <w:szCs w:val="22"/>
        </w:rPr>
        <w:t xml:space="preserve">Perhitungan di atas, maka dapat diperoleh kriteria kecederungan variabel </w:t>
      </w:r>
      <w:proofErr w:type="spellStart"/>
      <w:r w:rsidRPr="006E6E8A">
        <w:rPr>
          <w:color w:val="000000" w:themeColor="text1"/>
          <w:sz w:val="22"/>
          <w:szCs w:val="22"/>
          <w:lang w:val="en-US"/>
        </w:rPr>
        <w:t>Pembinaan</w:t>
      </w:r>
      <w:proofErr w:type="spellEnd"/>
      <w:r w:rsidRPr="006E6E8A">
        <w:rPr>
          <w:color w:val="000000" w:themeColor="text1"/>
          <w:sz w:val="22"/>
          <w:szCs w:val="22"/>
          <w:lang w:val="en-US"/>
        </w:rPr>
        <w:t xml:space="preserve"> </w:t>
      </w:r>
      <w:proofErr w:type="spellStart"/>
      <w:r w:rsidRPr="006E6E8A">
        <w:rPr>
          <w:color w:val="000000" w:themeColor="text1"/>
          <w:sz w:val="22"/>
          <w:szCs w:val="22"/>
          <w:lang w:val="en-US"/>
        </w:rPr>
        <w:t>Manajerial</w:t>
      </w:r>
      <w:proofErr w:type="spellEnd"/>
      <w:r w:rsidR="00CA6EFD">
        <w:rPr>
          <w:color w:val="000000" w:themeColor="text1"/>
          <w:sz w:val="22"/>
          <w:szCs w:val="22"/>
        </w:rPr>
        <w:t xml:space="preserve"> pada tabel </w:t>
      </w:r>
      <w:r w:rsidR="00CA6EFD">
        <w:rPr>
          <w:color w:val="000000" w:themeColor="text1"/>
          <w:sz w:val="22"/>
          <w:szCs w:val="22"/>
          <w:lang w:val="en-US"/>
        </w:rPr>
        <w:t>III</w:t>
      </w:r>
      <w:r w:rsidRPr="006E6E8A">
        <w:rPr>
          <w:color w:val="000000" w:themeColor="text1"/>
          <w:sz w:val="22"/>
          <w:szCs w:val="22"/>
        </w:rPr>
        <w:t xml:space="preserve"> berikut: </w:t>
      </w:r>
    </w:p>
    <w:p w:rsidR="006E6E8A" w:rsidRDefault="006E6E8A" w:rsidP="006E6E8A">
      <w:pPr>
        <w:pStyle w:val="NormalWeb"/>
        <w:spacing w:before="0" w:beforeAutospacing="0" w:after="0" w:afterAutospacing="0"/>
        <w:jc w:val="center"/>
        <w:rPr>
          <w:color w:val="000000" w:themeColor="text1"/>
          <w:sz w:val="22"/>
          <w:szCs w:val="22"/>
          <w:lang w:val="en-US"/>
        </w:rPr>
      </w:pPr>
      <w:r>
        <w:rPr>
          <w:color w:val="000000" w:themeColor="text1"/>
          <w:sz w:val="22"/>
          <w:szCs w:val="22"/>
        </w:rPr>
        <w:t xml:space="preserve">Tabel </w:t>
      </w:r>
      <w:r>
        <w:rPr>
          <w:color w:val="000000" w:themeColor="text1"/>
          <w:sz w:val="22"/>
          <w:szCs w:val="22"/>
          <w:lang w:val="en-US"/>
        </w:rPr>
        <w:t>III.</w:t>
      </w:r>
      <w:r w:rsidRPr="006E6E8A">
        <w:rPr>
          <w:color w:val="000000" w:themeColor="text1"/>
          <w:sz w:val="22"/>
          <w:szCs w:val="22"/>
        </w:rPr>
        <w:t xml:space="preserve"> Distribusi Kategorisasi Variabel Pembinaan Manajerial</w:t>
      </w:r>
    </w:p>
    <w:tbl>
      <w:tblPr>
        <w:tblStyle w:val="TableGrid"/>
        <w:tblW w:w="0" w:type="auto"/>
        <w:jc w:val="center"/>
        <w:tblInd w:w="698" w:type="dxa"/>
        <w:tblBorders>
          <w:left w:val="none" w:sz="0" w:space="0" w:color="auto"/>
          <w:right w:val="none" w:sz="0" w:space="0" w:color="auto"/>
          <w:insideV w:val="none" w:sz="0" w:space="0" w:color="auto"/>
        </w:tblBorders>
        <w:tblLook w:val="04A0" w:firstRow="1" w:lastRow="0" w:firstColumn="1" w:lastColumn="0" w:noHBand="0" w:noVBand="1"/>
      </w:tblPr>
      <w:tblGrid>
        <w:gridCol w:w="954"/>
        <w:gridCol w:w="1652"/>
        <w:gridCol w:w="1652"/>
        <w:gridCol w:w="1652"/>
        <w:gridCol w:w="1653"/>
      </w:tblGrid>
      <w:tr w:rsidR="006E6E8A" w:rsidRPr="006E6E8A" w:rsidTr="006E6E8A">
        <w:trPr>
          <w:jc w:val="center"/>
        </w:trPr>
        <w:tc>
          <w:tcPr>
            <w:tcW w:w="954" w:type="dxa"/>
            <w:vMerge w:val="restart"/>
          </w:tcPr>
          <w:p w:rsidR="006E6E8A" w:rsidRPr="006E6E8A" w:rsidRDefault="006E6E8A" w:rsidP="006E6E8A">
            <w:pPr>
              <w:pStyle w:val="NormalWeb"/>
              <w:spacing w:before="0" w:beforeAutospacing="0" w:after="0" w:afterAutospacing="0" w:line="276" w:lineRule="auto"/>
              <w:jc w:val="center"/>
              <w:rPr>
                <w:b/>
                <w:color w:val="000000" w:themeColor="text1"/>
                <w:sz w:val="22"/>
                <w:szCs w:val="22"/>
              </w:rPr>
            </w:pPr>
            <w:r w:rsidRPr="006E6E8A">
              <w:rPr>
                <w:b/>
                <w:color w:val="000000" w:themeColor="text1"/>
                <w:sz w:val="22"/>
                <w:szCs w:val="22"/>
              </w:rPr>
              <w:t>No</w:t>
            </w:r>
          </w:p>
        </w:tc>
        <w:tc>
          <w:tcPr>
            <w:tcW w:w="1652" w:type="dxa"/>
            <w:vMerge w:val="restart"/>
          </w:tcPr>
          <w:p w:rsidR="006E6E8A" w:rsidRPr="006E6E8A" w:rsidRDefault="006E6E8A" w:rsidP="006E6E8A">
            <w:pPr>
              <w:pStyle w:val="NormalWeb"/>
              <w:spacing w:before="0" w:beforeAutospacing="0" w:after="0" w:afterAutospacing="0" w:line="276" w:lineRule="auto"/>
              <w:jc w:val="center"/>
              <w:rPr>
                <w:b/>
                <w:color w:val="000000" w:themeColor="text1"/>
                <w:sz w:val="22"/>
                <w:szCs w:val="22"/>
              </w:rPr>
            </w:pPr>
            <w:r w:rsidRPr="006E6E8A">
              <w:rPr>
                <w:b/>
                <w:color w:val="000000" w:themeColor="text1"/>
                <w:sz w:val="22"/>
                <w:szCs w:val="22"/>
              </w:rPr>
              <w:t>Skor</w:t>
            </w:r>
          </w:p>
        </w:tc>
        <w:tc>
          <w:tcPr>
            <w:tcW w:w="3304" w:type="dxa"/>
            <w:gridSpan w:val="2"/>
          </w:tcPr>
          <w:p w:rsidR="006E6E8A" w:rsidRPr="006E6E8A" w:rsidRDefault="006E6E8A" w:rsidP="006E6E8A">
            <w:pPr>
              <w:pStyle w:val="NormalWeb"/>
              <w:spacing w:before="0" w:beforeAutospacing="0" w:after="0" w:afterAutospacing="0" w:line="276" w:lineRule="auto"/>
              <w:jc w:val="center"/>
              <w:rPr>
                <w:b/>
                <w:color w:val="000000" w:themeColor="text1"/>
                <w:sz w:val="22"/>
                <w:szCs w:val="22"/>
              </w:rPr>
            </w:pPr>
            <w:r w:rsidRPr="006E6E8A">
              <w:rPr>
                <w:b/>
                <w:color w:val="000000" w:themeColor="text1"/>
                <w:sz w:val="22"/>
                <w:szCs w:val="22"/>
              </w:rPr>
              <w:t>Frekuensi</w:t>
            </w:r>
          </w:p>
        </w:tc>
        <w:tc>
          <w:tcPr>
            <w:tcW w:w="1653" w:type="dxa"/>
            <w:vMerge w:val="restart"/>
          </w:tcPr>
          <w:p w:rsidR="006E6E8A" w:rsidRPr="006E6E8A" w:rsidRDefault="006E6E8A" w:rsidP="006E6E8A">
            <w:pPr>
              <w:pStyle w:val="NormalWeb"/>
              <w:spacing w:before="0" w:beforeAutospacing="0" w:after="0" w:afterAutospacing="0" w:line="276" w:lineRule="auto"/>
              <w:jc w:val="center"/>
              <w:rPr>
                <w:b/>
                <w:color w:val="000000" w:themeColor="text1"/>
                <w:sz w:val="22"/>
                <w:szCs w:val="22"/>
              </w:rPr>
            </w:pPr>
            <w:r w:rsidRPr="006E6E8A">
              <w:rPr>
                <w:b/>
                <w:color w:val="000000" w:themeColor="text1"/>
                <w:sz w:val="22"/>
                <w:szCs w:val="22"/>
              </w:rPr>
              <w:t>Kategori</w:t>
            </w:r>
          </w:p>
        </w:tc>
      </w:tr>
      <w:tr w:rsidR="006E6E8A" w:rsidRPr="006E6E8A" w:rsidTr="006E6E8A">
        <w:trPr>
          <w:jc w:val="center"/>
        </w:trPr>
        <w:tc>
          <w:tcPr>
            <w:tcW w:w="954" w:type="dxa"/>
            <w:vMerge/>
          </w:tcPr>
          <w:p w:rsidR="006E6E8A" w:rsidRPr="006E6E8A" w:rsidRDefault="006E6E8A" w:rsidP="006E6E8A">
            <w:pPr>
              <w:pStyle w:val="NormalWeb"/>
              <w:spacing w:before="0" w:beforeAutospacing="0" w:after="0" w:afterAutospacing="0" w:line="276" w:lineRule="auto"/>
              <w:jc w:val="center"/>
              <w:rPr>
                <w:b/>
                <w:color w:val="000000" w:themeColor="text1"/>
                <w:sz w:val="22"/>
                <w:szCs w:val="22"/>
              </w:rPr>
            </w:pPr>
          </w:p>
        </w:tc>
        <w:tc>
          <w:tcPr>
            <w:tcW w:w="1652" w:type="dxa"/>
            <w:vMerge/>
          </w:tcPr>
          <w:p w:rsidR="006E6E8A" w:rsidRPr="006E6E8A" w:rsidRDefault="006E6E8A" w:rsidP="006E6E8A">
            <w:pPr>
              <w:pStyle w:val="NormalWeb"/>
              <w:spacing w:before="0" w:beforeAutospacing="0" w:after="0" w:afterAutospacing="0" w:line="276" w:lineRule="auto"/>
              <w:jc w:val="center"/>
              <w:rPr>
                <w:b/>
                <w:color w:val="000000" w:themeColor="text1"/>
                <w:sz w:val="22"/>
                <w:szCs w:val="22"/>
              </w:rPr>
            </w:pPr>
          </w:p>
        </w:tc>
        <w:tc>
          <w:tcPr>
            <w:tcW w:w="1652" w:type="dxa"/>
          </w:tcPr>
          <w:p w:rsidR="006E6E8A" w:rsidRPr="006E6E8A" w:rsidRDefault="006E6E8A" w:rsidP="006E6E8A">
            <w:pPr>
              <w:pStyle w:val="NormalWeb"/>
              <w:spacing w:before="0" w:beforeAutospacing="0" w:after="0" w:afterAutospacing="0" w:line="276" w:lineRule="auto"/>
              <w:jc w:val="center"/>
              <w:rPr>
                <w:b/>
                <w:color w:val="000000" w:themeColor="text1"/>
                <w:sz w:val="22"/>
                <w:szCs w:val="22"/>
              </w:rPr>
            </w:pPr>
            <w:r w:rsidRPr="006E6E8A">
              <w:rPr>
                <w:b/>
                <w:color w:val="000000" w:themeColor="text1"/>
                <w:sz w:val="22"/>
                <w:szCs w:val="22"/>
              </w:rPr>
              <w:t>F</w:t>
            </w:r>
          </w:p>
        </w:tc>
        <w:tc>
          <w:tcPr>
            <w:tcW w:w="1652" w:type="dxa"/>
          </w:tcPr>
          <w:p w:rsidR="006E6E8A" w:rsidRPr="006E6E8A" w:rsidRDefault="006E6E8A" w:rsidP="006E6E8A">
            <w:pPr>
              <w:pStyle w:val="NormalWeb"/>
              <w:spacing w:before="0" w:beforeAutospacing="0" w:after="0" w:afterAutospacing="0" w:line="276" w:lineRule="auto"/>
              <w:jc w:val="center"/>
              <w:rPr>
                <w:b/>
                <w:color w:val="000000" w:themeColor="text1"/>
                <w:sz w:val="22"/>
                <w:szCs w:val="22"/>
              </w:rPr>
            </w:pPr>
            <w:r w:rsidRPr="006E6E8A">
              <w:rPr>
                <w:b/>
                <w:color w:val="000000" w:themeColor="text1"/>
                <w:sz w:val="22"/>
                <w:szCs w:val="22"/>
              </w:rPr>
              <w:t>%</w:t>
            </w:r>
          </w:p>
        </w:tc>
        <w:tc>
          <w:tcPr>
            <w:tcW w:w="1653" w:type="dxa"/>
            <w:vMerge/>
          </w:tcPr>
          <w:p w:rsidR="006E6E8A" w:rsidRPr="006E6E8A" w:rsidRDefault="006E6E8A" w:rsidP="006E6E8A">
            <w:pPr>
              <w:pStyle w:val="NormalWeb"/>
              <w:spacing w:before="0" w:beforeAutospacing="0" w:after="0" w:afterAutospacing="0" w:line="276" w:lineRule="auto"/>
              <w:jc w:val="center"/>
              <w:rPr>
                <w:b/>
                <w:color w:val="000000" w:themeColor="text1"/>
                <w:sz w:val="22"/>
                <w:szCs w:val="22"/>
              </w:rPr>
            </w:pPr>
          </w:p>
        </w:tc>
      </w:tr>
      <w:tr w:rsidR="006E6E8A" w:rsidRPr="006E6E8A" w:rsidTr="006E6E8A">
        <w:trPr>
          <w:jc w:val="center"/>
        </w:trPr>
        <w:tc>
          <w:tcPr>
            <w:tcW w:w="954" w:type="dxa"/>
          </w:tcPr>
          <w:p w:rsidR="006E6E8A" w:rsidRPr="006E6E8A" w:rsidRDefault="006E6E8A" w:rsidP="006E6E8A">
            <w:pPr>
              <w:pStyle w:val="NormalWeb"/>
              <w:spacing w:before="0" w:beforeAutospacing="0" w:after="0" w:afterAutospacing="0" w:line="276" w:lineRule="auto"/>
              <w:jc w:val="center"/>
              <w:rPr>
                <w:color w:val="000000" w:themeColor="text1"/>
                <w:sz w:val="22"/>
                <w:szCs w:val="22"/>
              </w:rPr>
            </w:pPr>
            <w:r w:rsidRPr="006E6E8A">
              <w:rPr>
                <w:color w:val="000000" w:themeColor="text1"/>
                <w:sz w:val="22"/>
                <w:szCs w:val="22"/>
              </w:rPr>
              <w:t>1</w:t>
            </w:r>
          </w:p>
        </w:tc>
        <w:tc>
          <w:tcPr>
            <w:tcW w:w="1652" w:type="dxa"/>
          </w:tcPr>
          <w:p w:rsidR="006E6E8A" w:rsidRPr="006E6E8A" w:rsidRDefault="006E6E8A" w:rsidP="006E6E8A">
            <w:pPr>
              <w:pStyle w:val="NormalWeb"/>
              <w:spacing w:before="0" w:beforeAutospacing="0" w:after="0" w:afterAutospacing="0" w:line="276" w:lineRule="auto"/>
              <w:jc w:val="center"/>
              <w:rPr>
                <w:color w:val="000000" w:themeColor="text1"/>
                <w:sz w:val="22"/>
                <w:szCs w:val="22"/>
              </w:rPr>
            </w:pPr>
            <m:oMathPara>
              <m:oMath>
                <m:r>
                  <w:rPr>
                    <w:rFonts w:ascii="Cambria Math" w:hAnsi="Cambria Math"/>
                    <w:color w:val="000000" w:themeColor="text1"/>
                    <w:sz w:val="22"/>
                    <w:szCs w:val="22"/>
                  </w:rPr>
                  <m:t>X≥44</m:t>
                </m:r>
              </m:oMath>
            </m:oMathPara>
          </w:p>
        </w:tc>
        <w:tc>
          <w:tcPr>
            <w:tcW w:w="1652" w:type="dxa"/>
          </w:tcPr>
          <w:p w:rsidR="006E6E8A" w:rsidRPr="006E6E8A" w:rsidRDefault="006E6E8A" w:rsidP="006E6E8A">
            <w:pPr>
              <w:pStyle w:val="NormalWeb"/>
              <w:spacing w:before="0" w:beforeAutospacing="0" w:after="0" w:afterAutospacing="0" w:line="276" w:lineRule="auto"/>
              <w:jc w:val="center"/>
              <w:rPr>
                <w:color w:val="000000" w:themeColor="text1"/>
                <w:sz w:val="22"/>
                <w:szCs w:val="22"/>
                <w:lang w:val="en-US"/>
              </w:rPr>
            </w:pPr>
            <w:r w:rsidRPr="006E6E8A">
              <w:rPr>
                <w:color w:val="000000" w:themeColor="text1"/>
                <w:sz w:val="22"/>
                <w:szCs w:val="22"/>
                <w:lang w:val="en-US"/>
              </w:rPr>
              <w:t>9</w:t>
            </w:r>
          </w:p>
        </w:tc>
        <w:tc>
          <w:tcPr>
            <w:tcW w:w="1652" w:type="dxa"/>
          </w:tcPr>
          <w:p w:rsidR="006E6E8A" w:rsidRPr="006E6E8A" w:rsidRDefault="006E6E8A" w:rsidP="006E6E8A">
            <w:pPr>
              <w:pStyle w:val="NormalWeb"/>
              <w:spacing w:before="0" w:beforeAutospacing="0" w:after="0" w:afterAutospacing="0" w:line="276" w:lineRule="auto"/>
              <w:jc w:val="center"/>
              <w:rPr>
                <w:color w:val="000000" w:themeColor="text1"/>
                <w:sz w:val="22"/>
                <w:szCs w:val="22"/>
                <w:lang w:val="en-US"/>
              </w:rPr>
            </w:pPr>
            <w:r w:rsidRPr="006E6E8A">
              <w:rPr>
                <w:color w:val="000000" w:themeColor="text1"/>
                <w:sz w:val="22"/>
                <w:szCs w:val="22"/>
                <w:lang w:val="en-US"/>
              </w:rPr>
              <w:t>40,9</w:t>
            </w:r>
          </w:p>
        </w:tc>
        <w:tc>
          <w:tcPr>
            <w:tcW w:w="1653" w:type="dxa"/>
          </w:tcPr>
          <w:p w:rsidR="006E6E8A" w:rsidRPr="006E6E8A" w:rsidRDefault="006E6E8A" w:rsidP="006E6E8A">
            <w:pPr>
              <w:pStyle w:val="NormalWeb"/>
              <w:spacing w:before="0" w:beforeAutospacing="0" w:after="0" w:afterAutospacing="0" w:line="276" w:lineRule="auto"/>
              <w:jc w:val="center"/>
              <w:rPr>
                <w:color w:val="000000" w:themeColor="text1"/>
                <w:sz w:val="22"/>
                <w:szCs w:val="22"/>
              </w:rPr>
            </w:pPr>
            <w:r w:rsidRPr="006E6E8A">
              <w:rPr>
                <w:color w:val="000000" w:themeColor="text1"/>
                <w:sz w:val="22"/>
                <w:szCs w:val="22"/>
              </w:rPr>
              <w:t>Tinggi</w:t>
            </w:r>
          </w:p>
        </w:tc>
      </w:tr>
      <w:tr w:rsidR="006E6E8A" w:rsidRPr="006E6E8A" w:rsidTr="006E6E8A">
        <w:trPr>
          <w:jc w:val="center"/>
        </w:trPr>
        <w:tc>
          <w:tcPr>
            <w:tcW w:w="954" w:type="dxa"/>
          </w:tcPr>
          <w:p w:rsidR="006E6E8A" w:rsidRPr="006E6E8A" w:rsidRDefault="006E6E8A" w:rsidP="006E6E8A">
            <w:pPr>
              <w:pStyle w:val="NormalWeb"/>
              <w:spacing w:before="0" w:beforeAutospacing="0" w:after="0" w:afterAutospacing="0" w:line="276" w:lineRule="auto"/>
              <w:jc w:val="center"/>
              <w:rPr>
                <w:color w:val="000000" w:themeColor="text1"/>
                <w:sz w:val="22"/>
                <w:szCs w:val="22"/>
              </w:rPr>
            </w:pPr>
            <w:r w:rsidRPr="006E6E8A">
              <w:rPr>
                <w:color w:val="000000" w:themeColor="text1"/>
                <w:sz w:val="22"/>
                <w:szCs w:val="22"/>
              </w:rPr>
              <w:t>2</w:t>
            </w:r>
          </w:p>
        </w:tc>
        <w:tc>
          <w:tcPr>
            <w:tcW w:w="1652" w:type="dxa"/>
          </w:tcPr>
          <w:p w:rsidR="006E6E8A" w:rsidRPr="006E6E8A" w:rsidRDefault="006E6E8A" w:rsidP="006E6E8A">
            <w:pPr>
              <w:pStyle w:val="NormalWeb"/>
              <w:spacing w:before="0" w:beforeAutospacing="0" w:after="0" w:afterAutospacing="0" w:line="276" w:lineRule="auto"/>
              <w:jc w:val="center"/>
              <w:rPr>
                <w:color w:val="000000" w:themeColor="text1"/>
                <w:sz w:val="22"/>
                <w:szCs w:val="22"/>
              </w:rPr>
            </w:pPr>
            <m:oMathPara>
              <m:oMath>
                <m:r>
                  <w:rPr>
                    <w:rFonts w:ascii="Cambria Math" w:hAnsi="Cambria Math"/>
                    <w:color w:val="000000" w:themeColor="text1"/>
                    <w:sz w:val="22"/>
                    <w:szCs w:val="22"/>
                  </w:rPr>
                  <m:t>40≤X&lt;44</m:t>
                </m:r>
              </m:oMath>
            </m:oMathPara>
          </w:p>
        </w:tc>
        <w:tc>
          <w:tcPr>
            <w:tcW w:w="1652" w:type="dxa"/>
          </w:tcPr>
          <w:p w:rsidR="006E6E8A" w:rsidRPr="006E6E8A" w:rsidRDefault="006E6E8A" w:rsidP="006E6E8A">
            <w:pPr>
              <w:pStyle w:val="NormalWeb"/>
              <w:spacing w:before="0" w:beforeAutospacing="0" w:after="0" w:afterAutospacing="0" w:line="276" w:lineRule="auto"/>
              <w:jc w:val="center"/>
              <w:rPr>
                <w:color w:val="000000" w:themeColor="text1"/>
                <w:sz w:val="22"/>
                <w:szCs w:val="22"/>
                <w:lang w:val="en-US"/>
              </w:rPr>
            </w:pPr>
            <w:r w:rsidRPr="006E6E8A">
              <w:rPr>
                <w:color w:val="000000" w:themeColor="text1"/>
                <w:sz w:val="22"/>
                <w:szCs w:val="22"/>
                <w:lang w:val="en-US"/>
              </w:rPr>
              <w:t>7</w:t>
            </w:r>
          </w:p>
        </w:tc>
        <w:tc>
          <w:tcPr>
            <w:tcW w:w="1652" w:type="dxa"/>
          </w:tcPr>
          <w:p w:rsidR="006E6E8A" w:rsidRPr="006E6E8A" w:rsidRDefault="006E6E8A" w:rsidP="006E6E8A">
            <w:pPr>
              <w:pStyle w:val="NormalWeb"/>
              <w:spacing w:before="0" w:beforeAutospacing="0" w:after="0" w:afterAutospacing="0" w:line="276" w:lineRule="auto"/>
              <w:jc w:val="center"/>
              <w:rPr>
                <w:color w:val="000000" w:themeColor="text1"/>
                <w:sz w:val="22"/>
                <w:szCs w:val="22"/>
                <w:lang w:val="en-US"/>
              </w:rPr>
            </w:pPr>
            <w:r w:rsidRPr="006E6E8A">
              <w:rPr>
                <w:color w:val="000000" w:themeColor="text1"/>
                <w:sz w:val="22"/>
                <w:szCs w:val="22"/>
                <w:lang w:val="en-US"/>
              </w:rPr>
              <w:t>31,8</w:t>
            </w:r>
          </w:p>
        </w:tc>
        <w:tc>
          <w:tcPr>
            <w:tcW w:w="1653" w:type="dxa"/>
          </w:tcPr>
          <w:p w:rsidR="006E6E8A" w:rsidRPr="006E6E8A" w:rsidRDefault="006E6E8A" w:rsidP="006E6E8A">
            <w:pPr>
              <w:pStyle w:val="NormalWeb"/>
              <w:spacing w:before="0" w:beforeAutospacing="0" w:after="0" w:afterAutospacing="0" w:line="276" w:lineRule="auto"/>
              <w:jc w:val="center"/>
              <w:rPr>
                <w:color w:val="000000" w:themeColor="text1"/>
                <w:sz w:val="22"/>
                <w:szCs w:val="22"/>
              </w:rPr>
            </w:pPr>
            <w:r w:rsidRPr="006E6E8A">
              <w:rPr>
                <w:color w:val="000000" w:themeColor="text1"/>
                <w:sz w:val="22"/>
                <w:szCs w:val="22"/>
              </w:rPr>
              <w:t>Sedang</w:t>
            </w:r>
          </w:p>
        </w:tc>
      </w:tr>
      <w:tr w:rsidR="006E6E8A" w:rsidRPr="006E6E8A" w:rsidTr="006E6E8A">
        <w:trPr>
          <w:jc w:val="center"/>
        </w:trPr>
        <w:tc>
          <w:tcPr>
            <w:tcW w:w="954" w:type="dxa"/>
          </w:tcPr>
          <w:p w:rsidR="006E6E8A" w:rsidRPr="006E6E8A" w:rsidRDefault="006E6E8A" w:rsidP="006E6E8A">
            <w:pPr>
              <w:pStyle w:val="NormalWeb"/>
              <w:spacing w:before="0" w:beforeAutospacing="0" w:after="0" w:afterAutospacing="0" w:line="276" w:lineRule="auto"/>
              <w:jc w:val="center"/>
              <w:rPr>
                <w:color w:val="000000" w:themeColor="text1"/>
                <w:sz w:val="22"/>
                <w:szCs w:val="22"/>
              </w:rPr>
            </w:pPr>
            <w:r w:rsidRPr="006E6E8A">
              <w:rPr>
                <w:color w:val="000000" w:themeColor="text1"/>
                <w:sz w:val="22"/>
                <w:szCs w:val="22"/>
              </w:rPr>
              <w:t>3</w:t>
            </w:r>
          </w:p>
        </w:tc>
        <w:tc>
          <w:tcPr>
            <w:tcW w:w="1652" w:type="dxa"/>
          </w:tcPr>
          <w:p w:rsidR="006E6E8A" w:rsidRPr="006E6E8A" w:rsidRDefault="006E6E8A" w:rsidP="006E6E8A">
            <w:pPr>
              <w:pStyle w:val="NormalWeb"/>
              <w:spacing w:before="0" w:beforeAutospacing="0" w:after="0" w:afterAutospacing="0" w:line="276" w:lineRule="auto"/>
              <w:jc w:val="center"/>
              <w:rPr>
                <w:color w:val="000000" w:themeColor="text1"/>
                <w:sz w:val="22"/>
                <w:szCs w:val="22"/>
              </w:rPr>
            </w:pPr>
            <m:oMathPara>
              <m:oMath>
                <m:r>
                  <w:rPr>
                    <w:rFonts w:ascii="Cambria Math" w:hAnsi="Cambria Math"/>
                    <w:color w:val="000000" w:themeColor="text1"/>
                    <w:sz w:val="22"/>
                    <w:szCs w:val="22"/>
                  </w:rPr>
                  <m:t>X&lt;40</m:t>
                </m:r>
              </m:oMath>
            </m:oMathPara>
          </w:p>
        </w:tc>
        <w:tc>
          <w:tcPr>
            <w:tcW w:w="1652" w:type="dxa"/>
          </w:tcPr>
          <w:p w:rsidR="006E6E8A" w:rsidRPr="006E6E8A" w:rsidRDefault="006E6E8A" w:rsidP="006E6E8A">
            <w:pPr>
              <w:pStyle w:val="NormalWeb"/>
              <w:spacing w:before="0" w:beforeAutospacing="0" w:after="0" w:afterAutospacing="0" w:line="276" w:lineRule="auto"/>
              <w:jc w:val="center"/>
              <w:rPr>
                <w:color w:val="000000" w:themeColor="text1"/>
                <w:sz w:val="22"/>
                <w:szCs w:val="22"/>
                <w:lang w:val="en-US"/>
              </w:rPr>
            </w:pPr>
            <w:r w:rsidRPr="006E6E8A">
              <w:rPr>
                <w:color w:val="000000" w:themeColor="text1"/>
                <w:sz w:val="22"/>
                <w:szCs w:val="22"/>
                <w:lang w:val="en-US"/>
              </w:rPr>
              <w:t>6</w:t>
            </w:r>
          </w:p>
        </w:tc>
        <w:tc>
          <w:tcPr>
            <w:tcW w:w="1652" w:type="dxa"/>
          </w:tcPr>
          <w:p w:rsidR="006E6E8A" w:rsidRPr="006E6E8A" w:rsidRDefault="006E6E8A" w:rsidP="006E6E8A">
            <w:pPr>
              <w:pStyle w:val="NormalWeb"/>
              <w:spacing w:before="0" w:beforeAutospacing="0" w:after="0" w:afterAutospacing="0" w:line="276" w:lineRule="auto"/>
              <w:jc w:val="center"/>
              <w:rPr>
                <w:color w:val="000000" w:themeColor="text1"/>
                <w:sz w:val="22"/>
                <w:szCs w:val="22"/>
                <w:lang w:val="en-US"/>
              </w:rPr>
            </w:pPr>
            <w:r w:rsidRPr="006E6E8A">
              <w:rPr>
                <w:color w:val="000000" w:themeColor="text1"/>
                <w:sz w:val="22"/>
                <w:szCs w:val="22"/>
                <w:lang w:val="en-US"/>
              </w:rPr>
              <w:t>27,3</w:t>
            </w:r>
          </w:p>
        </w:tc>
        <w:tc>
          <w:tcPr>
            <w:tcW w:w="1653" w:type="dxa"/>
          </w:tcPr>
          <w:p w:rsidR="006E6E8A" w:rsidRPr="006E6E8A" w:rsidRDefault="006E6E8A" w:rsidP="006E6E8A">
            <w:pPr>
              <w:pStyle w:val="NormalWeb"/>
              <w:spacing w:before="0" w:beforeAutospacing="0" w:after="0" w:afterAutospacing="0" w:line="276" w:lineRule="auto"/>
              <w:jc w:val="center"/>
              <w:rPr>
                <w:color w:val="000000" w:themeColor="text1"/>
                <w:sz w:val="22"/>
                <w:szCs w:val="22"/>
              </w:rPr>
            </w:pPr>
            <w:r w:rsidRPr="006E6E8A">
              <w:rPr>
                <w:color w:val="000000" w:themeColor="text1"/>
                <w:sz w:val="22"/>
                <w:szCs w:val="22"/>
              </w:rPr>
              <w:t>Rendah</w:t>
            </w:r>
          </w:p>
        </w:tc>
      </w:tr>
      <w:tr w:rsidR="006E6E8A" w:rsidRPr="006E6E8A" w:rsidTr="006E6E8A">
        <w:trPr>
          <w:jc w:val="center"/>
        </w:trPr>
        <w:tc>
          <w:tcPr>
            <w:tcW w:w="2606" w:type="dxa"/>
            <w:gridSpan w:val="2"/>
          </w:tcPr>
          <w:p w:rsidR="006E6E8A" w:rsidRPr="006E6E8A" w:rsidRDefault="006E6E8A" w:rsidP="006E6E8A">
            <w:pPr>
              <w:pStyle w:val="NormalWeb"/>
              <w:spacing w:before="0" w:beforeAutospacing="0" w:after="0" w:afterAutospacing="0" w:line="276" w:lineRule="auto"/>
              <w:jc w:val="center"/>
              <w:rPr>
                <w:b/>
                <w:color w:val="000000" w:themeColor="text1"/>
                <w:sz w:val="22"/>
                <w:szCs w:val="22"/>
              </w:rPr>
            </w:pPr>
            <w:r w:rsidRPr="006E6E8A">
              <w:rPr>
                <w:b/>
                <w:color w:val="000000" w:themeColor="text1"/>
                <w:sz w:val="22"/>
                <w:szCs w:val="22"/>
              </w:rPr>
              <w:t>Total</w:t>
            </w:r>
          </w:p>
        </w:tc>
        <w:tc>
          <w:tcPr>
            <w:tcW w:w="1652" w:type="dxa"/>
          </w:tcPr>
          <w:p w:rsidR="006E6E8A" w:rsidRPr="006E6E8A" w:rsidRDefault="006E6E8A" w:rsidP="006E6E8A">
            <w:pPr>
              <w:pStyle w:val="NormalWeb"/>
              <w:spacing w:before="0" w:beforeAutospacing="0" w:after="0" w:afterAutospacing="0" w:line="276" w:lineRule="auto"/>
              <w:jc w:val="center"/>
              <w:rPr>
                <w:color w:val="000000" w:themeColor="text1"/>
                <w:sz w:val="22"/>
                <w:szCs w:val="22"/>
              </w:rPr>
            </w:pPr>
          </w:p>
        </w:tc>
        <w:tc>
          <w:tcPr>
            <w:tcW w:w="1652" w:type="dxa"/>
          </w:tcPr>
          <w:p w:rsidR="006E6E8A" w:rsidRPr="006E6E8A" w:rsidRDefault="006E6E8A" w:rsidP="006E6E8A">
            <w:pPr>
              <w:pStyle w:val="NormalWeb"/>
              <w:spacing w:before="0" w:beforeAutospacing="0" w:after="0" w:afterAutospacing="0" w:line="276" w:lineRule="auto"/>
              <w:jc w:val="center"/>
              <w:rPr>
                <w:color w:val="000000" w:themeColor="text1"/>
                <w:sz w:val="22"/>
                <w:szCs w:val="22"/>
              </w:rPr>
            </w:pPr>
          </w:p>
        </w:tc>
        <w:tc>
          <w:tcPr>
            <w:tcW w:w="1653" w:type="dxa"/>
          </w:tcPr>
          <w:p w:rsidR="006E6E8A" w:rsidRPr="006E6E8A" w:rsidRDefault="006E6E8A" w:rsidP="006E6E8A">
            <w:pPr>
              <w:pStyle w:val="NormalWeb"/>
              <w:spacing w:before="0" w:beforeAutospacing="0" w:after="0" w:afterAutospacing="0" w:line="276" w:lineRule="auto"/>
              <w:jc w:val="center"/>
              <w:rPr>
                <w:color w:val="000000" w:themeColor="text1"/>
                <w:sz w:val="22"/>
                <w:szCs w:val="22"/>
              </w:rPr>
            </w:pPr>
          </w:p>
        </w:tc>
      </w:tr>
    </w:tbl>
    <w:p w:rsidR="00CA6EFD" w:rsidRDefault="0007146B" w:rsidP="00CA6EFD">
      <w:pPr>
        <w:pStyle w:val="ListParagraph"/>
        <w:rPr>
          <w:rFonts w:ascii="Times New Roman" w:hAnsi="Times New Roman" w:cs="Times New Roman"/>
          <w:color w:val="000000" w:themeColor="text1"/>
          <w:lang w:val="en-US"/>
        </w:rPr>
      </w:pPr>
      <w:r>
        <w:rPr>
          <w:rFonts w:ascii="Times New Roman" w:hAnsi="Times New Roman" w:cs="Times New Roman"/>
          <w:lang w:val="en-US"/>
        </w:rPr>
        <w:t xml:space="preserve">       </w:t>
      </w:r>
      <w:r w:rsidR="006E6E8A" w:rsidRPr="006E6E8A">
        <w:rPr>
          <w:rFonts w:ascii="Times New Roman" w:hAnsi="Times New Roman" w:cs="Times New Roman"/>
        </w:rPr>
        <w:t>Sumber : Data Primer diolah, 2021</w:t>
      </w:r>
      <w:r w:rsidR="006E6E8A" w:rsidRPr="006E6E8A">
        <w:rPr>
          <w:rFonts w:ascii="Times New Roman" w:hAnsi="Times New Roman" w:cs="Times New Roman"/>
          <w:color w:val="000000" w:themeColor="text1"/>
        </w:rPr>
        <w:t>:</w:t>
      </w:r>
    </w:p>
    <w:p w:rsidR="00C11325" w:rsidRPr="00CA6EFD" w:rsidRDefault="00C11325" w:rsidP="00CA6EFD">
      <w:pPr>
        <w:pStyle w:val="ListParagraph"/>
        <w:jc w:val="center"/>
        <w:rPr>
          <w:rFonts w:ascii="Times New Roman" w:hAnsi="Times New Roman" w:cs="Times New Roman"/>
          <w:lang w:val="en-US"/>
        </w:rPr>
      </w:pPr>
      <w:r w:rsidRPr="00CA6EFD">
        <w:rPr>
          <w:rFonts w:ascii="Times New Roman" w:hAnsi="Times New Roman" w:cs="Times New Roman"/>
          <w:color w:val="000000" w:themeColor="text1"/>
        </w:rPr>
        <w:t xml:space="preserve">Gambar </w:t>
      </w:r>
      <w:r w:rsidRPr="00CA6EFD">
        <w:rPr>
          <w:rFonts w:ascii="Times New Roman" w:hAnsi="Times New Roman" w:cs="Times New Roman"/>
          <w:color w:val="000000" w:themeColor="text1"/>
          <w:lang w:val="en-US"/>
        </w:rPr>
        <w:t>II.</w:t>
      </w:r>
      <w:r w:rsidRPr="00CA6EFD">
        <w:rPr>
          <w:rFonts w:ascii="Times New Roman" w:hAnsi="Times New Roman" w:cs="Times New Roman"/>
          <w:color w:val="000000" w:themeColor="text1"/>
        </w:rPr>
        <w:t xml:space="preserve"> Pie-Chart Pembinaan Manajerial</w:t>
      </w:r>
    </w:p>
    <w:p w:rsidR="006E6E8A" w:rsidRDefault="006E6E8A" w:rsidP="006E6E8A">
      <w:pPr>
        <w:pStyle w:val="ListParagraph"/>
        <w:jc w:val="center"/>
        <w:rPr>
          <w:rFonts w:ascii="Times New Roman" w:hAnsi="Times New Roman" w:cs="Times New Roman"/>
          <w:lang w:val="en-US"/>
        </w:rPr>
      </w:pPr>
      <w:r w:rsidRPr="006E6E8A">
        <w:rPr>
          <w:rFonts w:ascii="Times New Roman" w:hAnsi="Times New Roman" w:cs="Times New Roman"/>
          <w:noProof/>
          <w:color w:val="000000" w:themeColor="text1"/>
          <w:lang w:val="en-US"/>
        </w:rPr>
        <w:drawing>
          <wp:inline distT="0" distB="0" distL="0" distR="0" wp14:anchorId="4793E12D" wp14:editId="0F324AA0">
            <wp:extent cx="3569817" cy="1623974"/>
            <wp:effectExtent l="0" t="0" r="12065" b="1460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7146B" w:rsidRDefault="0007146B" w:rsidP="0007146B">
      <w:pPr>
        <w:pStyle w:val="NormalWeb"/>
        <w:spacing w:before="0" w:beforeAutospacing="0" w:after="0" w:afterAutospacing="0"/>
        <w:ind w:firstLine="720"/>
        <w:jc w:val="both"/>
        <w:rPr>
          <w:color w:val="000000" w:themeColor="text1"/>
          <w:sz w:val="22"/>
          <w:szCs w:val="22"/>
          <w:lang w:val="en-US"/>
        </w:rPr>
      </w:pPr>
      <w:r w:rsidRPr="0007146B">
        <w:rPr>
          <w:color w:val="000000" w:themeColor="text1"/>
          <w:sz w:val="22"/>
          <w:szCs w:val="22"/>
        </w:rPr>
        <w:lastRenderedPageBreak/>
        <w:t xml:space="preserve">Tabel dan piechart di atas, menunjukkan bahwa Pembinaan Manajerial  di </w:t>
      </w:r>
      <w:r w:rsidRPr="0007146B">
        <w:rPr>
          <w:color w:val="000000" w:themeColor="text1"/>
          <w:sz w:val="22"/>
          <w:szCs w:val="22"/>
          <w:lang w:val="en-US"/>
        </w:rPr>
        <w:t xml:space="preserve">SLB </w:t>
      </w:r>
      <w:proofErr w:type="spellStart"/>
      <w:r w:rsidRPr="0007146B">
        <w:rPr>
          <w:color w:val="000000" w:themeColor="text1"/>
          <w:sz w:val="22"/>
          <w:szCs w:val="22"/>
          <w:lang w:val="en-US"/>
        </w:rPr>
        <w:t>Negeri</w:t>
      </w:r>
      <w:proofErr w:type="spellEnd"/>
      <w:r w:rsidRPr="0007146B">
        <w:rPr>
          <w:color w:val="000000" w:themeColor="text1"/>
          <w:sz w:val="22"/>
          <w:szCs w:val="22"/>
          <w:lang w:val="en-US"/>
        </w:rPr>
        <w:t xml:space="preserve"> Kota Makassar</w:t>
      </w:r>
      <w:r w:rsidRPr="0007146B">
        <w:rPr>
          <w:color w:val="000000" w:themeColor="text1"/>
          <w:sz w:val="22"/>
          <w:szCs w:val="22"/>
        </w:rPr>
        <w:t xml:space="preserve"> dari sampel 2</w:t>
      </w:r>
      <w:r w:rsidRPr="0007146B">
        <w:rPr>
          <w:color w:val="000000" w:themeColor="text1"/>
          <w:sz w:val="22"/>
          <w:szCs w:val="22"/>
          <w:lang w:val="en-US"/>
        </w:rPr>
        <w:t>2</w:t>
      </w:r>
      <w:r w:rsidRPr="0007146B">
        <w:rPr>
          <w:color w:val="000000" w:themeColor="text1"/>
          <w:sz w:val="22"/>
          <w:szCs w:val="22"/>
        </w:rPr>
        <w:t xml:space="preserve"> orang, terdapat </w:t>
      </w:r>
      <w:r w:rsidRPr="0007146B">
        <w:rPr>
          <w:color w:val="000000" w:themeColor="text1"/>
          <w:sz w:val="22"/>
          <w:szCs w:val="22"/>
          <w:lang w:val="en-US"/>
        </w:rPr>
        <w:t>9</w:t>
      </w:r>
      <w:r w:rsidRPr="0007146B">
        <w:rPr>
          <w:color w:val="000000" w:themeColor="text1"/>
          <w:sz w:val="22"/>
          <w:szCs w:val="22"/>
        </w:rPr>
        <w:t xml:space="preserve"> orang berada pada kategori tinggi (</w:t>
      </w:r>
      <w:r w:rsidRPr="0007146B">
        <w:rPr>
          <w:color w:val="000000" w:themeColor="text1"/>
          <w:sz w:val="22"/>
          <w:szCs w:val="22"/>
          <w:lang w:val="en-US"/>
        </w:rPr>
        <w:t>40,9</w:t>
      </w:r>
      <w:r w:rsidRPr="0007146B">
        <w:rPr>
          <w:color w:val="000000" w:themeColor="text1"/>
          <w:sz w:val="22"/>
          <w:szCs w:val="22"/>
        </w:rPr>
        <w:t xml:space="preserve">%), </w:t>
      </w:r>
      <w:r w:rsidRPr="0007146B">
        <w:rPr>
          <w:color w:val="000000" w:themeColor="text1"/>
          <w:sz w:val="22"/>
          <w:szCs w:val="22"/>
          <w:lang w:val="en-US"/>
        </w:rPr>
        <w:t>7</w:t>
      </w:r>
      <w:r w:rsidRPr="0007146B">
        <w:rPr>
          <w:color w:val="000000" w:themeColor="text1"/>
          <w:sz w:val="22"/>
          <w:szCs w:val="22"/>
        </w:rPr>
        <w:t xml:space="preserve"> orang berada pada kategori sedang (</w:t>
      </w:r>
      <w:r w:rsidRPr="0007146B">
        <w:rPr>
          <w:color w:val="000000" w:themeColor="text1"/>
          <w:sz w:val="22"/>
          <w:szCs w:val="22"/>
          <w:lang w:val="en-US"/>
        </w:rPr>
        <w:t>31,8</w:t>
      </w:r>
      <w:r w:rsidRPr="0007146B">
        <w:rPr>
          <w:color w:val="000000" w:themeColor="text1"/>
          <w:sz w:val="22"/>
          <w:szCs w:val="22"/>
        </w:rPr>
        <w:t>%) dan 6 orang berada di level kategori Rendah (2</w:t>
      </w:r>
      <w:r w:rsidRPr="0007146B">
        <w:rPr>
          <w:color w:val="000000" w:themeColor="text1"/>
          <w:sz w:val="22"/>
          <w:szCs w:val="22"/>
          <w:lang w:val="en-US"/>
        </w:rPr>
        <w:t>7,3</w:t>
      </w:r>
      <w:r w:rsidRPr="0007146B">
        <w:rPr>
          <w:color w:val="000000" w:themeColor="text1"/>
          <w:sz w:val="22"/>
          <w:szCs w:val="22"/>
        </w:rPr>
        <w:t xml:space="preserve">%). Dengan demikian dapat diambil kesimpulan bahwa, kecenderungan variabel Pembinaan Manajerial  menempati posisi kategori </w:t>
      </w:r>
      <w:proofErr w:type="spellStart"/>
      <w:r w:rsidRPr="0007146B">
        <w:rPr>
          <w:color w:val="000000" w:themeColor="text1"/>
          <w:sz w:val="22"/>
          <w:szCs w:val="22"/>
          <w:lang w:val="en-US"/>
        </w:rPr>
        <w:t>Tinggi</w:t>
      </w:r>
      <w:proofErr w:type="spellEnd"/>
      <w:r w:rsidRPr="0007146B">
        <w:rPr>
          <w:color w:val="000000" w:themeColor="text1"/>
          <w:sz w:val="22"/>
          <w:szCs w:val="22"/>
        </w:rPr>
        <w:t xml:space="preserve"> yaitu sebanyak </w:t>
      </w:r>
      <w:r w:rsidRPr="0007146B">
        <w:rPr>
          <w:color w:val="000000" w:themeColor="text1"/>
          <w:sz w:val="22"/>
          <w:szCs w:val="22"/>
          <w:lang w:val="en-US"/>
        </w:rPr>
        <w:t>9</w:t>
      </w:r>
      <w:r w:rsidRPr="0007146B">
        <w:rPr>
          <w:color w:val="000000" w:themeColor="text1"/>
          <w:sz w:val="22"/>
          <w:szCs w:val="22"/>
        </w:rPr>
        <w:t xml:space="preserve"> orang (</w:t>
      </w:r>
      <w:r w:rsidRPr="0007146B">
        <w:rPr>
          <w:color w:val="000000" w:themeColor="text1"/>
          <w:sz w:val="22"/>
          <w:szCs w:val="22"/>
          <w:lang w:val="en-US"/>
        </w:rPr>
        <w:t>40,9</w:t>
      </w:r>
      <w:r w:rsidRPr="0007146B">
        <w:rPr>
          <w:color w:val="000000" w:themeColor="text1"/>
          <w:sz w:val="22"/>
          <w:szCs w:val="22"/>
        </w:rPr>
        <w:t>%) dari sampel yang berjumlah 2</w:t>
      </w:r>
      <w:r w:rsidRPr="0007146B">
        <w:rPr>
          <w:color w:val="000000" w:themeColor="text1"/>
          <w:sz w:val="22"/>
          <w:szCs w:val="22"/>
          <w:lang w:val="en-US"/>
        </w:rPr>
        <w:t>2</w:t>
      </w:r>
      <w:r w:rsidRPr="0007146B">
        <w:rPr>
          <w:color w:val="000000" w:themeColor="text1"/>
          <w:sz w:val="22"/>
          <w:szCs w:val="22"/>
        </w:rPr>
        <w:t xml:space="preserve"> Responden.</w:t>
      </w:r>
    </w:p>
    <w:p w:rsidR="003535EC" w:rsidRPr="003535EC" w:rsidRDefault="003535EC" w:rsidP="0007146B">
      <w:pPr>
        <w:pStyle w:val="NormalWeb"/>
        <w:spacing w:before="0" w:beforeAutospacing="0" w:after="0" w:afterAutospacing="0"/>
        <w:ind w:firstLine="720"/>
        <w:jc w:val="both"/>
        <w:rPr>
          <w:color w:val="000000" w:themeColor="text1"/>
          <w:sz w:val="22"/>
          <w:szCs w:val="22"/>
          <w:lang w:val="en-US"/>
        </w:rPr>
      </w:pPr>
    </w:p>
    <w:p w:rsidR="003535EC" w:rsidRDefault="003535EC" w:rsidP="003535EC">
      <w:pPr>
        <w:pStyle w:val="NoSpacing"/>
        <w:jc w:val="both"/>
        <w:outlineLvl w:val="0"/>
        <w:rPr>
          <w:rFonts w:ascii="Times New Roman" w:hAnsi="Times New Roman" w:cs="Times New Roman"/>
          <w:b/>
          <w:color w:val="000000" w:themeColor="text1"/>
        </w:rPr>
      </w:pPr>
      <w:proofErr w:type="gramStart"/>
      <w:r w:rsidRPr="003535EC">
        <w:rPr>
          <w:rFonts w:ascii="Times New Roman" w:hAnsi="Times New Roman" w:cs="Times New Roman"/>
          <w:b/>
          <w:color w:val="000000" w:themeColor="text1"/>
        </w:rPr>
        <w:t>b</w:t>
      </w:r>
      <w:proofErr w:type="gramEnd"/>
      <w:r w:rsidRPr="003535EC">
        <w:rPr>
          <w:rFonts w:ascii="Times New Roman" w:hAnsi="Times New Roman" w:cs="Times New Roman"/>
          <w:b/>
          <w:color w:val="000000" w:themeColor="text1"/>
        </w:rPr>
        <w:t xml:space="preserve">. </w:t>
      </w:r>
      <w:proofErr w:type="spellStart"/>
      <w:r w:rsidRPr="003535EC">
        <w:rPr>
          <w:rFonts w:ascii="Times New Roman" w:hAnsi="Times New Roman" w:cs="Times New Roman"/>
          <w:b/>
          <w:color w:val="000000" w:themeColor="text1"/>
        </w:rPr>
        <w:t>Standar</w:t>
      </w:r>
      <w:proofErr w:type="spellEnd"/>
      <w:r w:rsidRPr="003535EC">
        <w:rPr>
          <w:rFonts w:ascii="Times New Roman" w:hAnsi="Times New Roman" w:cs="Times New Roman"/>
          <w:b/>
          <w:color w:val="000000" w:themeColor="text1"/>
        </w:rPr>
        <w:t xml:space="preserve"> </w:t>
      </w:r>
      <w:proofErr w:type="spellStart"/>
      <w:r w:rsidRPr="003535EC">
        <w:rPr>
          <w:rFonts w:ascii="Times New Roman" w:hAnsi="Times New Roman" w:cs="Times New Roman"/>
          <w:b/>
          <w:color w:val="000000" w:themeColor="text1"/>
        </w:rPr>
        <w:t>Pembiayaan</w:t>
      </w:r>
      <w:proofErr w:type="spellEnd"/>
      <w:r w:rsidRPr="003535EC">
        <w:rPr>
          <w:rFonts w:ascii="Times New Roman" w:hAnsi="Times New Roman" w:cs="Times New Roman"/>
          <w:b/>
          <w:color w:val="000000" w:themeColor="text1"/>
        </w:rPr>
        <w:t xml:space="preserve"> (Y)</w:t>
      </w:r>
    </w:p>
    <w:p w:rsidR="003535EC" w:rsidRDefault="003535EC" w:rsidP="003535EC">
      <w:pPr>
        <w:pStyle w:val="NoSpacing"/>
        <w:ind w:firstLine="720"/>
        <w:jc w:val="both"/>
        <w:outlineLvl w:val="0"/>
        <w:rPr>
          <w:rFonts w:ascii="Times New Roman" w:hAnsi="Times New Roman" w:cs="Times New Roman"/>
          <w:color w:val="000000" w:themeColor="text1"/>
        </w:rPr>
      </w:pPr>
      <w:proofErr w:type="gramStart"/>
      <w:r w:rsidRPr="003535EC">
        <w:rPr>
          <w:rFonts w:ascii="Times New Roman" w:hAnsi="Times New Roman" w:cs="Times New Roman"/>
          <w:color w:val="000000" w:themeColor="text1"/>
        </w:rPr>
        <w:t xml:space="preserve">Data </w:t>
      </w:r>
      <w:proofErr w:type="spellStart"/>
      <w:r w:rsidRPr="003535EC">
        <w:rPr>
          <w:rFonts w:ascii="Times New Roman" w:hAnsi="Times New Roman" w:cs="Times New Roman"/>
          <w:color w:val="000000" w:themeColor="text1"/>
        </w:rPr>
        <w:t>mengenai</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variabel</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Standar</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Pembiayaan</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pada</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penelitian</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ini</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diukur</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dengan</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menggunakan</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angket</w:t>
      </w:r>
      <w:proofErr w:type="spellEnd"/>
      <w:r w:rsidRPr="003535EC">
        <w:rPr>
          <w:rFonts w:ascii="Times New Roman" w:hAnsi="Times New Roman" w:cs="Times New Roman"/>
          <w:color w:val="000000" w:themeColor="text1"/>
        </w:rPr>
        <w:t xml:space="preserve"> </w:t>
      </w:r>
      <w:r w:rsidRPr="003535EC">
        <w:rPr>
          <w:rFonts w:ascii="Times New Roman" w:hAnsi="Times New Roman" w:cs="Times New Roman"/>
          <w:color w:val="000000" w:themeColor="text1"/>
          <w:lang w:val="id-ID"/>
        </w:rPr>
        <w:t xml:space="preserve">seanyak </w:t>
      </w:r>
      <w:r w:rsidRPr="003535EC">
        <w:rPr>
          <w:rFonts w:ascii="Times New Roman" w:hAnsi="Times New Roman" w:cs="Times New Roman"/>
          <w:color w:val="000000" w:themeColor="text1"/>
        </w:rPr>
        <w:t xml:space="preserve">13 </w:t>
      </w:r>
      <w:proofErr w:type="spellStart"/>
      <w:r w:rsidRPr="003535EC">
        <w:rPr>
          <w:rFonts w:ascii="Times New Roman" w:hAnsi="Times New Roman" w:cs="Times New Roman"/>
          <w:color w:val="000000" w:themeColor="text1"/>
        </w:rPr>
        <w:t>butir</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pernyataan</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disertai</w:t>
      </w:r>
      <w:proofErr w:type="spellEnd"/>
      <w:r w:rsidRPr="003535EC">
        <w:rPr>
          <w:rFonts w:ascii="Times New Roman" w:hAnsi="Times New Roman" w:cs="Times New Roman"/>
          <w:color w:val="000000" w:themeColor="text1"/>
        </w:rPr>
        <w:t xml:space="preserve"> 4 </w:t>
      </w:r>
      <w:proofErr w:type="spellStart"/>
      <w:r w:rsidRPr="003535EC">
        <w:rPr>
          <w:rFonts w:ascii="Times New Roman" w:hAnsi="Times New Roman" w:cs="Times New Roman"/>
          <w:color w:val="000000" w:themeColor="text1"/>
        </w:rPr>
        <w:t>pilihan</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jawaban</w:t>
      </w:r>
      <w:proofErr w:type="spellEnd"/>
      <w:r w:rsidRPr="003535EC">
        <w:rPr>
          <w:rFonts w:ascii="Times New Roman" w:hAnsi="Times New Roman" w:cs="Times New Roman"/>
          <w:color w:val="000000" w:themeColor="text1"/>
        </w:rPr>
        <w:t>.</w:t>
      </w:r>
      <w:proofErr w:type="gram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Memperhatikan</w:t>
      </w:r>
      <w:proofErr w:type="spellEnd"/>
      <w:r w:rsidRPr="003535EC">
        <w:rPr>
          <w:rFonts w:ascii="Times New Roman" w:hAnsi="Times New Roman" w:cs="Times New Roman"/>
          <w:color w:val="000000" w:themeColor="text1"/>
        </w:rPr>
        <w:t xml:space="preserve"> data yang </w:t>
      </w:r>
      <w:proofErr w:type="spellStart"/>
      <w:r w:rsidRPr="003535EC">
        <w:rPr>
          <w:rFonts w:ascii="Times New Roman" w:hAnsi="Times New Roman" w:cs="Times New Roman"/>
          <w:color w:val="000000" w:themeColor="text1"/>
        </w:rPr>
        <w:t>didapatkan</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melalui</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angket</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dari</w:t>
      </w:r>
      <w:proofErr w:type="spellEnd"/>
      <w:r w:rsidRPr="003535EC">
        <w:rPr>
          <w:rFonts w:ascii="Times New Roman" w:hAnsi="Times New Roman" w:cs="Times New Roman"/>
          <w:color w:val="000000" w:themeColor="text1"/>
        </w:rPr>
        <w:t xml:space="preserve"> 22 </w:t>
      </w:r>
      <w:proofErr w:type="spellStart"/>
      <w:r w:rsidRPr="003535EC">
        <w:rPr>
          <w:rFonts w:ascii="Times New Roman" w:hAnsi="Times New Roman" w:cs="Times New Roman"/>
          <w:color w:val="000000" w:themeColor="text1"/>
        </w:rPr>
        <w:t>responden</w:t>
      </w:r>
      <w:proofErr w:type="spellEnd"/>
      <w:r w:rsidRPr="003535EC">
        <w:rPr>
          <w:rFonts w:ascii="Times New Roman" w:hAnsi="Times New Roman" w:cs="Times New Roman"/>
          <w:color w:val="000000" w:themeColor="text1"/>
        </w:rPr>
        <w:t xml:space="preserve"> yang </w:t>
      </w:r>
      <w:proofErr w:type="spellStart"/>
      <w:r w:rsidRPr="003535EC">
        <w:rPr>
          <w:rFonts w:ascii="Times New Roman" w:hAnsi="Times New Roman" w:cs="Times New Roman"/>
          <w:color w:val="000000" w:themeColor="text1"/>
        </w:rPr>
        <w:t>telah</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ditetapkan</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menunjukkan</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bahwa</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variabel</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Pembinaan</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Manajerial</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Kepala</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Sekolah</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diperoleh</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nilai</w:t>
      </w:r>
      <w:proofErr w:type="spellEnd"/>
      <w:r w:rsidRPr="003535EC">
        <w:rPr>
          <w:rFonts w:ascii="Times New Roman" w:hAnsi="Times New Roman" w:cs="Times New Roman"/>
          <w:color w:val="000000" w:themeColor="text1"/>
        </w:rPr>
        <w:t>/</w:t>
      </w:r>
      <w:proofErr w:type="spellStart"/>
      <w:r w:rsidRPr="003535EC">
        <w:rPr>
          <w:rFonts w:ascii="Times New Roman" w:hAnsi="Times New Roman" w:cs="Times New Roman"/>
          <w:color w:val="000000" w:themeColor="text1"/>
        </w:rPr>
        <w:t>skor</w:t>
      </w:r>
      <w:proofErr w:type="spellEnd"/>
      <w:r w:rsidRPr="003535EC">
        <w:rPr>
          <w:rFonts w:ascii="Times New Roman" w:hAnsi="Times New Roman" w:cs="Times New Roman"/>
          <w:color w:val="000000" w:themeColor="text1"/>
        </w:rPr>
        <w:t xml:space="preserve"> paling </w:t>
      </w:r>
      <w:proofErr w:type="spellStart"/>
      <w:r w:rsidRPr="003535EC">
        <w:rPr>
          <w:rFonts w:ascii="Times New Roman" w:hAnsi="Times New Roman" w:cs="Times New Roman"/>
          <w:color w:val="000000" w:themeColor="text1"/>
        </w:rPr>
        <w:t>tinggi</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sebesar</w:t>
      </w:r>
      <w:proofErr w:type="spellEnd"/>
      <w:r w:rsidRPr="003535EC">
        <w:rPr>
          <w:rFonts w:ascii="Times New Roman" w:hAnsi="Times New Roman" w:cs="Times New Roman"/>
          <w:color w:val="000000" w:themeColor="text1"/>
        </w:rPr>
        <w:t xml:space="preserve"> </w:t>
      </w:r>
      <w:r w:rsidRPr="003535EC">
        <w:rPr>
          <w:rFonts w:ascii="Times New Roman" w:hAnsi="Times New Roman" w:cs="Times New Roman"/>
          <w:color w:val="000000" w:themeColor="text1"/>
          <w:lang w:val="id-ID"/>
        </w:rPr>
        <w:t>3</w:t>
      </w:r>
      <w:r w:rsidRPr="003535EC">
        <w:rPr>
          <w:rFonts w:ascii="Times New Roman" w:hAnsi="Times New Roman" w:cs="Times New Roman"/>
          <w:color w:val="000000" w:themeColor="text1"/>
        </w:rPr>
        <w:t xml:space="preserve">4 </w:t>
      </w:r>
      <w:proofErr w:type="spellStart"/>
      <w:r w:rsidRPr="003535EC">
        <w:rPr>
          <w:rFonts w:ascii="Times New Roman" w:hAnsi="Times New Roman" w:cs="Times New Roman"/>
          <w:color w:val="000000" w:themeColor="text1"/>
        </w:rPr>
        <w:t>dari</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skor</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tertinggi</w:t>
      </w:r>
      <w:proofErr w:type="spellEnd"/>
      <w:r w:rsidRPr="003535EC">
        <w:rPr>
          <w:rFonts w:ascii="Times New Roman" w:hAnsi="Times New Roman" w:cs="Times New Roman"/>
          <w:color w:val="000000" w:themeColor="text1"/>
        </w:rPr>
        <w:t xml:space="preserve"> yang </w:t>
      </w:r>
      <w:proofErr w:type="spellStart"/>
      <w:r w:rsidRPr="003535EC">
        <w:rPr>
          <w:rFonts w:ascii="Times New Roman" w:hAnsi="Times New Roman" w:cs="Times New Roman"/>
          <w:color w:val="000000" w:themeColor="text1"/>
        </w:rPr>
        <w:t>mungkin</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dicapai</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sebesar</w:t>
      </w:r>
      <w:proofErr w:type="spellEnd"/>
      <w:r w:rsidRPr="003535EC">
        <w:rPr>
          <w:rFonts w:ascii="Times New Roman" w:hAnsi="Times New Roman" w:cs="Times New Roman"/>
          <w:color w:val="000000" w:themeColor="text1"/>
        </w:rPr>
        <w:t xml:space="preserve"> (4 x 1</w:t>
      </w:r>
      <w:r w:rsidRPr="003535EC">
        <w:rPr>
          <w:rFonts w:ascii="Times New Roman" w:hAnsi="Times New Roman" w:cs="Times New Roman"/>
          <w:color w:val="000000" w:themeColor="text1"/>
          <w:lang w:val="id-ID"/>
        </w:rPr>
        <w:t>3</w:t>
      </w:r>
      <w:r w:rsidRPr="003535EC">
        <w:rPr>
          <w:rFonts w:ascii="Times New Roman" w:hAnsi="Times New Roman" w:cs="Times New Roman"/>
          <w:color w:val="000000" w:themeColor="text1"/>
        </w:rPr>
        <w:t xml:space="preserve">) = </w:t>
      </w:r>
      <w:r w:rsidRPr="003535EC">
        <w:rPr>
          <w:rFonts w:ascii="Times New Roman" w:hAnsi="Times New Roman" w:cs="Times New Roman"/>
          <w:color w:val="000000" w:themeColor="text1"/>
          <w:lang w:val="id-ID"/>
        </w:rPr>
        <w:t>52</w:t>
      </w:r>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dan</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nilai</w:t>
      </w:r>
      <w:proofErr w:type="spellEnd"/>
      <w:r w:rsidRPr="003535EC">
        <w:rPr>
          <w:rFonts w:ascii="Times New Roman" w:hAnsi="Times New Roman" w:cs="Times New Roman"/>
          <w:color w:val="000000" w:themeColor="text1"/>
        </w:rPr>
        <w:t>/</w:t>
      </w:r>
      <w:proofErr w:type="spellStart"/>
      <w:r w:rsidRPr="003535EC">
        <w:rPr>
          <w:rFonts w:ascii="Times New Roman" w:hAnsi="Times New Roman" w:cs="Times New Roman"/>
          <w:color w:val="000000" w:themeColor="text1"/>
        </w:rPr>
        <w:t>skor</w:t>
      </w:r>
      <w:proofErr w:type="spellEnd"/>
      <w:r w:rsidRPr="003535EC">
        <w:rPr>
          <w:rFonts w:ascii="Times New Roman" w:hAnsi="Times New Roman" w:cs="Times New Roman"/>
          <w:color w:val="000000" w:themeColor="text1"/>
        </w:rPr>
        <w:t xml:space="preserve"> paling </w:t>
      </w:r>
      <w:proofErr w:type="spellStart"/>
      <w:r w:rsidRPr="003535EC">
        <w:rPr>
          <w:rFonts w:ascii="Times New Roman" w:hAnsi="Times New Roman" w:cs="Times New Roman"/>
          <w:color w:val="000000" w:themeColor="text1"/>
        </w:rPr>
        <w:t>rendah</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sebesar</w:t>
      </w:r>
      <w:proofErr w:type="spellEnd"/>
      <w:r w:rsidRPr="003535EC">
        <w:rPr>
          <w:rFonts w:ascii="Times New Roman" w:hAnsi="Times New Roman" w:cs="Times New Roman"/>
          <w:color w:val="000000" w:themeColor="text1"/>
        </w:rPr>
        <w:t xml:space="preserve"> </w:t>
      </w:r>
      <w:r w:rsidRPr="003535EC">
        <w:rPr>
          <w:rFonts w:ascii="Times New Roman" w:hAnsi="Times New Roman" w:cs="Times New Roman"/>
          <w:color w:val="000000" w:themeColor="text1"/>
          <w:lang w:val="id-ID"/>
        </w:rPr>
        <w:t>28</w:t>
      </w:r>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dari</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skor</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terendah</w:t>
      </w:r>
      <w:proofErr w:type="spellEnd"/>
      <w:r w:rsidRPr="003535EC">
        <w:rPr>
          <w:rFonts w:ascii="Times New Roman" w:hAnsi="Times New Roman" w:cs="Times New Roman"/>
          <w:color w:val="000000" w:themeColor="text1"/>
        </w:rPr>
        <w:t xml:space="preserve"> yang </w:t>
      </w:r>
      <w:proofErr w:type="spellStart"/>
      <w:r w:rsidRPr="003535EC">
        <w:rPr>
          <w:rFonts w:ascii="Times New Roman" w:hAnsi="Times New Roman" w:cs="Times New Roman"/>
          <w:color w:val="000000" w:themeColor="text1"/>
        </w:rPr>
        <w:t>mungkin</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dicapai</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sebesar</w:t>
      </w:r>
      <w:proofErr w:type="spellEnd"/>
      <w:r w:rsidRPr="003535EC">
        <w:rPr>
          <w:rFonts w:ascii="Times New Roman" w:hAnsi="Times New Roman" w:cs="Times New Roman"/>
          <w:color w:val="000000" w:themeColor="text1"/>
        </w:rPr>
        <w:t xml:space="preserve"> (1 x 1</w:t>
      </w:r>
      <w:r w:rsidRPr="003535EC">
        <w:rPr>
          <w:rFonts w:ascii="Times New Roman" w:hAnsi="Times New Roman" w:cs="Times New Roman"/>
          <w:color w:val="000000" w:themeColor="text1"/>
          <w:lang w:val="id-ID"/>
        </w:rPr>
        <w:t>3</w:t>
      </w:r>
      <w:r w:rsidRPr="003535EC">
        <w:rPr>
          <w:rFonts w:ascii="Times New Roman" w:hAnsi="Times New Roman" w:cs="Times New Roman"/>
          <w:color w:val="000000" w:themeColor="text1"/>
        </w:rPr>
        <w:t>) = 1</w:t>
      </w:r>
      <w:r w:rsidRPr="003535EC">
        <w:rPr>
          <w:rFonts w:ascii="Times New Roman" w:hAnsi="Times New Roman" w:cs="Times New Roman"/>
          <w:color w:val="000000" w:themeColor="text1"/>
          <w:lang w:val="id-ID"/>
        </w:rPr>
        <w:t>3</w:t>
      </w:r>
      <w:r w:rsidRPr="003535EC">
        <w:rPr>
          <w:rFonts w:ascii="Times New Roman" w:hAnsi="Times New Roman" w:cs="Times New Roman"/>
          <w:color w:val="000000" w:themeColor="text1"/>
        </w:rPr>
        <w:t xml:space="preserve">. </w:t>
      </w:r>
      <w:proofErr w:type="spellStart"/>
      <w:proofErr w:type="gramStart"/>
      <w:r w:rsidRPr="003535EC">
        <w:rPr>
          <w:rFonts w:ascii="Times New Roman" w:hAnsi="Times New Roman" w:cs="Times New Roman"/>
          <w:color w:val="000000" w:themeColor="text1"/>
        </w:rPr>
        <w:t>Berdasarkan</w:t>
      </w:r>
      <w:proofErr w:type="spellEnd"/>
      <w:r w:rsidRPr="003535EC">
        <w:rPr>
          <w:rFonts w:ascii="Times New Roman" w:hAnsi="Times New Roman" w:cs="Times New Roman"/>
          <w:color w:val="000000" w:themeColor="text1"/>
        </w:rPr>
        <w:t xml:space="preserve"> data </w:t>
      </w:r>
      <w:proofErr w:type="spellStart"/>
      <w:r w:rsidRPr="003535EC">
        <w:rPr>
          <w:rFonts w:ascii="Times New Roman" w:hAnsi="Times New Roman" w:cs="Times New Roman"/>
          <w:color w:val="000000" w:themeColor="text1"/>
        </w:rPr>
        <w:t>variabel</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Pembinaan</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Manajerial</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Kepala</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Sekolah</w:t>
      </w:r>
      <w:proofErr w:type="spellEnd"/>
      <w:r w:rsidRPr="003535EC">
        <w:rPr>
          <w:rFonts w:ascii="Times New Roman" w:hAnsi="Times New Roman" w:cs="Times New Roman"/>
          <w:color w:val="000000" w:themeColor="text1"/>
        </w:rPr>
        <w:t xml:space="preserve"> yang </w:t>
      </w:r>
      <w:proofErr w:type="spellStart"/>
      <w:r w:rsidRPr="003535EC">
        <w:rPr>
          <w:rFonts w:ascii="Times New Roman" w:hAnsi="Times New Roman" w:cs="Times New Roman"/>
          <w:color w:val="000000" w:themeColor="text1"/>
        </w:rPr>
        <w:t>diolah</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menggunakan</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analisis</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statistik</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didapatkan</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nilai</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tinggi</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sebesar</w:t>
      </w:r>
      <w:proofErr w:type="spellEnd"/>
      <w:r w:rsidRPr="003535EC">
        <w:rPr>
          <w:rFonts w:ascii="Times New Roman" w:hAnsi="Times New Roman" w:cs="Times New Roman"/>
          <w:color w:val="000000" w:themeColor="text1"/>
        </w:rPr>
        <w:t xml:space="preserve"> </w:t>
      </w:r>
      <w:r w:rsidRPr="003535EC">
        <w:rPr>
          <w:rFonts w:ascii="Times New Roman" w:hAnsi="Times New Roman" w:cs="Times New Roman"/>
          <w:color w:val="000000" w:themeColor="text1"/>
          <w:lang w:val="id-ID"/>
        </w:rPr>
        <w:t>3</w:t>
      </w:r>
      <w:r w:rsidRPr="003535EC">
        <w:rPr>
          <w:rFonts w:ascii="Times New Roman" w:hAnsi="Times New Roman" w:cs="Times New Roman"/>
          <w:color w:val="000000" w:themeColor="text1"/>
        </w:rPr>
        <w:t xml:space="preserve">4 </w:t>
      </w:r>
      <w:proofErr w:type="spellStart"/>
      <w:r w:rsidRPr="003535EC">
        <w:rPr>
          <w:rFonts w:ascii="Times New Roman" w:hAnsi="Times New Roman" w:cs="Times New Roman"/>
          <w:color w:val="000000" w:themeColor="text1"/>
        </w:rPr>
        <w:t>dan</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nilai</w:t>
      </w:r>
      <w:proofErr w:type="spellEnd"/>
      <w:r w:rsidRPr="003535EC">
        <w:rPr>
          <w:rFonts w:ascii="Times New Roman" w:hAnsi="Times New Roman" w:cs="Times New Roman"/>
          <w:color w:val="000000" w:themeColor="text1"/>
        </w:rPr>
        <w:t xml:space="preserve"> paling </w:t>
      </w:r>
      <w:proofErr w:type="spellStart"/>
      <w:r w:rsidRPr="003535EC">
        <w:rPr>
          <w:rFonts w:ascii="Times New Roman" w:hAnsi="Times New Roman" w:cs="Times New Roman"/>
          <w:color w:val="000000" w:themeColor="text1"/>
        </w:rPr>
        <w:t>rendah</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sebesar</w:t>
      </w:r>
      <w:proofErr w:type="spellEnd"/>
      <w:r w:rsidRPr="003535EC">
        <w:rPr>
          <w:rFonts w:ascii="Times New Roman" w:hAnsi="Times New Roman" w:cs="Times New Roman"/>
          <w:color w:val="000000" w:themeColor="text1"/>
        </w:rPr>
        <w:t xml:space="preserve"> </w:t>
      </w:r>
      <w:r w:rsidRPr="003535EC">
        <w:rPr>
          <w:rFonts w:ascii="Times New Roman" w:hAnsi="Times New Roman" w:cs="Times New Roman"/>
          <w:color w:val="000000" w:themeColor="text1"/>
          <w:lang w:val="id-ID"/>
        </w:rPr>
        <w:t>28</w:t>
      </w:r>
      <w:r w:rsidRPr="003535EC">
        <w:rPr>
          <w:rFonts w:ascii="Times New Roman" w:hAnsi="Times New Roman" w:cs="Times New Roman"/>
          <w:color w:val="000000" w:themeColor="text1"/>
        </w:rPr>
        <w:t>.</w:t>
      </w:r>
      <w:proofErr w:type="gram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Berdasarkan</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hasil</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analisis</w:t>
      </w:r>
      <w:proofErr w:type="spellEnd"/>
      <w:r w:rsidRPr="003535EC">
        <w:rPr>
          <w:rFonts w:ascii="Times New Roman" w:hAnsi="Times New Roman" w:cs="Times New Roman"/>
          <w:color w:val="000000" w:themeColor="text1"/>
        </w:rPr>
        <w:t xml:space="preserve"> data </w:t>
      </w:r>
      <w:proofErr w:type="spellStart"/>
      <w:r w:rsidRPr="003535EC">
        <w:rPr>
          <w:rFonts w:ascii="Times New Roman" w:hAnsi="Times New Roman" w:cs="Times New Roman"/>
          <w:color w:val="000000" w:themeColor="text1"/>
        </w:rPr>
        <w:t>menunjukkan</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nilai</w:t>
      </w:r>
      <w:proofErr w:type="spellEnd"/>
      <w:r w:rsidRPr="003535EC">
        <w:rPr>
          <w:rFonts w:ascii="Times New Roman" w:hAnsi="Times New Roman" w:cs="Times New Roman"/>
          <w:color w:val="000000" w:themeColor="text1"/>
        </w:rPr>
        <w:t xml:space="preserve"> Mean (M) </w:t>
      </w:r>
      <w:proofErr w:type="spellStart"/>
      <w:r w:rsidRPr="003535EC">
        <w:rPr>
          <w:rFonts w:ascii="Times New Roman" w:hAnsi="Times New Roman" w:cs="Times New Roman"/>
          <w:color w:val="000000" w:themeColor="text1"/>
        </w:rPr>
        <w:t>sebesar</w:t>
      </w:r>
      <w:proofErr w:type="spellEnd"/>
      <w:r w:rsidRPr="003535EC">
        <w:rPr>
          <w:rFonts w:ascii="Times New Roman" w:hAnsi="Times New Roman" w:cs="Times New Roman"/>
          <w:color w:val="000000" w:themeColor="text1"/>
        </w:rPr>
        <w:t xml:space="preserve"> </w:t>
      </w:r>
      <w:r w:rsidRPr="003535EC">
        <w:rPr>
          <w:rFonts w:ascii="Times New Roman" w:hAnsi="Times New Roman" w:cs="Times New Roman"/>
        </w:rPr>
        <w:t>31.3636</w:t>
      </w:r>
      <w:r w:rsidRPr="003535EC">
        <w:rPr>
          <w:rFonts w:ascii="Times New Roman" w:hAnsi="Times New Roman" w:cs="Times New Roman"/>
          <w:color w:val="000000" w:themeColor="text1"/>
        </w:rPr>
        <w:t xml:space="preserve">, Median (Me) </w:t>
      </w:r>
      <w:proofErr w:type="spellStart"/>
      <w:r w:rsidRPr="003535EC">
        <w:rPr>
          <w:rFonts w:ascii="Times New Roman" w:hAnsi="Times New Roman" w:cs="Times New Roman"/>
          <w:color w:val="000000" w:themeColor="text1"/>
        </w:rPr>
        <w:t>sebesar</w:t>
      </w:r>
      <w:proofErr w:type="spellEnd"/>
      <w:r w:rsidRPr="003535EC">
        <w:rPr>
          <w:rFonts w:ascii="Times New Roman" w:hAnsi="Times New Roman" w:cs="Times New Roman"/>
          <w:color w:val="000000" w:themeColor="text1"/>
        </w:rPr>
        <w:t xml:space="preserve"> </w:t>
      </w:r>
      <w:r w:rsidRPr="003535EC">
        <w:rPr>
          <w:rFonts w:ascii="Times New Roman" w:hAnsi="Times New Roman" w:cs="Times New Roman"/>
        </w:rPr>
        <w:t>31.0000</w:t>
      </w:r>
      <w:r w:rsidRPr="003535EC">
        <w:rPr>
          <w:rFonts w:ascii="Times New Roman" w:hAnsi="Times New Roman" w:cs="Times New Roman"/>
          <w:color w:val="000000" w:themeColor="text1"/>
        </w:rPr>
        <w:t xml:space="preserve">, Mode (Mo) </w:t>
      </w:r>
      <w:proofErr w:type="spellStart"/>
      <w:r w:rsidRPr="003535EC">
        <w:rPr>
          <w:rFonts w:ascii="Times New Roman" w:hAnsi="Times New Roman" w:cs="Times New Roman"/>
          <w:color w:val="000000" w:themeColor="text1"/>
        </w:rPr>
        <w:t>sebesar</w:t>
      </w:r>
      <w:proofErr w:type="spellEnd"/>
      <w:r w:rsidRPr="003535EC">
        <w:rPr>
          <w:rFonts w:ascii="Times New Roman" w:hAnsi="Times New Roman" w:cs="Times New Roman"/>
          <w:color w:val="000000" w:themeColor="text1"/>
        </w:rPr>
        <w:t xml:space="preserve"> </w:t>
      </w:r>
      <w:r w:rsidRPr="003535EC">
        <w:rPr>
          <w:rFonts w:ascii="Times New Roman" w:hAnsi="Times New Roman" w:cs="Times New Roman"/>
        </w:rPr>
        <w:t>34.00</w:t>
      </w:r>
      <w:r w:rsidRPr="003535EC">
        <w:rPr>
          <w:rFonts w:ascii="Times New Roman" w:hAnsi="Times New Roman" w:cs="Times New Roman"/>
          <w:vertAlign w:val="superscript"/>
        </w:rPr>
        <w:t>a</w:t>
      </w:r>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dan</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standar</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deviasi</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sebesar</w:t>
      </w:r>
      <w:proofErr w:type="spellEnd"/>
      <w:r w:rsidRPr="003535EC">
        <w:rPr>
          <w:rFonts w:ascii="Times New Roman" w:hAnsi="Times New Roman" w:cs="Times New Roman"/>
          <w:color w:val="000000" w:themeColor="text1"/>
        </w:rPr>
        <w:t xml:space="preserve"> </w:t>
      </w:r>
      <w:r w:rsidRPr="003535EC">
        <w:rPr>
          <w:rFonts w:ascii="Times New Roman" w:hAnsi="Times New Roman" w:cs="Times New Roman"/>
        </w:rPr>
        <w:t>2.40130</w:t>
      </w:r>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Deskripsi</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Pembinaan</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Manajerial</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Kepala</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Sekolah</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secara</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len</w:t>
      </w:r>
      <w:r w:rsidR="00CA6EFD">
        <w:rPr>
          <w:rFonts w:ascii="Times New Roman" w:hAnsi="Times New Roman" w:cs="Times New Roman"/>
          <w:color w:val="000000" w:themeColor="text1"/>
        </w:rPr>
        <w:t>gkap</w:t>
      </w:r>
      <w:proofErr w:type="spellEnd"/>
      <w:r w:rsidR="00CA6EFD">
        <w:rPr>
          <w:rFonts w:ascii="Times New Roman" w:hAnsi="Times New Roman" w:cs="Times New Roman"/>
          <w:color w:val="000000" w:themeColor="text1"/>
        </w:rPr>
        <w:t xml:space="preserve"> </w:t>
      </w:r>
      <w:proofErr w:type="spellStart"/>
      <w:r w:rsidR="00CA6EFD">
        <w:rPr>
          <w:rFonts w:ascii="Times New Roman" w:hAnsi="Times New Roman" w:cs="Times New Roman"/>
          <w:color w:val="000000" w:themeColor="text1"/>
        </w:rPr>
        <w:t>diperlihatkan</w:t>
      </w:r>
      <w:proofErr w:type="spellEnd"/>
      <w:r w:rsidR="00CA6EFD">
        <w:rPr>
          <w:rFonts w:ascii="Times New Roman" w:hAnsi="Times New Roman" w:cs="Times New Roman"/>
          <w:color w:val="000000" w:themeColor="text1"/>
        </w:rPr>
        <w:t xml:space="preserve"> </w:t>
      </w:r>
      <w:proofErr w:type="spellStart"/>
      <w:r w:rsidR="00CA6EFD">
        <w:rPr>
          <w:rFonts w:ascii="Times New Roman" w:hAnsi="Times New Roman" w:cs="Times New Roman"/>
          <w:color w:val="000000" w:themeColor="text1"/>
        </w:rPr>
        <w:t>pada</w:t>
      </w:r>
      <w:proofErr w:type="spellEnd"/>
      <w:r w:rsidR="00CA6EFD">
        <w:rPr>
          <w:rFonts w:ascii="Times New Roman" w:hAnsi="Times New Roman" w:cs="Times New Roman"/>
          <w:color w:val="000000" w:themeColor="text1"/>
        </w:rPr>
        <w:t xml:space="preserve"> </w:t>
      </w:r>
      <w:proofErr w:type="spellStart"/>
      <w:r w:rsidR="00CA6EFD">
        <w:rPr>
          <w:rFonts w:ascii="Times New Roman" w:hAnsi="Times New Roman" w:cs="Times New Roman"/>
          <w:color w:val="000000" w:themeColor="text1"/>
        </w:rPr>
        <w:t>tabel</w:t>
      </w:r>
      <w:proofErr w:type="spellEnd"/>
      <w:r w:rsidR="00CA6EFD">
        <w:rPr>
          <w:rFonts w:ascii="Times New Roman" w:hAnsi="Times New Roman" w:cs="Times New Roman"/>
          <w:color w:val="000000" w:themeColor="text1"/>
        </w:rPr>
        <w:t xml:space="preserve"> I</w:t>
      </w:r>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berikut</w:t>
      </w:r>
      <w:proofErr w:type="spellEnd"/>
      <w:r w:rsidRPr="003535EC">
        <w:rPr>
          <w:rFonts w:ascii="Times New Roman" w:hAnsi="Times New Roman" w:cs="Times New Roman"/>
          <w:color w:val="000000" w:themeColor="text1"/>
          <w:lang w:val="id-ID"/>
        </w:rPr>
        <w:t>:</w:t>
      </w:r>
    </w:p>
    <w:p w:rsidR="003535EC" w:rsidRDefault="003535EC" w:rsidP="003535EC">
      <w:pPr>
        <w:pStyle w:val="NoSpacing"/>
        <w:ind w:left="720"/>
        <w:jc w:val="center"/>
        <w:outlineLvl w:val="0"/>
        <w:rPr>
          <w:rFonts w:ascii="Times New Roman" w:hAnsi="Times New Roman" w:cs="Times New Roman"/>
          <w:color w:val="000000" w:themeColor="text1"/>
          <w:szCs w:val="24"/>
        </w:rPr>
      </w:pPr>
      <w:proofErr w:type="spellStart"/>
      <w:r w:rsidRPr="003535EC">
        <w:rPr>
          <w:rFonts w:ascii="Times New Roman" w:hAnsi="Times New Roman" w:cs="Times New Roman"/>
          <w:color w:val="000000" w:themeColor="text1"/>
          <w:szCs w:val="24"/>
        </w:rPr>
        <w:t>Tabel</w:t>
      </w:r>
      <w:proofErr w:type="spellEnd"/>
      <w:r w:rsidRPr="003535EC">
        <w:rPr>
          <w:rFonts w:ascii="Times New Roman" w:hAnsi="Times New Roman" w:cs="Times New Roman"/>
          <w:color w:val="000000" w:themeColor="text1"/>
          <w:szCs w:val="24"/>
        </w:rPr>
        <w:t xml:space="preserve"> I. </w:t>
      </w:r>
      <w:proofErr w:type="spellStart"/>
      <w:r w:rsidRPr="003535EC">
        <w:rPr>
          <w:rFonts w:ascii="Times New Roman" w:hAnsi="Times New Roman" w:cs="Times New Roman"/>
          <w:color w:val="000000" w:themeColor="text1"/>
          <w:szCs w:val="24"/>
        </w:rPr>
        <w:t>Statistika</w:t>
      </w:r>
      <w:proofErr w:type="spellEnd"/>
      <w:r w:rsidRPr="003535EC">
        <w:rPr>
          <w:rFonts w:ascii="Times New Roman" w:hAnsi="Times New Roman" w:cs="Times New Roman"/>
          <w:color w:val="000000" w:themeColor="text1"/>
          <w:szCs w:val="24"/>
        </w:rPr>
        <w:t xml:space="preserve"> </w:t>
      </w:r>
      <w:proofErr w:type="spellStart"/>
      <w:r w:rsidRPr="003535EC">
        <w:rPr>
          <w:rFonts w:ascii="Times New Roman" w:hAnsi="Times New Roman" w:cs="Times New Roman"/>
          <w:color w:val="000000" w:themeColor="text1"/>
          <w:szCs w:val="24"/>
        </w:rPr>
        <w:t>Deskriptif</w:t>
      </w:r>
      <w:proofErr w:type="spellEnd"/>
      <w:r w:rsidRPr="003535EC">
        <w:rPr>
          <w:rFonts w:ascii="Times New Roman" w:hAnsi="Times New Roman" w:cs="Times New Roman"/>
          <w:color w:val="000000" w:themeColor="text1"/>
          <w:szCs w:val="24"/>
        </w:rPr>
        <w:t xml:space="preserve"> </w:t>
      </w:r>
      <w:proofErr w:type="spellStart"/>
      <w:r w:rsidRPr="003535EC">
        <w:rPr>
          <w:rFonts w:ascii="Times New Roman" w:hAnsi="Times New Roman" w:cs="Times New Roman"/>
          <w:color w:val="000000" w:themeColor="text1"/>
          <w:szCs w:val="24"/>
        </w:rPr>
        <w:t>Standar</w:t>
      </w:r>
      <w:proofErr w:type="spellEnd"/>
      <w:r w:rsidRPr="003535EC">
        <w:rPr>
          <w:rFonts w:ascii="Times New Roman" w:hAnsi="Times New Roman" w:cs="Times New Roman"/>
          <w:color w:val="000000" w:themeColor="text1"/>
          <w:szCs w:val="24"/>
        </w:rPr>
        <w:t xml:space="preserve"> </w:t>
      </w:r>
      <w:proofErr w:type="spellStart"/>
      <w:r w:rsidRPr="003535EC">
        <w:rPr>
          <w:rFonts w:ascii="Times New Roman" w:hAnsi="Times New Roman" w:cs="Times New Roman"/>
          <w:color w:val="000000" w:themeColor="text1"/>
          <w:szCs w:val="24"/>
        </w:rPr>
        <w:t>Pembiayaan</w:t>
      </w:r>
      <w:proofErr w:type="spellEnd"/>
    </w:p>
    <w:tbl>
      <w:tblPr>
        <w:tblStyle w:val="TableGrid"/>
        <w:tblW w:w="2711" w:type="pct"/>
        <w:tblInd w:w="2628" w:type="dxa"/>
        <w:tblBorders>
          <w:left w:val="none" w:sz="0" w:space="0" w:color="auto"/>
          <w:right w:val="none" w:sz="0" w:space="0" w:color="auto"/>
          <w:insideV w:val="none" w:sz="0" w:space="0" w:color="auto"/>
        </w:tblBorders>
        <w:tblLook w:val="0000" w:firstRow="0" w:lastRow="0" w:firstColumn="0" w:lastColumn="0" w:noHBand="0" w:noVBand="0"/>
      </w:tblPr>
      <w:tblGrid>
        <w:gridCol w:w="2838"/>
        <w:gridCol w:w="2563"/>
      </w:tblGrid>
      <w:tr w:rsidR="003535EC" w:rsidRPr="003535EC" w:rsidTr="003535EC">
        <w:trPr>
          <w:trHeight w:val="569"/>
        </w:trPr>
        <w:tc>
          <w:tcPr>
            <w:tcW w:w="2627" w:type="pct"/>
          </w:tcPr>
          <w:p w:rsidR="003535EC" w:rsidRPr="003535EC" w:rsidRDefault="003535EC" w:rsidP="003535EC">
            <w:pPr>
              <w:spacing w:after="0"/>
              <w:jc w:val="center"/>
              <w:rPr>
                <w:rFonts w:ascii="Times New Roman" w:hAnsi="Times New Roman" w:cs="Times New Roman"/>
                <w:b/>
                <w:color w:val="000000" w:themeColor="text1"/>
              </w:rPr>
            </w:pPr>
            <w:r w:rsidRPr="003535EC">
              <w:rPr>
                <w:rFonts w:ascii="Times New Roman" w:hAnsi="Times New Roman" w:cs="Times New Roman"/>
                <w:b/>
                <w:color w:val="000000" w:themeColor="text1"/>
              </w:rPr>
              <w:t>Statistika Deskriptif</w:t>
            </w:r>
          </w:p>
        </w:tc>
        <w:tc>
          <w:tcPr>
            <w:tcW w:w="2373" w:type="pct"/>
          </w:tcPr>
          <w:p w:rsidR="003535EC" w:rsidRPr="003535EC" w:rsidRDefault="003535EC" w:rsidP="003535EC">
            <w:pPr>
              <w:spacing w:after="0"/>
              <w:ind w:left="60" w:right="60"/>
              <w:jc w:val="center"/>
              <w:rPr>
                <w:rFonts w:ascii="Times New Roman" w:hAnsi="Times New Roman" w:cs="Times New Roman"/>
                <w:b/>
                <w:color w:val="000000" w:themeColor="text1"/>
              </w:rPr>
            </w:pPr>
            <w:r w:rsidRPr="003535EC">
              <w:rPr>
                <w:rFonts w:ascii="Times New Roman" w:hAnsi="Times New Roman" w:cs="Times New Roman"/>
                <w:b/>
                <w:color w:val="000000" w:themeColor="text1"/>
              </w:rPr>
              <w:t>Standar Pembiayaan</w:t>
            </w:r>
          </w:p>
        </w:tc>
      </w:tr>
      <w:tr w:rsidR="003535EC" w:rsidRPr="003535EC" w:rsidTr="003535EC">
        <w:tc>
          <w:tcPr>
            <w:tcW w:w="2627" w:type="pct"/>
          </w:tcPr>
          <w:p w:rsidR="003535EC" w:rsidRPr="003535EC" w:rsidRDefault="003535EC" w:rsidP="003535EC">
            <w:pPr>
              <w:spacing w:after="0"/>
              <w:ind w:left="60" w:right="60"/>
              <w:jc w:val="center"/>
              <w:rPr>
                <w:rFonts w:ascii="Times New Roman" w:hAnsi="Times New Roman" w:cs="Times New Roman"/>
                <w:color w:val="000000" w:themeColor="text1"/>
              </w:rPr>
            </w:pPr>
            <w:r w:rsidRPr="003535EC">
              <w:rPr>
                <w:rFonts w:ascii="Times New Roman" w:hAnsi="Times New Roman" w:cs="Times New Roman"/>
                <w:color w:val="000000" w:themeColor="text1"/>
              </w:rPr>
              <w:t>Mean</w:t>
            </w:r>
          </w:p>
        </w:tc>
        <w:tc>
          <w:tcPr>
            <w:tcW w:w="2373" w:type="pct"/>
          </w:tcPr>
          <w:p w:rsidR="003535EC" w:rsidRPr="003535EC" w:rsidRDefault="003535EC" w:rsidP="003535EC">
            <w:pPr>
              <w:spacing w:after="0"/>
              <w:ind w:left="60" w:right="60"/>
              <w:jc w:val="center"/>
              <w:rPr>
                <w:rFonts w:ascii="Times New Roman" w:hAnsi="Times New Roman" w:cs="Times New Roman"/>
                <w:color w:val="000000" w:themeColor="text1"/>
              </w:rPr>
            </w:pPr>
            <w:r w:rsidRPr="003535EC">
              <w:rPr>
                <w:rFonts w:ascii="Times New Roman" w:hAnsi="Times New Roman" w:cs="Times New Roman"/>
              </w:rPr>
              <w:t>31.3636</w:t>
            </w:r>
          </w:p>
        </w:tc>
      </w:tr>
      <w:tr w:rsidR="003535EC" w:rsidRPr="003535EC" w:rsidTr="003535EC">
        <w:tc>
          <w:tcPr>
            <w:tcW w:w="2627" w:type="pct"/>
          </w:tcPr>
          <w:p w:rsidR="003535EC" w:rsidRPr="003535EC" w:rsidRDefault="003535EC" w:rsidP="003535EC">
            <w:pPr>
              <w:spacing w:after="0"/>
              <w:ind w:left="60" w:right="60"/>
              <w:jc w:val="center"/>
              <w:rPr>
                <w:rFonts w:ascii="Times New Roman" w:hAnsi="Times New Roman" w:cs="Times New Roman"/>
                <w:color w:val="000000" w:themeColor="text1"/>
              </w:rPr>
            </w:pPr>
            <w:r w:rsidRPr="003535EC">
              <w:rPr>
                <w:rFonts w:ascii="Times New Roman" w:hAnsi="Times New Roman" w:cs="Times New Roman"/>
                <w:color w:val="000000" w:themeColor="text1"/>
              </w:rPr>
              <w:t>Std. Error of Mean</w:t>
            </w:r>
          </w:p>
        </w:tc>
        <w:tc>
          <w:tcPr>
            <w:tcW w:w="2373" w:type="pct"/>
          </w:tcPr>
          <w:p w:rsidR="003535EC" w:rsidRPr="003535EC" w:rsidRDefault="003535EC" w:rsidP="003535EC">
            <w:pPr>
              <w:spacing w:after="0"/>
              <w:ind w:left="60" w:right="60"/>
              <w:jc w:val="center"/>
              <w:rPr>
                <w:rFonts w:ascii="Times New Roman" w:hAnsi="Times New Roman" w:cs="Times New Roman"/>
                <w:color w:val="000000" w:themeColor="text1"/>
              </w:rPr>
            </w:pPr>
            <w:r w:rsidRPr="003535EC">
              <w:rPr>
                <w:rFonts w:ascii="Times New Roman" w:hAnsi="Times New Roman" w:cs="Times New Roman"/>
              </w:rPr>
              <w:t>.51196</w:t>
            </w:r>
          </w:p>
        </w:tc>
      </w:tr>
      <w:tr w:rsidR="003535EC" w:rsidRPr="003535EC" w:rsidTr="003535EC">
        <w:tc>
          <w:tcPr>
            <w:tcW w:w="2627" w:type="pct"/>
          </w:tcPr>
          <w:p w:rsidR="003535EC" w:rsidRPr="003535EC" w:rsidRDefault="003535EC" w:rsidP="003535EC">
            <w:pPr>
              <w:spacing w:after="0"/>
              <w:ind w:left="60" w:right="60"/>
              <w:jc w:val="center"/>
              <w:rPr>
                <w:rFonts w:ascii="Times New Roman" w:hAnsi="Times New Roman" w:cs="Times New Roman"/>
                <w:color w:val="000000" w:themeColor="text1"/>
              </w:rPr>
            </w:pPr>
            <w:r w:rsidRPr="003535EC">
              <w:rPr>
                <w:rFonts w:ascii="Times New Roman" w:hAnsi="Times New Roman" w:cs="Times New Roman"/>
                <w:color w:val="000000" w:themeColor="text1"/>
              </w:rPr>
              <w:t>Median</w:t>
            </w:r>
          </w:p>
        </w:tc>
        <w:tc>
          <w:tcPr>
            <w:tcW w:w="2373" w:type="pct"/>
          </w:tcPr>
          <w:p w:rsidR="003535EC" w:rsidRPr="003535EC" w:rsidRDefault="003535EC" w:rsidP="003535EC">
            <w:pPr>
              <w:spacing w:after="0"/>
              <w:ind w:left="60" w:right="60"/>
              <w:jc w:val="center"/>
              <w:rPr>
                <w:rFonts w:ascii="Times New Roman" w:hAnsi="Times New Roman" w:cs="Times New Roman"/>
                <w:color w:val="000000" w:themeColor="text1"/>
              </w:rPr>
            </w:pPr>
            <w:r w:rsidRPr="003535EC">
              <w:rPr>
                <w:rFonts w:ascii="Times New Roman" w:hAnsi="Times New Roman" w:cs="Times New Roman"/>
              </w:rPr>
              <w:t>31.0000</w:t>
            </w:r>
          </w:p>
        </w:tc>
      </w:tr>
      <w:tr w:rsidR="003535EC" w:rsidRPr="003535EC" w:rsidTr="003535EC">
        <w:tc>
          <w:tcPr>
            <w:tcW w:w="2627" w:type="pct"/>
          </w:tcPr>
          <w:p w:rsidR="003535EC" w:rsidRPr="003535EC" w:rsidRDefault="003535EC" w:rsidP="003535EC">
            <w:pPr>
              <w:spacing w:after="0"/>
              <w:ind w:left="60" w:right="60"/>
              <w:jc w:val="center"/>
              <w:rPr>
                <w:rFonts w:ascii="Times New Roman" w:hAnsi="Times New Roman" w:cs="Times New Roman"/>
                <w:color w:val="000000" w:themeColor="text1"/>
              </w:rPr>
            </w:pPr>
            <w:r w:rsidRPr="003535EC">
              <w:rPr>
                <w:rFonts w:ascii="Times New Roman" w:hAnsi="Times New Roman" w:cs="Times New Roman"/>
                <w:color w:val="000000" w:themeColor="text1"/>
              </w:rPr>
              <w:t>Mode</w:t>
            </w:r>
          </w:p>
        </w:tc>
        <w:tc>
          <w:tcPr>
            <w:tcW w:w="2373" w:type="pct"/>
          </w:tcPr>
          <w:p w:rsidR="003535EC" w:rsidRPr="003535EC" w:rsidRDefault="003535EC" w:rsidP="003535EC">
            <w:pPr>
              <w:spacing w:after="0"/>
              <w:ind w:left="60" w:right="60"/>
              <w:jc w:val="center"/>
              <w:rPr>
                <w:rFonts w:ascii="Times New Roman" w:hAnsi="Times New Roman" w:cs="Times New Roman"/>
                <w:color w:val="000000" w:themeColor="text1"/>
              </w:rPr>
            </w:pPr>
            <w:r w:rsidRPr="003535EC">
              <w:rPr>
                <w:rFonts w:ascii="Times New Roman" w:hAnsi="Times New Roman" w:cs="Times New Roman"/>
              </w:rPr>
              <w:t>34.00</w:t>
            </w:r>
          </w:p>
        </w:tc>
      </w:tr>
      <w:tr w:rsidR="003535EC" w:rsidRPr="003535EC" w:rsidTr="003535EC">
        <w:tc>
          <w:tcPr>
            <w:tcW w:w="2627" w:type="pct"/>
          </w:tcPr>
          <w:p w:rsidR="003535EC" w:rsidRPr="003535EC" w:rsidRDefault="003535EC" w:rsidP="003535EC">
            <w:pPr>
              <w:spacing w:after="0"/>
              <w:ind w:left="60" w:right="60"/>
              <w:jc w:val="center"/>
              <w:rPr>
                <w:rFonts w:ascii="Times New Roman" w:hAnsi="Times New Roman" w:cs="Times New Roman"/>
                <w:color w:val="000000" w:themeColor="text1"/>
              </w:rPr>
            </w:pPr>
            <w:r w:rsidRPr="003535EC">
              <w:rPr>
                <w:rFonts w:ascii="Times New Roman" w:hAnsi="Times New Roman" w:cs="Times New Roman"/>
                <w:color w:val="000000" w:themeColor="text1"/>
              </w:rPr>
              <w:t>Std. Deviation</w:t>
            </w:r>
          </w:p>
        </w:tc>
        <w:tc>
          <w:tcPr>
            <w:tcW w:w="2373" w:type="pct"/>
          </w:tcPr>
          <w:p w:rsidR="003535EC" w:rsidRPr="003535EC" w:rsidRDefault="003535EC" w:rsidP="003535EC">
            <w:pPr>
              <w:spacing w:after="0"/>
              <w:ind w:left="60" w:right="60"/>
              <w:jc w:val="center"/>
              <w:rPr>
                <w:rFonts w:ascii="Times New Roman" w:hAnsi="Times New Roman" w:cs="Times New Roman"/>
                <w:color w:val="000000" w:themeColor="text1"/>
              </w:rPr>
            </w:pPr>
            <w:r w:rsidRPr="003535EC">
              <w:rPr>
                <w:rFonts w:ascii="Times New Roman" w:hAnsi="Times New Roman" w:cs="Times New Roman"/>
              </w:rPr>
              <w:t>2.40130</w:t>
            </w:r>
          </w:p>
        </w:tc>
      </w:tr>
      <w:tr w:rsidR="003535EC" w:rsidRPr="003535EC" w:rsidTr="003535EC">
        <w:tc>
          <w:tcPr>
            <w:tcW w:w="2627" w:type="pct"/>
          </w:tcPr>
          <w:p w:rsidR="003535EC" w:rsidRPr="003535EC" w:rsidRDefault="003535EC" w:rsidP="003535EC">
            <w:pPr>
              <w:spacing w:after="0"/>
              <w:ind w:left="60" w:right="60"/>
              <w:jc w:val="center"/>
              <w:rPr>
                <w:rFonts w:ascii="Times New Roman" w:hAnsi="Times New Roman" w:cs="Times New Roman"/>
                <w:color w:val="000000" w:themeColor="text1"/>
              </w:rPr>
            </w:pPr>
            <w:r w:rsidRPr="003535EC">
              <w:rPr>
                <w:rFonts w:ascii="Times New Roman" w:hAnsi="Times New Roman" w:cs="Times New Roman"/>
                <w:color w:val="000000" w:themeColor="text1"/>
              </w:rPr>
              <w:t>Variance</w:t>
            </w:r>
          </w:p>
        </w:tc>
        <w:tc>
          <w:tcPr>
            <w:tcW w:w="2373" w:type="pct"/>
          </w:tcPr>
          <w:p w:rsidR="003535EC" w:rsidRPr="003535EC" w:rsidRDefault="003535EC" w:rsidP="003535EC">
            <w:pPr>
              <w:spacing w:after="0"/>
              <w:ind w:left="60" w:right="60"/>
              <w:jc w:val="center"/>
              <w:rPr>
                <w:rFonts w:ascii="Times New Roman" w:hAnsi="Times New Roman" w:cs="Times New Roman"/>
                <w:color w:val="000000" w:themeColor="text1"/>
              </w:rPr>
            </w:pPr>
            <w:r w:rsidRPr="003535EC">
              <w:rPr>
                <w:rFonts w:ascii="Times New Roman" w:hAnsi="Times New Roman" w:cs="Times New Roman"/>
              </w:rPr>
              <w:t>5.766</w:t>
            </w:r>
          </w:p>
        </w:tc>
      </w:tr>
      <w:tr w:rsidR="003535EC" w:rsidRPr="003535EC" w:rsidTr="003535EC">
        <w:tc>
          <w:tcPr>
            <w:tcW w:w="2627" w:type="pct"/>
          </w:tcPr>
          <w:p w:rsidR="003535EC" w:rsidRPr="003535EC" w:rsidRDefault="003535EC" w:rsidP="003535EC">
            <w:pPr>
              <w:spacing w:after="0"/>
              <w:ind w:left="60" w:right="60"/>
              <w:jc w:val="center"/>
              <w:rPr>
                <w:rFonts w:ascii="Times New Roman" w:hAnsi="Times New Roman" w:cs="Times New Roman"/>
                <w:color w:val="000000" w:themeColor="text1"/>
              </w:rPr>
            </w:pPr>
            <w:r w:rsidRPr="003535EC">
              <w:rPr>
                <w:rFonts w:ascii="Times New Roman" w:hAnsi="Times New Roman" w:cs="Times New Roman"/>
                <w:color w:val="000000" w:themeColor="text1"/>
              </w:rPr>
              <w:t>Skewness</w:t>
            </w:r>
          </w:p>
        </w:tc>
        <w:tc>
          <w:tcPr>
            <w:tcW w:w="2373" w:type="pct"/>
          </w:tcPr>
          <w:p w:rsidR="003535EC" w:rsidRPr="003535EC" w:rsidRDefault="003535EC" w:rsidP="003535EC">
            <w:pPr>
              <w:spacing w:after="0"/>
              <w:ind w:left="60" w:right="60"/>
              <w:jc w:val="center"/>
              <w:rPr>
                <w:rFonts w:ascii="Times New Roman" w:hAnsi="Times New Roman" w:cs="Times New Roman"/>
                <w:color w:val="000000" w:themeColor="text1"/>
              </w:rPr>
            </w:pPr>
            <w:r w:rsidRPr="003535EC">
              <w:rPr>
                <w:rFonts w:ascii="Times New Roman" w:hAnsi="Times New Roman" w:cs="Times New Roman"/>
              </w:rPr>
              <w:t>-.110</w:t>
            </w:r>
          </w:p>
        </w:tc>
      </w:tr>
      <w:tr w:rsidR="003535EC" w:rsidRPr="003535EC" w:rsidTr="003535EC">
        <w:tc>
          <w:tcPr>
            <w:tcW w:w="2627" w:type="pct"/>
          </w:tcPr>
          <w:p w:rsidR="003535EC" w:rsidRPr="003535EC" w:rsidRDefault="003535EC" w:rsidP="003535EC">
            <w:pPr>
              <w:spacing w:after="0"/>
              <w:ind w:left="60" w:right="60"/>
              <w:jc w:val="center"/>
              <w:rPr>
                <w:rFonts w:ascii="Times New Roman" w:hAnsi="Times New Roman" w:cs="Times New Roman"/>
                <w:color w:val="000000" w:themeColor="text1"/>
              </w:rPr>
            </w:pPr>
            <w:r w:rsidRPr="003535EC">
              <w:rPr>
                <w:rFonts w:ascii="Times New Roman" w:hAnsi="Times New Roman" w:cs="Times New Roman"/>
                <w:color w:val="000000" w:themeColor="text1"/>
              </w:rPr>
              <w:t>Std. Error of Skewness</w:t>
            </w:r>
          </w:p>
        </w:tc>
        <w:tc>
          <w:tcPr>
            <w:tcW w:w="2373" w:type="pct"/>
          </w:tcPr>
          <w:p w:rsidR="003535EC" w:rsidRPr="003535EC" w:rsidRDefault="003535EC" w:rsidP="003535EC">
            <w:pPr>
              <w:spacing w:after="0"/>
              <w:ind w:left="60" w:right="60"/>
              <w:jc w:val="center"/>
              <w:rPr>
                <w:rFonts w:ascii="Times New Roman" w:hAnsi="Times New Roman" w:cs="Times New Roman"/>
                <w:color w:val="000000" w:themeColor="text1"/>
              </w:rPr>
            </w:pPr>
            <w:r w:rsidRPr="003535EC">
              <w:rPr>
                <w:rFonts w:ascii="Times New Roman" w:hAnsi="Times New Roman" w:cs="Times New Roman"/>
              </w:rPr>
              <w:t>.491</w:t>
            </w:r>
          </w:p>
        </w:tc>
      </w:tr>
      <w:tr w:rsidR="003535EC" w:rsidRPr="003535EC" w:rsidTr="003535EC">
        <w:tc>
          <w:tcPr>
            <w:tcW w:w="2627" w:type="pct"/>
          </w:tcPr>
          <w:p w:rsidR="003535EC" w:rsidRPr="003535EC" w:rsidRDefault="003535EC" w:rsidP="003535EC">
            <w:pPr>
              <w:spacing w:after="0"/>
              <w:ind w:left="60" w:right="60"/>
              <w:jc w:val="center"/>
              <w:rPr>
                <w:rFonts w:ascii="Times New Roman" w:hAnsi="Times New Roman" w:cs="Times New Roman"/>
                <w:color w:val="000000" w:themeColor="text1"/>
              </w:rPr>
            </w:pPr>
            <w:r w:rsidRPr="003535EC">
              <w:rPr>
                <w:rFonts w:ascii="Times New Roman" w:hAnsi="Times New Roman" w:cs="Times New Roman"/>
                <w:color w:val="000000" w:themeColor="text1"/>
              </w:rPr>
              <w:t>Kurtosis</w:t>
            </w:r>
          </w:p>
        </w:tc>
        <w:tc>
          <w:tcPr>
            <w:tcW w:w="2373" w:type="pct"/>
          </w:tcPr>
          <w:p w:rsidR="003535EC" w:rsidRPr="003535EC" w:rsidRDefault="003535EC" w:rsidP="003535EC">
            <w:pPr>
              <w:spacing w:after="0"/>
              <w:ind w:left="60" w:right="60"/>
              <w:jc w:val="center"/>
              <w:rPr>
                <w:rFonts w:ascii="Times New Roman" w:hAnsi="Times New Roman" w:cs="Times New Roman"/>
                <w:color w:val="000000" w:themeColor="text1"/>
              </w:rPr>
            </w:pPr>
            <w:r w:rsidRPr="003535EC">
              <w:rPr>
                <w:rFonts w:ascii="Times New Roman" w:hAnsi="Times New Roman" w:cs="Times New Roman"/>
              </w:rPr>
              <w:t>-1.517</w:t>
            </w:r>
          </w:p>
        </w:tc>
      </w:tr>
      <w:tr w:rsidR="003535EC" w:rsidRPr="003535EC" w:rsidTr="003535EC">
        <w:tc>
          <w:tcPr>
            <w:tcW w:w="2627" w:type="pct"/>
          </w:tcPr>
          <w:p w:rsidR="003535EC" w:rsidRPr="003535EC" w:rsidRDefault="003535EC" w:rsidP="003535EC">
            <w:pPr>
              <w:spacing w:after="0"/>
              <w:ind w:left="60" w:right="60"/>
              <w:jc w:val="center"/>
              <w:rPr>
                <w:rFonts w:ascii="Times New Roman" w:hAnsi="Times New Roman" w:cs="Times New Roman"/>
                <w:color w:val="000000" w:themeColor="text1"/>
              </w:rPr>
            </w:pPr>
            <w:r w:rsidRPr="003535EC">
              <w:rPr>
                <w:rFonts w:ascii="Times New Roman" w:hAnsi="Times New Roman" w:cs="Times New Roman"/>
                <w:color w:val="000000" w:themeColor="text1"/>
              </w:rPr>
              <w:t>Std. Error of Kurtosis</w:t>
            </w:r>
          </w:p>
        </w:tc>
        <w:tc>
          <w:tcPr>
            <w:tcW w:w="2373" w:type="pct"/>
          </w:tcPr>
          <w:p w:rsidR="003535EC" w:rsidRPr="003535EC" w:rsidRDefault="003535EC" w:rsidP="003535EC">
            <w:pPr>
              <w:spacing w:after="0"/>
              <w:ind w:left="60" w:right="60"/>
              <w:jc w:val="center"/>
              <w:rPr>
                <w:rFonts w:ascii="Times New Roman" w:hAnsi="Times New Roman" w:cs="Times New Roman"/>
                <w:color w:val="000000" w:themeColor="text1"/>
              </w:rPr>
            </w:pPr>
            <w:r w:rsidRPr="003535EC">
              <w:rPr>
                <w:rFonts w:ascii="Times New Roman" w:hAnsi="Times New Roman" w:cs="Times New Roman"/>
              </w:rPr>
              <w:t>.953</w:t>
            </w:r>
          </w:p>
        </w:tc>
      </w:tr>
      <w:tr w:rsidR="003535EC" w:rsidRPr="003535EC" w:rsidTr="003535EC">
        <w:tc>
          <w:tcPr>
            <w:tcW w:w="2627" w:type="pct"/>
          </w:tcPr>
          <w:p w:rsidR="003535EC" w:rsidRPr="003535EC" w:rsidRDefault="003535EC" w:rsidP="003535EC">
            <w:pPr>
              <w:spacing w:after="0"/>
              <w:ind w:left="60" w:right="60"/>
              <w:jc w:val="center"/>
              <w:rPr>
                <w:rFonts w:ascii="Times New Roman" w:hAnsi="Times New Roman" w:cs="Times New Roman"/>
                <w:color w:val="000000" w:themeColor="text1"/>
              </w:rPr>
            </w:pPr>
            <w:r w:rsidRPr="003535EC">
              <w:rPr>
                <w:rFonts w:ascii="Times New Roman" w:hAnsi="Times New Roman" w:cs="Times New Roman"/>
                <w:color w:val="000000" w:themeColor="text1"/>
              </w:rPr>
              <w:t>Range</w:t>
            </w:r>
          </w:p>
        </w:tc>
        <w:tc>
          <w:tcPr>
            <w:tcW w:w="2373" w:type="pct"/>
          </w:tcPr>
          <w:p w:rsidR="003535EC" w:rsidRPr="003535EC" w:rsidRDefault="003535EC" w:rsidP="003535EC">
            <w:pPr>
              <w:spacing w:after="0"/>
              <w:ind w:left="60" w:right="60"/>
              <w:jc w:val="center"/>
              <w:rPr>
                <w:rFonts w:ascii="Times New Roman" w:hAnsi="Times New Roman" w:cs="Times New Roman"/>
                <w:color w:val="000000" w:themeColor="text1"/>
              </w:rPr>
            </w:pPr>
            <w:r w:rsidRPr="003535EC">
              <w:rPr>
                <w:rFonts w:ascii="Times New Roman" w:hAnsi="Times New Roman" w:cs="Times New Roman"/>
              </w:rPr>
              <w:t>7.00</w:t>
            </w:r>
          </w:p>
        </w:tc>
      </w:tr>
      <w:tr w:rsidR="003535EC" w:rsidRPr="003535EC" w:rsidTr="003535EC">
        <w:tc>
          <w:tcPr>
            <w:tcW w:w="2627" w:type="pct"/>
          </w:tcPr>
          <w:p w:rsidR="003535EC" w:rsidRPr="003535EC" w:rsidRDefault="003535EC" w:rsidP="003535EC">
            <w:pPr>
              <w:spacing w:after="0"/>
              <w:ind w:left="60" w:right="60"/>
              <w:jc w:val="center"/>
              <w:rPr>
                <w:rFonts w:ascii="Times New Roman" w:hAnsi="Times New Roman" w:cs="Times New Roman"/>
                <w:color w:val="000000" w:themeColor="text1"/>
              </w:rPr>
            </w:pPr>
            <w:r w:rsidRPr="003535EC">
              <w:rPr>
                <w:rFonts w:ascii="Times New Roman" w:hAnsi="Times New Roman" w:cs="Times New Roman"/>
                <w:color w:val="000000" w:themeColor="text1"/>
              </w:rPr>
              <w:t>Minimum</w:t>
            </w:r>
          </w:p>
        </w:tc>
        <w:tc>
          <w:tcPr>
            <w:tcW w:w="2373" w:type="pct"/>
          </w:tcPr>
          <w:p w:rsidR="003535EC" w:rsidRPr="003535EC" w:rsidRDefault="003535EC" w:rsidP="003535EC">
            <w:pPr>
              <w:spacing w:after="0"/>
              <w:ind w:left="60" w:right="60"/>
              <w:jc w:val="center"/>
              <w:rPr>
                <w:rFonts w:ascii="Times New Roman" w:hAnsi="Times New Roman" w:cs="Times New Roman"/>
                <w:color w:val="000000" w:themeColor="text1"/>
              </w:rPr>
            </w:pPr>
            <w:r w:rsidRPr="003535EC">
              <w:rPr>
                <w:rFonts w:ascii="Times New Roman" w:hAnsi="Times New Roman" w:cs="Times New Roman"/>
              </w:rPr>
              <w:t>28.00</w:t>
            </w:r>
          </w:p>
        </w:tc>
      </w:tr>
      <w:tr w:rsidR="003535EC" w:rsidRPr="003535EC" w:rsidTr="003535EC">
        <w:tc>
          <w:tcPr>
            <w:tcW w:w="2627" w:type="pct"/>
          </w:tcPr>
          <w:p w:rsidR="003535EC" w:rsidRPr="003535EC" w:rsidRDefault="003535EC" w:rsidP="003535EC">
            <w:pPr>
              <w:spacing w:after="0"/>
              <w:ind w:left="60" w:right="60"/>
              <w:jc w:val="center"/>
              <w:rPr>
                <w:rFonts w:ascii="Times New Roman" w:hAnsi="Times New Roman" w:cs="Times New Roman"/>
                <w:color w:val="000000" w:themeColor="text1"/>
              </w:rPr>
            </w:pPr>
            <w:r w:rsidRPr="003535EC">
              <w:rPr>
                <w:rFonts w:ascii="Times New Roman" w:hAnsi="Times New Roman" w:cs="Times New Roman"/>
                <w:color w:val="000000" w:themeColor="text1"/>
              </w:rPr>
              <w:t>Maximum</w:t>
            </w:r>
          </w:p>
        </w:tc>
        <w:tc>
          <w:tcPr>
            <w:tcW w:w="2373" w:type="pct"/>
          </w:tcPr>
          <w:p w:rsidR="003535EC" w:rsidRPr="003535EC" w:rsidRDefault="003535EC" w:rsidP="003535EC">
            <w:pPr>
              <w:spacing w:after="0"/>
              <w:ind w:left="60" w:right="60"/>
              <w:jc w:val="center"/>
              <w:rPr>
                <w:rFonts w:ascii="Times New Roman" w:hAnsi="Times New Roman" w:cs="Times New Roman"/>
                <w:color w:val="000000" w:themeColor="text1"/>
              </w:rPr>
            </w:pPr>
            <w:r w:rsidRPr="003535EC">
              <w:rPr>
                <w:rFonts w:ascii="Times New Roman" w:hAnsi="Times New Roman" w:cs="Times New Roman"/>
              </w:rPr>
              <w:t>35.00</w:t>
            </w:r>
          </w:p>
        </w:tc>
      </w:tr>
      <w:tr w:rsidR="003535EC" w:rsidRPr="003535EC" w:rsidTr="003535EC">
        <w:tc>
          <w:tcPr>
            <w:tcW w:w="2627" w:type="pct"/>
          </w:tcPr>
          <w:p w:rsidR="003535EC" w:rsidRPr="003535EC" w:rsidRDefault="003535EC" w:rsidP="003535EC">
            <w:pPr>
              <w:spacing w:after="0"/>
              <w:ind w:left="60" w:right="60"/>
              <w:jc w:val="center"/>
              <w:rPr>
                <w:rFonts w:ascii="Times New Roman" w:hAnsi="Times New Roman" w:cs="Times New Roman"/>
                <w:color w:val="000000" w:themeColor="text1"/>
              </w:rPr>
            </w:pPr>
            <w:r w:rsidRPr="003535EC">
              <w:rPr>
                <w:rFonts w:ascii="Times New Roman" w:hAnsi="Times New Roman" w:cs="Times New Roman"/>
                <w:color w:val="000000" w:themeColor="text1"/>
              </w:rPr>
              <w:t>Sum</w:t>
            </w:r>
          </w:p>
        </w:tc>
        <w:tc>
          <w:tcPr>
            <w:tcW w:w="2373" w:type="pct"/>
          </w:tcPr>
          <w:p w:rsidR="003535EC" w:rsidRPr="003535EC" w:rsidRDefault="003535EC" w:rsidP="003535EC">
            <w:pPr>
              <w:spacing w:after="0"/>
              <w:ind w:left="60" w:right="60"/>
              <w:jc w:val="center"/>
              <w:rPr>
                <w:rFonts w:ascii="Times New Roman" w:hAnsi="Times New Roman" w:cs="Times New Roman"/>
                <w:color w:val="000000" w:themeColor="text1"/>
              </w:rPr>
            </w:pPr>
            <w:r w:rsidRPr="003535EC">
              <w:rPr>
                <w:rFonts w:ascii="Times New Roman" w:hAnsi="Times New Roman" w:cs="Times New Roman"/>
              </w:rPr>
              <w:t>690.00</w:t>
            </w:r>
          </w:p>
        </w:tc>
      </w:tr>
    </w:tbl>
    <w:p w:rsidR="003535EC" w:rsidRDefault="003535EC" w:rsidP="003535EC">
      <w:pPr>
        <w:pStyle w:val="ListParagraph"/>
        <w:ind w:left="2160"/>
        <w:rPr>
          <w:rFonts w:ascii="Times New Roman" w:hAnsi="Times New Roman" w:cs="Times New Roman"/>
          <w:lang w:val="en-US"/>
        </w:rPr>
      </w:pPr>
      <w:r>
        <w:rPr>
          <w:rFonts w:ascii="Times New Roman" w:hAnsi="Times New Roman" w:cs="Times New Roman"/>
          <w:lang w:val="en-US"/>
        </w:rPr>
        <w:t xml:space="preserve">      </w:t>
      </w:r>
      <w:r w:rsidRPr="003535EC">
        <w:rPr>
          <w:rFonts w:ascii="Times New Roman" w:hAnsi="Times New Roman" w:cs="Times New Roman"/>
        </w:rPr>
        <w:t>Sumber : Data Primer diolah, 2021</w:t>
      </w:r>
    </w:p>
    <w:p w:rsidR="003535EC" w:rsidRDefault="003535EC" w:rsidP="003535EC">
      <w:pPr>
        <w:pStyle w:val="NoSpacing"/>
        <w:ind w:left="720" w:firstLine="720"/>
        <w:jc w:val="both"/>
        <w:outlineLvl w:val="0"/>
        <w:rPr>
          <w:rFonts w:ascii="Times New Roman" w:hAnsi="Times New Roman" w:cs="Times New Roman"/>
          <w:color w:val="000000" w:themeColor="text1"/>
        </w:rPr>
      </w:pPr>
      <w:proofErr w:type="spellStart"/>
      <w:r w:rsidRPr="003535EC">
        <w:rPr>
          <w:rFonts w:ascii="Times New Roman" w:hAnsi="Times New Roman" w:cs="Times New Roman"/>
          <w:color w:val="000000" w:themeColor="text1"/>
        </w:rPr>
        <w:t>Dalam</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penentuan</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jumlah</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kelas</w:t>
      </w:r>
      <w:proofErr w:type="spellEnd"/>
      <w:r w:rsidRPr="003535EC">
        <w:rPr>
          <w:rFonts w:ascii="Times New Roman" w:hAnsi="Times New Roman" w:cs="Times New Roman"/>
          <w:color w:val="000000" w:themeColor="text1"/>
        </w:rPr>
        <w:t xml:space="preserve"> interval </w:t>
      </w:r>
      <w:proofErr w:type="spellStart"/>
      <w:r w:rsidRPr="003535EC">
        <w:rPr>
          <w:rFonts w:ascii="Times New Roman" w:hAnsi="Times New Roman" w:cs="Times New Roman"/>
          <w:color w:val="000000" w:themeColor="text1"/>
        </w:rPr>
        <w:t>dipakai</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rumus</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yakni</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jumlah</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kelas</w:t>
      </w:r>
      <w:proofErr w:type="spellEnd"/>
      <w:r w:rsidRPr="003535EC">
        <w:rPr>
          <w:rFonts w:ascii="Times New Roman" w:hAnsi="Times New Roman" w:cs="Times New Roman"/>
          <w:color w:val="000000" w:themeColor="text1"/>
        </w:rPr>
        <w:t xml:space="preserve"> = 1 + 3</w:t>
      </w:r>
      <w:proofErr w:type="gramStart"/>
      <w:r w:rsidRPr="003535EC">
        <w:rPr>
          <w:rFonts w:ascii="Times New Roman" w:hAnsi="Times New Roman" w:cs="Times New Roman"/>
          <w:color w:val="000000" w:themeColor="text1"/>
        </w:rPr>
        <w:t>,3</w:t>
      </w:r>
      <w:proofErr w:type="gramEnd"/>
      <w:r w:rsidRPr="003535EC">
        <w:rPr>
          <w:rFonts w:ascii="Times New Roman" w:hAnsi="Times New Roman" w:cs="Times New Roman"/>
          <w:color w:val="000000" w:themeColor="text1"/>
        </w:rPr>
        <w:t xml:space="preserve"> log n, </w:t>
      </w:r>
      <w:proofErr w:type="spellStart"/>
      <w:r w:rsidRPr="003535EC">
        <w:rPr>
          <w:rFonts w:ascii="Times New Roman" w:hAnsi="Times New Roman" w:cs="Times New Roman"/>
          <w:color w:val="000000" w:themeColor="text1"/>
        </w:rPr>
        <w:t>dimana</w:t>
      </w:r>
      <w:proofErr w:type="spellEnd"/>
      <w:r w:rsidRPr="003535EC">
        <w:rPr>
          <w:rFonts w:ascii="Times New Roman" w:hAnsi="Times New Roman" w:cs="Times New Roman"/>
          <w:color w:val="000000" w:themeColor="text1"/>
        </w:rPr>
        <w:t xml:space="preserve"> n </w:t>
      </w:r>
      <w:proofErr w:type="spellStart"/>
      <w:r w:rsidRPr="003535EC">
        <w:rPr>
          <w:rFonts w:ascii="Times New Roman" w:hAnsi="Times New Roman" w:cs="Times New Roman"/>
          <w:color w:val="000000" w:themeColor="text1"/>
        </w:rPr>
        <w:t>adalah</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jumlah</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responden</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atau</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sampel</w:t>
      </w:r>
      <w:proofErr w:type="spellEnd"/>
      <w:r w:rsidRPr="003535EC">
        <w:rPr>
          <w:rFonts w:ascii="Times New Roman" w:hAnsi="Times New Roman" w:cs="Times New Roman"/>
          <w:color w:val="000000" w:themeColor="text1"/>
        </w:rPr>
        <w:t xml:space="preserve">. Dari </w:t>
      </w:r>
      <w:proofErr w:type="spellStart"/>
      <w:r w:rsidRPr="003535EC">
        <w:rPr>
          <w:rFonts w:ascii="Times New Roman" w:hAnsi="Times New Roman" w:cs="Times New Roman"/>
          <w:color w:val="000000" w:themeColor="text1"/>
        </w:rPr>
        <w:t>perhitungan</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diketahui</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bahwa</w:t>
      </w:r>
      <w:proofErr w:type="spellEnd"/>
      <w:r w:rsidRPr="003535EC">
        <w:rPr>
          <w:rFonts w:ascii="Times New Roman" w:hAnsi="Times New Roman" w:cs="Times New Roman"/>
          <w:color w:val="000000" w:themeColor="text1"/>
        </w:rPr>
        <w:t xml:space="preserve"> n = 22 </w:t>
      </w:r>
      <w:proofErr w:type="spellStart"/>
      <w:r w:rsidRPr="003535EC">
        <w:rPr>
          <w:rFonts w:ascii="Times New Roman" w:hAnsi="Times New Roman" w:cs="Times New Roman"/>
          <w:color w:val="000000" w:themeColor="text1"/>
        </w:rPr>
        <w:t>sehingga</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didapat</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banyaknya</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kelas</w:t>
      </w:r>
      <w:proofErr w:type="spellEnd"/>
      <w:r w:rsidRPr="003535EC">
        <w:rPr>
          <w:rFonts w:ascii="Times New Roman" w:hAnsi="Times New Roman" w:cs="Times New Roman"/>
          <w:color w:val="000000" w:themeColor="text1"/>
        </w:rPr>
        <w:t xml:space="preserve"> 1 + 3.3 log 22 = 5</w:t>
      </w:r>
      <w:proofErr w:type="gramStart"/>
      <w:r w:rsidRPr="003535EC">
        <w:rPr>
          <w:rFonts w:ascii="Times New Roman" w:hAnsi="Times New Roman" w:cs="Times New Roman"/>
          <w:color w:val="000000" w:themeColor="text1"/>
        </w:rPr>
        <w:t>,43</w:t>
      </w:r>
      <w:proofErr w:type="gram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dibulatkan</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menjadi</w:t>
      </w:r>
      <w:proofErr w:type="spellEnd"/>
      <w:r w:rsidRPr="003535EC">
        <w:rPr>
          <w:rFonts w:ascii="Times New Roman" w:hAnsi="Times New Roman" w:cs="Times New Roman"/>
          <w:color w:val="000000" w:themeColor="text1"/>
        </w:rPr>
        <w:t xml:space="preserve"> 5  </w:t>
      </w:r>
      <w:proofErr w:type="spellStart"/>
      <w:r w:rsidRPr="003535EC">
        <w:rPr>
          <w:rFonts w:ascii="Times New Roman" w:hAnsi="Times New Roman" w:cs="Times New Roman"/>
          <w:color w:val="000000" w:themeColor="text1"/>
        </w:rPr>
        <w:t>kelas</w:t>
      </w:r>
      <w:proofErr w:type="spellEnd"/>
      <w:r w:rsidRPr="003535EC">
        <w:rPr>
          <w:rFonts w:ascii="Times New Roman" w:hAnsi="Times New Roman" w:cs="Times New Roman"/>
          <w:color w:val="000000" w:themeColor="text1"/>
        </w:rPr>
        <w:t xml:space="preserve"> interval. </w:t>
      </w:r>
      <w:proofErr w:type="spellStart"/>
      <w:proofErr w:type="gramStart"/>
      <w:r w:rsidRPr="003535EC">
        <w:rPr>
          <w:rFonts w:ascii="Times New Roman" w:hAnsi="Times New Roman" w:cs="Times New Roman"/>
          <w:color w:val="000000" w:themeColor="text1"/>
        </w:rPr>
        <w:t>Rentang</w:t>
      </w:r>
      <w:proofErr w:type="spellEnd"/>
      <w:r w:rsidRPr="003535EC">
        <w:rPr>
          <w:rFonts w:ascii="Times New Roman" w:hAnsi="Times New Roman" w:cs="Times New Roman"/>
          <w:color w:val="000000" w:themeColor="text1"/>
        </w:rPr>
        <w:t xml:space="preserve"> data </w:t>
      </w:r>
      <w:proofErr w:type="spellStart"/>
      <w:r w:rsidRPr="003535EC">
        <w:rPr>
          <w:rFonts w:ascii="Times New Roman" w:hAnsi="Times New Roman" w:cs="Times New Roman"/>
          <w:color w:val="000000" w:themeColor="text1"/>
        </w:rPr>
        <w:t>dihitung</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dengan</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memakai</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rumus</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nilai</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maksimal</w:t>
      </w:r>
      <w:proofErr w:type="spellEnd"/>
      <w:r w:rsidRPr="003535EC">
        <w:rPr>
          <w:rFonts w:ascii="Times New Roman" w:hAnsi="Times New Roman" w:cs="Times New Roman"/>
          <w:color w:val="000000" w:themeColor="text1"/>
        </w:rPr>
        <w:t xml:space="preserve"> – </w:t>
      </w:r>
      <w:proofErr w:type="spellStart"/>
      <w:r w:rsidRPr="003535EC">
        <w:rPr>
          <w:rFonts w:ascii="Times New Roman" w:hAnsi="Times New Roman" w:cs="Times New Roman"/>
          <w:color w:val="000000" w:themeColor="text1"/>
        </w:rPr>
        <w:t>nilai</w:t>
      </w:r>
      <w:proofErr w:type="spellEnd"/>
      <w:r w:rsidRPr="003535EC">
        <w:rPr>
          <w:rFonts w:ascii="Times New Roman" w:hAnsi="Times New Roman" w:cs="Times New Roman"/>
          <w:color w:val="000000" w:themeColor="text1"/>
        </w:rPr>
        <w:t xml:space="preserve"> minimal + 1, </w:t>
      </w:r>
      <w:proofErr w:type="spellStart"/>
      <w:r w:rsidRPr="003535EC">
        <w:rPr>
          <w:rFonts w:ascii="Times New Roman" w:hAnsi="Times New Roman" w:cs="Times New Roman"/>
          <w:color w:val="000000" w:themeColor="text1"/>
        </w:rPr>
        <w:t>sehingga</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didapat</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rentang</w:t>
      </w:r>
      <w:proofErr w:type="spellEnd"/>
      <w:r w:rsidRPr="003535EC">
        <w:rPr>
          <w:rFonts w:ascii="Times New Roman" w:hAnsi="Times New Roman" w:cs="Times New Roman"/>
          <w:color w:val="000000" w:themeColor="text1"/>
        </w:rPr>
        <w:t xml:space="preserve"> data </w:t>
      </w:r>
      <w:proofErr w:type="spellStart"/>
      <w:r w:rsidRPr="003535EC">
        <w:rPr>
          <w:rFonts w:ascii="Times New Roman" w:hAnsi="Times New Roman" w:cs="Times New Roman"/>
          <w:color w:val="000000" w:themeColor="text1"/>
        </w:rPr>
        <w:t>sebesar</w:t>
      </w:r>
      <w:proofErr w:type="spellEnd"/>
      <w:r w:rsidRPr="003535EC">
        <w:rPr>
          <w:rFonts w:ascii="Times New Roman" w:hAnsi="Times New Roman" w:cs="Times New Roman"/>
          <w:color w:val="000000" w:themeColor="text1"/>
        </w:rPr>
        <w:t xml:space="preserve"> 34 – 28 + 1 = 7.</w:t>
      </w:r>
      <w:proofErr w:type="gram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Sedangkan</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panjang</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kelas</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yaitu</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rentang</w:t>
      </w:r>
      <w:proofErr w:type="spellEnd"/>
      <w:r w:rsidRPr="003535EC">
        <w:rPr>
          <w:rFonts w:ascii="Times New Roman" w:hAnsi="Times New Roman" w:cs="Times New Roman"/>
          <w:color w:val="000000" w:themeColor="text1"/>
        </w:rPr>
        <w:t>/</w:t>
      </w:r>
      <w:proofErr w:type="spellStart"/>
      <w:r w:rsidRPr="003535EC">
        <w:rPr>
          <w:rFonts w:ascii="Times New Roman" w:hAnsi="Times New Roman" w:cs="Times New Roman"/>
          <w:color w:val="000000" w:themeColor="text1"/>
        </w:rPr>
        <w:t>jumlah</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kelas</w:t>
      </w:r>
      <w:proofErr w:type="spellEnd"/>
      <w:r w:rsidRPr="003535EC">
        <w:rPr>
          <w:rFonts w:ascii="Times New Roman" w:hAnsi="Times New Roman" w:cs="Times New Roman"/>
          <w:color w:val="000000" w:themeColor="text1"/>
        </w:rPr>
        <w:t xml:space="preserve"> (7/5 = 1</w:t>
      </w:r>
      <w:proofErr w:type="gramStart"/>
      <w:r w:rsidRPr="003535EC">
        <w:rPr>
          <w:rFonts w:ascii="Times New Roman" w:hAnsi="Times New Roman" w:cs="Times New Roman"/>
          <w:color w:val="000000" w:themeColor="text1"/>
        </w:rPr>
        <w:t>,4</w:t>
      </w:r>
      <w:proofErr w:type="gram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dibulatkan</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menjadi</w:t>
      </w:r>
      <w:proofErr w:type="spellEnd"/>
      <w:r w:rsidRPr="003535EC">
        <w:rPr>
          <w:rFonts w:ascii="Times New Roman" w:hAnsi="Times New Roman" w:cs="Times New Roman"/>
          <w:color w:val="000000" w:themeColor="text1"/>
        </w:rPr>
        <w:t xml:space="preserve"> 2. </w:t>
      </w:r>
      <w:proofErr w:type="spellStart"/>
      <w:r w:rsidRPr="003535EC">
        <w:rPr>
          <w:rFonts w:ascii="Times New Roman" w:hAnsi="Times New Roman" w:cs="Times New Roman"/>
          <w:color w:val="000000" w:themeColor="text1"/>
        </w:rPr>
        <w:t>Distribusi</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frekuensi</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variabel</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Standar</w:t>
      </w:r>
      <w:proofErr w:type="spellEnd"/>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Pembiay</w:t>
      </w:r>
      <w:r w:rsidR="00CA6EFD">
        <w:rPr>
          <w:rFonts w:ascii="Times New Roman" w:hAnsi="Times New Roman" w:cs="Times New Roman"/>
          <w:color w:val="000000" w:themeColor="text1"/>
        </w:rPr>
        <w:t>aan</w:t>
      </w:r>
      <w:proofErr w:type="spellEnd"/>
      <w:r w:rsidR="00CA6EFD">
        <w:rPr>
          <w:rFonts w:ascii="Times New Roman" w:hAnsi="Times New Roman" w:cs="Times New Roman"/>
          <w:color w:val="000000" w:themeColor="text1"/>
        </w:rPr>
        <w:t xml:space="preserve"> </w:t>
      </w:r>
      <w:proofErr w:type="spellStart"/>
      <w:r w:rsidR="00CA6EFD">
        <w:rPr>
          <w:rFonts w:ascii="Times New Roman" w:hAnsi="Times New Roman" w:cs="Times New Roman"/>
          <w:color w:val="000000" w:themeColor="text1"/>
        </w:rPr>
        <w:t>dapat</w:t>
      </w:r>
      <w:proofErr w:type="spellEnd"/>
      <w:r w:rsidR="00CA6EFD">
        <w:rPr>
          <w:rFonts w:ascii="Times New Roman" w:hAnsi="Times New Roman" w:cs="Times New Roman"/>
          <w:color w:val="000000" w:themeColor="text1"/>
        </w:rPr>
        <w:t xml:space="preserve"> </w:t>
      </w:r>
      <w:proofErr w:type="spellStart"/>
      <w:r w:rsidR="00CA6EFD">
        <w:rPr>
          <w:rFonts w:ascii="Times New Roman" w:hAnsi="Times New Roman" w:cs="Times New Roman"/>
          <w:color w:val="000000" w:themeColor="text1"/>
        </w:rPr>
        <w:t>dilihat</w:t>
      </w:r>
      <w:proofErr w:type="spellEnd"/>
      <w:r w:rsidR="00CA6EFD">
        <w:rPr>
          <w:rFonts w:ascii="Times New Roman" w:hAnsi="Times New Roman" w:cs="Times New Roman"/>
          <w:color w:val="000000" w:themeColor="text1"/>
        </w:rPr>
        <w:t xml:space="preserve"> </w:t>
      </w:r>
      <w:proofErr w:type="spellStart"/>
      <w:r w:rsidR="00CA6EFD">
        <w:rPr>
          <w:rFonts w:ascii="Times New Roman" w:hAnsi="Times New Roman" w:cs="Times New Roman"/>
          <w:color w:val="000000" w:themeColor="text1"/>
        </w:rPr>
        <w:t>pada</w:t>
      </w:r>
      <w:proofErr w:type="spellEnd"/>
      <w:r w:rsidR="00CA6EFD">
        <w:rPr>
          <w:rFonts w:ascii="Times New Roman" w:hAnsi="Times New Roman" w:cs="Times New Roman"/>
          <w:color w:val="000000" w:themeColor="text1"/>
        </w:rPr>
        <w:t xml:space="preserve"> </w:t>
      </w:r>
      <w:proofErr w:type="spellStart"/>
      <w:r w:rsidR="00CA6EFD">
        <w:rPr>
          <w:rFonts w:ascii="Times New Roman" w:hAnsi="Times New Roman" w:cs="Times New Roman"/>
          <w:color w:val="000000" w:themeColor="text1"/>
        </w:rPr>
        <w:t>tabel</w:t>
      </w:r>
      <w:proofErr w:type="spellEnd"/>
      <w:r w:rsidR="00CA6EFD">
        <w:rPr>
          <w:rFonts w:ascii="Times New Roman" w:hAnsi="Times New Roman" w:cs="Times New Roman"/>
          <w:color w:val="000000" w:themeColor="text1"/>
        </w:rPr>
        <w:t xml:space="preserve"> II</w:t>
      </w:r>
      <w:r w:rsidRPr="003535EC">
        <w:rPr>
          <w:rFonts w:ascii="Times New Roman" w:hAnsi="Times New Roman" w:cs="Times New Roman"/>
          <w:color w:val="000000" w:themeColor="text1"/>
        </w:rPr>
        <w:t xml:space="preserve"> </w:t>
      </w:r>
      <w:proofErr w:type="spellStart"/>
      <w:r w:rsidRPr="003535EC">
        <w:rPr>
          <w:rFonts w:ascii="Times New Roman" w:hAnsi="Times New Roman" w:cs="Times New Roman"/>
          <w:color w:val="000000" w:themeColor="text1"/>
        </w:rPr>
        <w:t>berikut</w:t>
      </w:r>
      <w:proofErr w:type="spellEnd"/>
      <w:r w:rsidRPr="003535EC">
        <w:rPr>
          <w:rFonts w:ascii="Times New Roman" w:hAnsi="Times New Roman" w:cs="Times New Roman"/>
          <w:color w:val="000000" w:themeColor="text1"/>
        </w:rPr>
        <w:t xml:space="preserve">: </w:t>
      </w:r>
    </w:p>
    <w:p w:rsidR="003535EC" w:rsidRDefault="003535EC" w:rsidP="003535EC">
      <w:pPr>
        <w:pStyle w:val="NormalWeb"/>
        <w:spacing w:before="0" w:beforeAutospacing="0" w:after="0" w:afterAutospacing="0" w:line="276" w:lineRule="auto"/>
        <w:ind w:left="720"/>
        <w:jc w:val="center"/>
        <w:rPr>
          <w:color w:val="000000" w:themeColor="text1"/>
          <w:sz w:val="22"/>
          <w:szCs w:val="22"/>
          <w:lang w:val="en-US"/>
        </w:rPr>
      </w:pPr>
      <w:r>
        <w:rPr>
          <w:color w:val="000000" w:themeColor="text1"/>
          <w:sz w:val="22"/>
          <w:szCs w:val="22"/>
        </w:rPr>
        <w:t>Tabel</w:t>
      </w:r>
      <w:r>
        <w:rPr>
          <w:color w:val="000000" w:themeColor="text1"/>
          <w:sz w:val="22"/>
          <w:szCs w:val="22"/>
          <w:lang w:val="en-US"/>
        </w:rPr>
        <w:t xml:space="preserve"> II. </w:t>
      </w:r>
      <w:r w:rsidRPr="003535EC">
        <w:rPr>
          <w:color w:val="000000" w:themeColor="text1"/>
          <w:sz w:val="22"/>
          <w:szCs w:val="22"/>
        </w:rPr>
        <w:t>Distribusi frekuensi variabel Standar Pembiayaan</w:t>
      </w:r>
    </w:p>
    <w:tbl>
      <w:tblPr>
        <w:tblStyle w:val="TableGrid"/>
        <w:tblW w:w="0" w:type="auto"/>
        <w:jc w:val="center"/>
        <w:tblInd w:w="1001" w:type="dxa"/>
        <w:tblBorders>
          <w:left w:val="none" w:sz="0" w:space="0" w:color="auto"/>
          <w:right w:val="none" w:sz="0" w:space="0" w:color="auto"/>
          <w:insideV w:val="none" w:sz="0" w:space="0" w:color="auto"/>
        </w:tblBorders>
        <w:tblLook w:val="04A0" w:firstRow="1" w:lastRow="0" w:firstColumn="1" w:lastColumn="0" w:noHBand="0" w:noVBand="1"/>
      </w:tblPr>
      <w:tblGrid>
        <w:gridCol w:w="485"/>
        <w:gridCol w:w="3142"/>
        <w:gridCol w:w="2065"/>
        <w:gridCol w:w="2066"/>
      </w:tblGrid>
      <w:tr w:rsidR="003535EC" w:rsidRPr="003535EC" w:rsidTr="003535EC">
        <w:trPr>
          <w:trHeight w:val="282"/>
          <w:jc w:val="center"/>
        </w:trPr>
        <w:tc>
          <w:tcPr>
            <w:tcW w:w="236" w:type="dxa"/>
          </w:tcPr>
          <w:p w:rsidR="003535EC" w:rsidRPr="003535EC" w:rsidRDefault="003535EC" w:rsidP="003535EC">
            <w:pPr>
              <w:pStyle w:val="NoSpacing"/>
              <w:snapToGrid w:val="0"/>
              <w:spacing w:line="276" w:lineRule="auto"/>
              <w:jc w:val="center"/>
              <w:outlineLvl w:val="0"/>
              <w:rPr>
                <w:rFonts w:ascii="Times New Roman" w:hAnsi="Times New Roman" w:cs="Times New Roman"/>
                <w:b/>
                <w:color w:val="000000" w:themeColor="text1"/>
              </w:rPr>
            </w:pPr>
            <w:r w:rsidRPr="003535EC">
              <w:rPr>
                <w:rFonts w:ascii="Times New Roman" w:hAnsi="Times New Roman" w:cs="Times New Roman"/>
                <w:b/>
                <w:color w:val="000000" w:themeColor="text1"/>
              </w:rPr>
              <w:t>No</w:t>
            </w:r>
          </w:p>
        </w:tc>
        <w:tc>
          <w:tcPr>
            <w:tcW w:w="3142" w:type="dxa"/>
          </w:tcPr>
          <w:p w:rsidR="003535EC" w:rsidRPr="003535EC" w:rsidRDefault="003535EC" w:rsidP="003535EC">
            <w:pPr>
              <w:pStyle w:val="NoSpacing"/>
              <w:snapToGrid w:val="0"/>
              <w:spacing w:line="276" w:lineRule="auto"/>
              <w:jc w:val="center"/>
              <w:outlineLvl w:val="0"/>
              <w:rPr>
                <w:rFonts w:ascii="Times New Roman" w:hAnsi="Times New Roman" w:cs="Times New Roman"/>
                <w:b/>
                <w:color w:val="000000" w:themeColor="text1"/>
              </w:rPr>
            </w:pPr>
            <w:r w:rsidRPr="003535EC">
              <w:rPr>
                <w:rFonts w:ascii="Times New Roman" w:hAnsi="Times New Roman" w:cs="Times New Roman"/>
                <w:b/>
                <w:color w:val="000000" w:themeColor="text1"/>
              </w:rPr>
              <w:t>Interval</w:t>
            </w:r>
          </w:p>
        </w:tc>
        <w:tc>
          <w:tcPr>
            <w:tcW w:w="2065" w:type="dxa"/>
          </w:tcPr>
          <w:p w:rsidR="003535EC" w:rsidRPr="003535EC" w:rsidRDefault="003535EC" w:rsidP="003535EC">
            <w:pPr>
              <w:pStyle w:val="NoSpacing"/>
              <w:snapToGrid w:val="0"/>
              <w:spacing w:line="276" w:lineRule="auto"/>
              <w:jc w:val="center"/>
              <w:outlineLvl w:val="0"/>
              <w:rPr>
                <w:rFonts w:ascii="Times New Roman" w:hAnsi="Times New Roman" w:cs="Times New Roman"/>
                <w:b/>
                <w:color w:val="000000" w:themeColor="text1"/>
              </w:rPr>
            </w:pPr>
            <w:proofErr w:type="spellStart"/>
            <w:r w:rsidRPr="003535EC">
              <w:rPr>
                <w:rFonts w:ascii="Times New Roman" w:hAnsi="Times New Roman" w:cs="Times New Roman"/>
                <w:b/>
                <w:color w:val="000000" w:themeColor="text1"/>
              </w:rPr>
              <w:t>Frekuensi</w:t>
            </w:r>
            <w:proofErr w:type="spellEnd"/>
          </w:p>
        </w:tc>
        <w:tc>
          <w:tcPr>
            <w:tcW w:w="2066" w:type="dxa"/>
          </w:tcPr>
          <w:p w:rsidR="003535EC" w:rsidRPr="003535EC" w:rsidRDefault="003535EC" w:rsidP="003535EC">
            <w:pPr>
              <w:pStyle w:val="NoSpacing"/>
              <w:snapToGrid w:val="0"/>
              <w:spacing w:line="276" w:lineRule="auto"/>
              <w:jc w:val="center"/>
              <w:outlineLvl w:val="0"/>
              <w:rPr>
                <w:rFonts w:ascii="Times New Roman" w:hAnsi="Times New Roman" w:cs="Times New Roman"/>
                <w:b/>
                <w:color w:val="000000" w:themeColor="text1"/>
              </w:rPr>
            </w:pPr>
            <w:proofErr w:type="spellStart"/>
            <w:r w:rsidRPr="003535EC">
              <w:rPr>
                <w:rFonts w:ascii="Times New Roman" w:hAnsi="Times New Roman" w:cs="Times New Roman"/>
                <w:b/>
                <w:color w:val="000000" w:themeColor="text1"/>
              </w:rPr>
              <w:t>Persentase</w:t>
            </w:r>
            <w:proofErr w:type="spellEnd"/>
            <w:r w:rsidRPr="003535EC">
              <w:rPr>
                <w:rFonts w:ascii="Times New Roman" w:hAnsi="Times New Roman" w:cs="Times New Roman"/>
                <w:b/>
                <w:color w:val="000000" w:themeColor="text1"/>
              </w:rPr>
              <w:t xml:space="preserve"> (%)</w:t>
            </w:r>
          </w:p>
        </w:tc>
      </w:tr>
      <w:tr w:rsidR="003535EC" w:rsidRPr="003535EC" w:rsidTr="003535EC">
        <w:trPr>
          <w:jc w:val="center"/>
        </w:trPr>
        <w:tc>
          <w:tcPr>
            <w:tcW w:w="236" w:type="dxa"/>
          </w:tcPr>
          <w:p w:rsidR="003535EC" w:rsidRPr="003535EC" w:rsidRDefault="003535EC" w:rsidP="003535EC">
            <w:pPr>
              <w:pStyle w:val="NoSpacing"/>
              <w:snapToGrid w:val="0"/>
              <w:spacing w:line="276" w:lineRule="auto"/>
              <w:jc w:val="both"/>
              <w:outlineLvl w:val="0"/>
              <w:rPr>
                <w:rFonts w:ascii="Times New Roman" w:hAnsi="Times New Roman" w:cs="Times New Roman"/>
                <w:color w:val="000000" w:themeColor="text1"/>
              </w:rPr>
            </w:pPr>
            <w:r w:rsidRPr="003535EC">
              <w:rPr>
                <w:rFonts w:ascii="Times New Roman" w:hAnsi="Times New Roman" w:cs="Times New Roman"/>
                <w:color w:val="000000" w:themeColor="text1"/>
              </w:rPr>
              <w:t>1</w:t>
            </w:r>
          </w:p>
        </w:tc>
        <w:tc>
          <w:tcPr>
            <w:tcW w:w="3142" w:type="dxa"/>
          </w:tcPr>
          <w:p w:rsidR="003535EC" w:rsidRPr="003535EC" w:rsidRDefault="003535EC" w:rsidP="003535EC">
            <w:pPr>
              <w:pStyle w:val="NoSpacing"/>
              <w:snapToGrid w:val="0"/>
              <w:spacing w:line="276" w:lineRule="auto"/>
              <w:jc w:val="center"/>
              <w:outlineLvl w:val="0"/>
              <w:rPr>
                <w:rFonts w:ascii="Times New Roman" w:hAnsi="Times New Roman" w:cs="Times New Roman"/>
                <w:color w:val="000000" w:themeColor="text1"/>
              </w:rPr>
            </w:pPr>
            <w:r w:rsidRPr="003535EC">
              <w:rPr>
                <w:rFonts w:ascii="Times New Roman" w:hAnsi="Times New Roman" w:cs="Times New Roman"/>
                <w:color w:val="000000" w:themeColor="text1"/>
              </w:rPr>
              <w:t>28 - 29</w:t>
            </w:r>
          </w:p>
        </w:tc>
        <w:tc>
          <w:tcPr>
            <w:tcW w:w="2065" w:type="dxa"/>
          </w:tcPr>
          <w:p w:rsidR="003535EC" w:rsidRPr="003535EC" w:rsidRDefault="003535EC" w:rsidP="003535EC">
            <w:pPr>
              <w:pStyle w:val="NoSpacing"/>
              <w:snapToGrid w:val="0"/>
              <w:spacing w:line="276" w:lineRule="auto"/>
              <w:jc w:val="center"/>
              <w:outlineLvl w:val="0"/>
              <w:rPr>
                <w:rFonts w:ascii="Times New Roman" w:hAnsi="Times New Roman" w:cs="Times New Roman"/>
                <w:color w:val="000000" w:themeColor="text1"/>
              </w:rPr>
            </w:pPr>
            <w:r w:rsidRPr="003535EC">
              <w:rPr>
                <w:rFonts w:ascii="Times New Roman" w:hAnsi="Times New Roman" w:cs="Times New Roman"/>
                <w:color w:val="000000" w:themeColor="text1"/>
              </w:rPr>
              <w:t>6</w:t>
            </w:r>
          </w:p>
        </w:tc>
        <w:tc>
          <w:tcPr>
            <w:tcW w:w="2066" w:type="dxa"/>
          </w:tcPr>
          <w:p w:rsidR="003535EC" w:rsidRPr="003535EC" w:rsidRDefault="003535EC" w:rsidP="003535EC">
            <w:pPr>
              <w:pStyle w:val="NoSpacing"/>
              <w:snapToGrid w:val="0"/>
              <w:spacing w:line="276" w:lineRule="auto"/>
              <w:jc w:val="center"/>
              <w:outlineLvl w:val="0"/>
              <w:rPr>
                <w:rFonts w:ascii="Times New Roman" w:hAnsi="Times New Roman" w:cs="Times New Roman"/>
                <w:color w:val="000000" w:themeColor="text1"/>
              </w:rPr>
            </w:pPr>
            <w:r w:rsidRPr="003535EC">
              <w:rPr>
                <w:rFonts w:ascii="Times New Roman" w:hAnsi="Times New Roman" w:cs="Times New Roman"/>
                <w:color w:val="000000" w:themeColor="text1"/>
              </w:rPr>
              <w:t>27,3</w:t>
            </w:r>
          </w:p>
        </w:tc>
      </w:tr>
      <w:tr w:rsidR="003535EC" w:rsidRPr="003535EC" w:rsidTr="003535EC">
        <w:trPr>
          <w:jc w:val="center"/>
        </w:trPr>
        <w:tc>
          <w:tcPr>
            <w:tcW w:w="236" w:type="dxa"/>
          </w:tcPr>
          <w:p w:rsidR="003535EC" w:rsidRPr="003535EC" w:rsidRDefault="003535EC" w:rsidP="003535EC">
            <w:pPr>
              <w:pStyle w:val="NoSpacing"/>
              <w:snapToGrid w:val="0"/>
              <w:spacing w:line="276" w:lineRule="auto"/>
              <w:jc w:val="both"/>
              <w:outlineLvl w:val="0"/>
              <w:rPr>
                <w:rFonts w:ascii="Times New Roman" w:hAnsi="Times New Roman" w:cs="Times New Roman"/>
                <w:color w:val="000000" w:themeColor="text1"/>
              </w:rPr>
            </w:pPr>
            <w:r w:rsidRPr="003535EC">
              <w:rPr>
                <w:rFonts w:ascii="Times New Roman" w:hAnsi="Times New Roman" w:cs="Times New Roman"/>
                <w:color w:val="000000" w:themeColor="text1"/>
              </w:rPr>
              <w:t>2</w:t>
            </w:r>
          </w:p>
        </w:tc>
        <w:tc>
          <w:tcPr>
            <w:tcW w:w="3142" w:type="dxa"/>
          </w:tcPr>
          <w:p w:rsidR="003535EC" w:rsidRPr="003535EC" w:rsidRDefault="003535EC" w:rsidP="003535EC">
            <w:pPr>
              <w:pStyle w:val="NoSpacing"/>
              <w:snapToGrid w:val="0"/>
              <w:spacing w:line="276" w:lineRule="auto"/>
              <w:jc w:val="center"/>
              <w:outlineLvl w:val="0"/>
              <w:rPr>
                <w:rFonts w:ascii="Times New Roman" w:hAnsi="Times New Roman" w:cs="Times New Roman"/>
                <w:color w:val="000000" w:themeColor="text1"/>
              </w:rPr>
            </w:pPr>
            <w:r w:rsidRPr="003535EC">
              <w:rPr>
                <w:rFonts w:ascii="Times New Roman" w:hAnsi="Times New Roman" w:cs="Times New Roman"/>
                <w:color w:val="000000" w:themeColor="text1"/>
              </w:rPr>
              <w:t>30 - 31</w:t>
            </w:r>
          </w:p>
        </w:tc>
        <w:tc>
          <w:tcPr>
            <w:tcW w:w="2065" w:type="dxa"/>
          </w:tcPr>
          <w:p w:rsidR="003535EC" w:rsidRPr="003535EC" w:rsidRDefault="003535EC" w:rsidP="003535EC">
            <w:pPr>
              <w:pStyle w:val="NoSpacing"/>
              <w:snapToGrid w:val="0"/>
              <w:spacing w:line="276" w:lineRule="auto"/>
              <w:jc w:val="center"/>
              <w:outlineLvl w:val="0"/>
              <w:rPr>
                <w:rFonts w:ascii="Times New Roman" w:hAnsi="Times New Roman" w:cs="Times New Roman"/>
                <w:color w:val="000000" w:themeColor="text1"/>
              </w:rPr>
            </w:pPr>
            <w:r w:rsidRPr="003535EC">
              <w:rPr>
                <w:rFonts w:ascii="Times New Roman" w:hAnsi="Times New Roman" w:cs="Times New Roman"/>
                <w:color w:val="000000" w:themeColor="text1"/>
              </w:rPr>
              <w:t>6</w:t>
            </w:r>
          </w:p>
        </w:tc>
        <w:tc>
          <w:tcPr>
            <w:tcW w:w="2066" w:type="dxa"/>
          </w:tcPr>
          <w:p w:rsidR="003535EC" w:rsidRPr="003535EC" w:rsidRDefault="003535EC" w:rsidP="003535EC">
            <w:pPr>
              <w:pStyle w:val="NoSpacing"/>
              <w:snapToGrid w:val="0"/>
              <w:spacing w:line="276" w:lineRule="auto"/>
              <w:jc w:val="center"/>
              <w:outlineLvl w:val="0"/>
              <w:rPr>
                <w:rFonts w:ascii="Times New Roman" w:hAnsi="Times New Roman" w:cs="Times New Roman"/>
                <w:color w:val="000000" w:themeColor="text1"/>
              </w:rPr>
            </w:pPr>
            <w:r w:rsidRPr="003535EC">
              <w:rPr>
                <w:rFonts w:ascii="Times New Roman" w:hAnsi="Times New Roman" w:cs="Times New Roman"/>
                <w:color w:val="000000" w:themeColor="text1"/>
              </w:rPr>
              <w:t>27,3</w:t>
            </w:r>
          </w:p>
        </w:tc>
      </w:tr>
      <w:tr w:rsidR="003535EC" w:rsidRPr="003535EC" w:rsidTr="003535EC">
        <w:trPr>
          <w:jc w:val="center"/>
        </w:trPr>
        <w:tc>
          <w:tcPr>
            <w:tcW w:w="236" w:type="dxa"/>
          </w:tcPr>
          <w:p w:rsidR="003535EC" w:rsidRPr="003535EC" w:rsidRDefault="003535EC" w:rsidP="003535EC">
            <w:pPr>
              <w:pStyle w:val="NoSpacing"/>
              <w:snapToGrid w:val="0"/>
              <w:spacing w:line="276" w:lineRule="auto"/>
              <w:jc w:val="both"/>
              <w:outlineLvl w:val="0"/>
              <w:rPr>
                <w:rFonts w:ascii="Times New Roman" w:hAnsi="Times New Roman" w:cs="Times New Roman"/>
                <w:color w:val="000000" w:themeColor="text1"/>
              </w:rPr>
            </w:pPr>
            <w:r w:rsidRPr="003535EC">
              <w:rPr>
                <w:rFonts w:ascii="Times New Roman" w:hAnsi="Times New Roman" w:cs="Times New Roman"/>
                <w:color w:val="000000" w:themeColor="text1"/>
              </w:rPr>
              <w:t>3</w:t>
            </w:r>
          </w:p>
        </w:tc>
        <w:tc>
          <w:tcPr>
            <w:tcW w:w="3142" w:type="dxa"/>
          </w:tcPr>
          <w:p w:rsidR="003535EC" w:rsidRPr="003535EC" w:rsidRDefault="003535EC" w:rsidP="003535EC">
            <w:pPr>
              <w:pStyle w:val="NoSpacing"/>
              <w:snapToGrid w:val="0"/>
              <w:spacing w:line="276" w:lineRule="auto"/>
              <w:jc w:val="center"/>
              <w:outlineLvl w:val="0"/>
              <w:rPr>
                <w:rFonts w:ascii="Times New Roman" w:hAnsi="Times New Roman" w:cs="Times New Roman"/>
                <w:color w:val="000000" w:themeColor="text1"/>
              </w:rPr>
            </w:pPr>
            <w:r w:rsidRPr="003535EC">
              <w:rPr>
                <w:rFonts w:ascii="Times New Roman" w:hAnsi="Times New Roman" w:cs="Times New Roman"/>
                <w:color w:val="000000" w:themeColor="text1"/>
              </w:rPr>
              <w:t>32 - 33</w:t>
            </w:r>
          </w:p>
        </w:tc>
        <w:tc>
          <w:tcPr>
            <w:tcW w:w="2065" w:type="dxa"/>
          </w:tcPr>
          <w:p w:rsidR="003535EC" w:rsidRPr="003535EC" w:rsidRDefault="003535EC" w:rsidP="003535EC">
            <w:pPr>
              <w:pStyle w:val="NoSpacing"/>
              <w:snapToGrid w:val="0"/>
              <w:spacing w:line="276" w:lineRule="auto"/>
              <w:jc w:val="center"/>
              <w:outlineLvl w:val="0"/>
              <w:rPr>
                <w:rFonts w:ascii="Times New Roman" w:hAnsi="Times New Roman" w:cs="Times New Roman"/>
                <w:color w:val="000000" w:themeColor="text1"/>
              </w:rPr>
            </w:pPr>
            <w:r w:rsidRPr="003535EC">
              <w:rPr>
                <w:rFonts w:ascii="Times New Roman" w:hAnsi="Times New Roman" w:cs="Times New Roman"/>
                <w:color w:val="000000" w:themeColor="text1"/>
              </w:rPr>
              <w:t>4</w:t>
            </w:r>
          </w:p>
        </w:tc>
        <w:tc>
          <w:tcPr>
            <w:tcW w:w="2066" w:type="dxa"/>
          </w:tcPr>
          <w:p w:rsidR="003535EC" w:rsidRPr="003535EC" w:rsidRDefault="003535EC" w:rsidP="003535EC">
            <w:pPr>
              <w:pStyle w:val="NoSpacing"/>
              <w:snapToGrid w:val="0"/>
              <w:spacing w:line="276" w:lineRule="auto"/>
              <w:jc w:val="center"/>
              <w:outlineLvl w:val="0"/>
              <w:rPr>
                <w:rFonts w:ascii="Times New Roman" w:hAnsi="Times New Roman" w:cs="Times New Roman"/>
                <w:color w:val="000000" w:themeColor="text1"/>
              </w:rPr>
            </w:pPr>
            <w:r w:rsidRPr="003535EC">
              <w:rPr>
                <w:rFonts w:ascii="Times New Roman" w:hAnsi="Times New Roman" w:cs="Times New Roman"/>
                <w:color w:val="000000" w:themeColor="text1"/>
              </w:rPr>
              <w:t>18,9</w:t>
            </w:r>
          </w:p>
        </w:tc>
      </w:tr>
      <w:tr w:rsidR="003535EC" w:rsidRPr="003535EC" w:rsidTr="003535EC">
        <w:trPr>
          <w:jc w:val="center"/>
        </w:trPr>
        <w:tc>
          <w:tcPr>
            <w:tcW w:w="236" w:type="dxa"/>
          </w:tcPr>
          <w:p w:rsidR="003535EC" w:rsidRPr="003535EC" w:rsidRDefault="003535EC" w:rsidP="003535EC">
            <w:pPr>
              <w:pStyle w:val="NoSpacing"/>
              <w:snapToGrid w:val="0"/>
              <w:spacing w:line="276" w:lineRule="auto"/>
              <w:jc w:val="both"/>
              <w:outlineLvl w:val="0"/>
              <w:rPr>
                <w:rFonts w:ascii="Times New Roman" w:hAnsi="Times New Roman" w:cs="Times New Roman"/>
                <w:color w:val="000000" w:themeColor="text1"/>
              </w:rPr>
            </w:pPr>
            <w:r w:rsidRPr="003535EC">
              <w:rPr>
                <w:rFonts w:ascii="Times New Roman" w:hAnsi="Times New Roman" w:cs="Times New Roman"/>
                <w:color w:val="000000" w:themeColor="text1"/>
              </w:rPr>
              <w:t>4</w:t>
            </w:r>
          </w:p>
        </w:tc>
        <w:tc>
          <w:tcPr>
            <w:tcW w:w="3142" w:type="dxa"/>
          </w:tcPr>
          <w:p w:rsidR="003535EC" w:rsidRPr="003535EC" w:rsidRDefault="003535EC" w:rsidP="003535EC">
            <w:pPr>
              <w:pStyle w:val="NoSpacing"/>
              <w:snapToGrid w:val="0"/>
              <w:spacing w:line="276" w:lineRule="auto"/>
              <w:jc w:val="center"/>
              <w:outlineLvl w:val="0"/>
              <w:rPr>
                <w:rFonts w:ascii="Times New Roman" w:hAnsi="Times New Roman" w:cs="Times New Roman"/>
                <w:color w:val="000000" w:themeColor="text1"/>
              </w:rPr>
            </w:pPr>
            <w:r w:rsidRPr="003535EC">
              <w:rPr>
                <w:rFonts w:ascii="Times New Roman" w:hAnsi="Times New Roman" w:cs="Times New Roman"/>
                <w:color w:val="000000" w:themeColor="text1"/>
              </w:rPr>
              <w:t>34 - 35</w:t>
            </w:r>
          </w:p>
        </w:tc>
        <w:tc>
          <w:tcPr>
            <w:tcW w:w="2065" w:type="dxa"/>
          </w:tcPr>
          <w:p w:rsidR="003535EC" w:rsidRPr="003535EC" w:rsidRDefault="003535EC" w:rsidP="003535EC">
            <w:pPr>
              <w:pStyle w:val="NoSpacing"/>
              <w:snapToGrid w:val="0"/>
              <w:spacing w:line="276" w:lineRule="auto"/>
              <w:jc w:val="center"/>
              <w:outlineLvl w:val="0"/>
              <w:rPr>
                <w:rFonts w:ascii="Times New Roman" w:hAnsi="Times New Roman" w:cs="Times New Roman"/>
                <w:color w:val="000000" w:themeColor="text1"/>
              </w:rPr>
            </w:pPr>
            <w:r w:rsidRPr="003535EC">
              <w:rPr>
                <w:rFonts w:ascii="Times New Roman" w:hAnsi="Times New Roman" w:cs="Times New Roman"/>
                <w:color w:val="000000" w:themeColor="text1"/>
              </w:rPr>
              <w:t>6</w:t>
            </w:r>
          </w:p>
        </w:tc>
        <w:tc>
          <w:tcPr>
            <w:tcW w:w="2066" w:type="dxa"/>
          </w:tcPr>
          <w:p w:rsidR="003535EC" w:rsidRPr="003535EC" w:rsidRDefault="003535EC" w:rsidP="003535EC">
            <w:pPr>
              <w:pStyle w:val="NoSpacing"/>
              <w:snapToGrid w:val="0"/>
              <w:spacing w:line="276" w:lineRule="auto"/>
              <w:jc w:val="center"/>
              <w:outlineLvl w:val="0"/>
              <w:rPr>
                <w:rFonts w:ascii="Times New Roman" w:hAnsi="Times New Roman" w:cs="Times New Roman"/>
                <w:color w:val="000000" w:themeColor="text1"/>
              </w:rPr>
            </w:pPr>
            <w:r w:rsidRPr="003535EC">
              <w:rPr>
                <w:rFonts w:ascii="Times New Roman" w:hAnsi="Times New Roman" w:cs="Times New Roman"/>
                <w:color w:val="000000" w:themeColor="text1"/>
              </w:rPr>
              <w:t>27,3</w:t>
            </w:r>
          </w:p>
        </w:tc>
      </w:tr>
      <w:tr w:rsidR="003535EC" w:rsidRPr="003535EC" w:rsidTr="003535EC">
        <w:trPr>
          <w:jc w:val="center"/>
        </w:trPr>
        <w:tc>
          <w:tcPr>
            <w:tcW w:w="236" w:type="dxa"/>
          </w:tcPr>
          <w:p w:rsidR="003535EC" w:rsidRPr="003535EC" w:rsidRDefault="003535EC" w:rsidP="003535EC">
            <w:pPr>
              <w:pStyle w:val="NoSpacing"/>
              <w:snapToGrid w:val="0"/>
              <w:spacing w:line="276" w:lineRule="auto"/>
              <w:jc w:val="both"/>
              <w:outlineLvl w:val="0"/>
              <w:rPr>
                <w:rFonts w:ascii="Times New Roman" w:hAnsi="Times New Roman" w:cs="Times New Roman"/>
                <w:color w:val="000000" w:themeColor="text1"/>
              </w:rPr>
            </w:pPr>
            <w:r w:rsidRPr="003535EC">
              <w:rPr>
                <w:rFonts w:ascii="Times New Roman" w:hAnsi="Times New Roman" w:cs="Times New Roman"/>
                <w:color w:val="000000" w:themeColor="text1"/>
              </w:rPr>
              <w:t>5</w:t>
            </w:r>
          </w:p>
        </w:tc>
        <w:tc>
          <w:tcPr>
            <w:tcW w:w="3142" w:type="dxa"/>
          </w:tcPr>
          <w:p w:rsidR="003535EC" w:rsidRPr="003535EC" w:rsidRDefault="003535EC" w:rsidP="003535EC">
            <w:pPr>
              <w:pStyle w:val="NoSpacing"/>
              <w:snapToGrid w:val="0"/>
              <w:spacing w:line="276" w:lineRule="auto"/>
              <w:jc w:val="center"/>
              <w:outlineLvl w:val="0"/>
              <w:rPr>
                <w:rFonts w:ascii="Times New Roman" w:hAnsi="Times New Roman" w:cs="Times New Roman"/>
                <w:color w:val="000000" w:themeColor="text1"/>
              </w:rPr>
            </w:pPr>
            <w:r w:rsidRPr="003535EC">
              <w:rPr>
                <w:rFonts w:ascii="Times New Roman" w:hAnsi="Times New Roman" w:cs="Times New Roman"/>
                <w:color w:val="000000" w:themeColor="text1"/>
              </w:rPr>
              <w:t>36 - 37</w:t>
            </w:r>
          </w:p>
        </w:tc>
        <w:tc>
          <w:tcPr>
            <w:tcW w:w="2065" w:type="dxa"/>
          </w:tcPr>
          <w:p w:rsidR="003535EC" w:rsidRPr="003535EC" w:rsidRDefault="003535EC" w:rsidP="003535EC">
            <w:pPr>
              <w:pStyle w:val="NoSpacing"/>
              <w:snapToGrid w:val="0"/>
              <w:spacing w:line="276" w:lineRule="auto"/>
              <w:jc w:val="center"/>
              <w:outlineLvl w:val="0"/>
              <w:rPr>
                <w:rFonts w:ascii="Times New Roman" w:hAnsi="Times New Roman" w:cs="Times New Roman"/>
                <w:color w:val="000000" w:themeColor="text1"/>
              </w:rPr>
            </w:pPr>
            <w:r w:rsidRPr="003535EC">
              <w:rPr>
                <w:rFonts w:ascii="Times New Roman" w:hAnsi="Times New Roman" w:cs="Times New Roman"/>
                <w:color w:val="000000" w:themeColor="text1"/>
              </w:rPr>
              <w:t>0</w:t>
            </w:r>
          </w:p>
        </w:tc>
        <w:tc>
          <w:tcPr>
            <w:tcW w:w="2066" w:type="dxa"/>
          </w:tcPr>
          <w:p w:rsidR="003535EC" w:rsidRPr="003535EC" w:rsidRDefault="003535EC" w:rsidP="003535EC">
            <w:pPr>
              <w:pStyle w:val="NoSpacing"/>
              <w:snapToGrid w:val="0"/>
              <w:spacing w:line="276" w:lineRule="auto"/>
              <w:jc w:val="center"/>
              <w:outlineLvl w:val="0"/>
              <w:rPr>
                <w:rFonts w:ascii="Times New Roman" w:hAnsi="Times New Roman" w:cs="Times New Roman"/>
                <w:color w:val="000000" w:themeColor="text1"/>
              </w:rPr>
            </w:pPr>
            <w:r w:rsidRPr="003535EC">
              <w:rPr>
                <w:rFonts w:ascii="Times New Roman" w:hAnsi="Times New Roman" w:cs="Times New Roman"/>
                <w:color w:val="000000" w:themeColor="text1"/>
              </w:rPr>
              <w:t>0</w:t>
            </w:r>
          </w:p>
        </w:tc>
      </w:tr>
      <w:tr w:rsidR="003535EC" w:rsidRPr="003535EC" w:rsidTr="003535EC">
        <w:trPr>
          <w:jc w:val="center"/>
        </w:trPr>
        <w:tc>
          <w:tcPr>
            <w:tcW w:w="3378" w:type="dxa"/>
            <w:gridSpan w:val="2"/>
          </w:tcPr>
          <w:p w:rsidR="003535EC" w:rsidRPr="003535EC" w:rsidRDefault="003535EC" w:rsidP="003535EC">
            <w:pPr>
              <w:pStyle w:val="NoSpacing"/>
              <w:snapToGrid w:val="0"/>
              <w:spacing w:line="276" w:lineRule="auto"/>
              <w:jc w:val="center"/>
              <w:outlineLvl w:val="0"/>
              <w:rPr>
                <w:rFonts w:ascii="Times New Roman" w:hAnsi="Times New Roman" w:cs="Times New Roman"/>
                <w:color w:val="000000" w:themeColor="text1"/>
              </w:rPr>
            </w:pPr>
            <w:r w:rsidRPr="003535EC">
              <w:rPr>
                <w:rFonts w:ascii="Times New Roman" w:hAnsi="Times New Roman" w:cs="Times New Roman"/>
                <w:color w:val="000000" w:themeColor="text1"/>
              </w:rPr>
              <w:lastRenderedPageBreak/>
              <w:t>Total</w:t>
            </w:r>
          </w:p>
        </w:tc>
        <w:tc>
          <w:tcPr>
            <w:tcW w:w="2065" w:type="dxa"/>
          </w:tcPr>
          <w:p w:rsidR="003535EC" w:rsidRPr="003535EC" w:rsidRDefault="003535EC" w:rsidP="003535EC">
            <w:pPr>
              <w:pStyle w:val="NoSpacing"/>
              <w:snapToGrid w:val="0"/>
              <w:spacing w:line="276" w:lineRule="auto"/>
              <w:jc w:val="center"/>
              <w:outlineLvl w:val="0"/>
              <w:rPr>
                <w:rFonts w:ascii="Times New Roman" w:hAnsi="Times New Roman" w:cs="Times New Roman"/>
                <w:color w:val="000000" w:themeColor="text1"/>
              </w:rPr>
            </w:pPr>
            <w:r w:rsidRPr="003535EC">
              <w:rPr>
                <w:rFonts w:ascii="Times New Roman" w:hAnsi="Times New Roman" w:cs="Times New Roman"/>
                <w:color w:val="000000" w:themeColor="text1"/>
              </w:rPr>
              <w:t>22</w:t>
            </w:r>
          </w:p>
        </w:tc>
        <w:tc>
          <w:tcPr>
            <w:tcW w:w="2066" w:type="dxa"/>
          </w:tcPr>
          <w:p w:rsidR="003535EC" w:rsidRPr="003535EC" w:rsidRDefault="003535EC" w:rsidP="003535EC">
            <w:pPr>
              <w:pStyle w:val="NoSpacing"/>
              <w:snapToGrid w:val="0"/>
              <w:spacing w:line="276" w:lineRule="auto"/>
              <w:jc w:val="center"/>
              <w:outlineLvl w:val="0"/>
              <w:rPr>
                <w:rFonts w:ascii="Times New Roman" w:hAnsi="Times New Roman" w:cs="Times New Roman"/>
                <w:color w:val="000000" w:themeColor="text1"/>
              </w:rPr>
            </w:pPr>
            <w:r w:rsidRPr="003535EC">
              <w:rPr>
                <w:rFonts w:ascii="Times New Roman" w:hAnsi="Times New Roman" w:cs="Times New Roman"/>
                <w:color w:val="000000" w:themeColor="text1"/>
              </w:rPr>
              <w:t>100</w:t>
            </w:r>
          </w:p>
        </w:tc>
      </w:tr>
    </w:tbl>
    <w:p w:rsidR="003535EC" w:rsidRPr="003535EC" w:rsidRDefault="003535EC" w:rsidP="003535EC">
      <w:pPr>
        <w:pStyle w:val="NormalWeb"/>
        <w:spacing w:before="0" w:beforeAutospacing="0" w:after="0" w:afterAutospacing="0" w:line="276" w:lineRule="auto"/>
        <w:ind w:left="720"/>
        <w:jc w:val="center"/>
        <w:rPr>
          <w:color w:val="000000" w:themeColor="text1"/>
          <w:sz w:val="22"/>
          <w:szCs w:val="22"/>
          <w:lang w:val="en-US"/>
        </w:rPr>
      </w:pPr>
    </w:p>
    <w:p w:rsidR="003535EC" w:rsidRPr="00B07617" w:rsidRDefault="003535EC" w:rsidP="003535EC">
      <w:pPr>
        <w:pStyle w:val="ListParagraph"/>
        <w:rPr>
          <w:rFonts w:ascii="Times New Roman" w:hAnsi="Times New Roman" w:cs="Times New Roman"/>
          <w:lang w:val="en-US"/>
        </w:rPr>
      </w:pPr>
      <w:r>
        <w:rPr>
          <w:rFonts w:ascii="Times New Roman" w:hAnsi="Times New Roman" w:cs="Times New Roman"/>
          <w:lang w:val="en-US"/>
        </w:rPr>
        <w:t xml:space="preserve">     </w:t>
      </w:r>
      <w:r w:rsidRPr="003535EC">
        <w:rPr>
          <w:rFonts w:ascii="Times New Roman" w:hAnsi="Times New Roman" w:cs="Times New Roman"/>
        </w:rPr>
        <w:t>Sumber : Data Primer diolah, 2021</w:t>
      </w:r>
    </w:p>
    <w:p w:rsidR="003535EC" w:rsidRDefault="00B07617" w:rsidP="00B07617">
      <w:pPr>
        <w:pStyle w:val="ListParagraph"/>
        <w:spacing w:line="240" w:lineRule="auto"/>
        <w:jc w:val="center"/>
        <w:rPr>
          <w:rFonts w:ascii="Times New Roman" w:hAnsi="Times New Roman" w:cs="Times New Roman"/>
          <w:color w:val="000000" w:themeColor="text1"/>
          <w:lang w:val="en-US"/>
        </w:rPr>
      </w:pPr>
      <w:r w:rsidRPr="00B07617">
        <w:rPr>
          <w:rFonts w:ascii="Times New Roman" w:hAnsi="Times New Roman" w:cs="Times New Roman"/>
          <w:color w:val="000000" w:themeColor="text1"/>
        </w:rPr>
        <w:t>Berdasarkan</w:t>
      </w:r>
      <w:r>
        <w:rPr>
          <w:color w:val="000000" w:themeColor="text1"/>
        </w:rPr>
        <w:t xml:space="preserve"> </w:t>
      </w:r>
      <w:r w:rsidR="003535EC" w:rsidRPr="003535EC">
        <w:rPr>
          <w:rFonts w:ascii="Times New Roman" w:hAnsi="Times New Roman" w:cs="Times New Roman"/>
          <w:color w:val="000000" w:themeColor="text1"/>
        </w:rPr>
        <w:t>Standar Pembiayaan di atas, dapat di</w:t>
      </w:r>
      <w:proofErr w:type="spellStart"/>
      <w:r w:rsidR="003535EC" w:rsidRPr="003535EC">
        <w:rPr>
          <w:rFonts w:ascii="Times New Roman" w:hAnsi="Times New Roman" w:cs="Times New Roman"/>
          <w:color w:val="000000" w:themeColor="text1"/>
          <w:lang w:val="en-US"/>
        </w:rPr>
        <w:t>deskripsikan</w:t>
      </w:r>
      <w:proofErr w:type="spellEnd"/>
      <w:r w:rsidR="003535EC" w:rsidRPr="003535EC">
        <w:rPr>
          <w:rFonts w:ascii="Times New Roman" w:hAnsi="Times New Roman" w:cs="Times New Roman"/>
          <w:color w:val="000000" w:themeColor="text1"/>
        </w:rPr>
        <w:t xml:space="preserve"> </w:t>
      </w:r>
      <w:r w:rsidR="003535EC" w:rsidRPr="003535EC">
        <w:rPr>
          <w:rFonts w:ascii="Times New Roman" w:hAnsi="Times New Roman" w:cs="Times New Roman"/>
          <w:color w:val="000000" w:themeColor="text1"/>
          <w:lang w:val="en-US"/>
        </w:rPr>
        <w:t>pa</w:t>
      </w:r>
      <w:r w:rsidR="003535EC" w:rsidRPr="003535EC">
        <w:rPr>
          <w:rFonts w:ascii="Times New Roman" w:hAnsi="Times New Roman" w:cs="Times New Roman"/>
          <w:color w:val="000000" w:themeColor="text1"/>
        </w:rPr>
        <w:t>da histogram berikut:</w:t>
      </w:r>
    </w:p>
    <w:p w:rsidR="007B1802" w:rsidRPr="007B1802" w:rsidRDefault="007B1802" w:rsidP="00B07617">
      <w:pPr>
        <w:pStyle w:val="NormalWeb"/>
        <w:spacing w:line="276" w:lineRule="auto"/>
        <w:ind w:firstLine="720"/>
        <w:jc w:val="center"/>
        <w:rPr>
          <w:color w:val="000000" w:themeColor="text1"/>
          <w:sz w:val="22"/>
          <w:szCs w:val="22"/>
        </w:rPr>
      </w:pPr>
      <w:r>
        <w:rPr>
          <w:noProof/>
          <w:color w:val="000000" w:themeColor="text1"/>
          <w:lang w:val="en-US" w:eastAsia="en-US"/>
        </w:rPr>
        <w:drawing>
          <wp:anchor distT="0" distB="0" distL="114300" distR="114300" simplePos="0" relativeHeight="251669504" behindDoc="1" locked="0" layoutInCell="1" allowOverlap="1" wp14:anchorId="6AD12438" wp14:editId="746759D3">
            <wp:simplePos x="0" y="0"/>
            <wp:positionH relativeFrom="column">
              <wp:posOffset>1412875</wp:posOffset>
            </wp:positionH>
            <wp:positionV relativeFrom="paragraph">
              <wp:posOffset>294005</wp:posOffset>
            </wp:positionV>
            <wp:extent cx="3569335" cy="1382395"/>
            <wp:effectExtent l="0" t="0" r="12065" b="27305"/>
            <wp:wrapNone/>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Pr>
          <w:color w:val="000000" w:themeColor="text1"/>
          <w:sz w:val="22"/>
          <w:szCs w:val="22"/>
        </w:rPr>
        <w:t xml:space="preserve">Gambar </w:t>
      </w:r>
      <w:r>
        <w:rPr>
          <w:color w:val="000000" w:themeColor="text1"/>
          <w:sz w:val="22"/>
          <w:szCs w:val="22"/>
          <w:lang w:val="en-US"/>
        </w:rPr>
        <w:t xml:space="preserve">I. </w:t>
      </w:r>
      <w:r w:rsidRPr="007B1802">
        <w:rPr>
          <w:color w:val="000000" w:themeColor="text1"/>
          <w:sz w:val="22"/>
          <w:szCs w:val="22"/>
        </w:rPr>
        <w:t>Histogram Distribusi frekuensi variabel Standar Pembiayaan</w:t>
      </w:r>
    </w:p>
    <w:p w:rsidR="007B1802" w:rsidRPr="007B1802" w:rsidRDefault="007B1802" w:rsidP="003535EC">
      <w:pPr>
        <w:pStyle w:val="ListParagraph"/>
        <w:spacing w:line="240" w:lineRule="auto"/>
        <w:rPr>
          <w:rFonts w:ascii="Times New Roman" w:hAnsi="Times New Roman" w:cs="Times New Roman"/>
          <w:color w:val="000000" w:themeColor="text1"/>
          <w:lang w:val="en-US"/>
        </w:rPr>
      </w:pPr>
    </w:p>
    <w:p w:rsidR="003535EC" w:rsidRPr="003535EC" w:rsidRDefault="003535EC" w:rsidP="003535EC">
      <w:pPr>
        <w:pStyle w:val="ListParagraph"/>
        <w:spacing w:line="240" w:lineRule="auto"/>
        <w:rPr>
          <w:rFonts w:ascii="Times New Roman" w:hAnsi="Times New Roman" w:cs="Times New Roman"/>
          <w:lang w:val="en-US"/>
        </w:rPr>
      </w:pPr>
    </w:p>
    <w:p w:rsidR="003535EC" w:rsidRPr="003535EC" w:rsidRDefault="003535EC" w:rsidP="003535EC">
      <w:pPr>
        <w:pStyle w:val="NoSpacing"/>
        <w:ind w:left="720" w:firstLine="720"/>
        <w:jc w:val="both"/>
        <w:outlineLvl w:val="0"/>
        <w:rPr>
          <w:rFonts w:ascii="Times New Roman" w:hAnsi="Times New Roman" w:cs="Times New Roman"/>
          <w:color w:val="000000" w:themeColor="text1"/>
        </w:rPr>
      </w:pPr>
    </w:p>
    <w:p w:rsidR="003535EC" w:rsidRPr="003535EC" w:rsidRDefault="003535EC" w:rsidP="003535EC">
      <w:pPr>
        <w:rPr>
          <w:rFonts w:ascii="Times New Roman" w:hAnsi="Times New Roman" w:cs="Times New Roman"/>
          <w:lang w:val="en-US"/>
        </w:rPr>
      </w:pPr>
    </w:p>
    <w:p w:rsidR="003535EC" w:rsidRPr="003535EC" w:rsidRDefault="003535EC" w:rsidP="003535EC">
      <w:pPr>
        <w:pStyle w:val="NoSpacing"/>
        <w:ind w:left="720"/>
        <w:jc w:val="center"/>
        <w:outlineLvl w:val="0"/>
        <w:rPr>
          <w:rFonts w:ascii="Times New Roman" w:hAnsi="Times New Roman" w:cs="Times New Roman"/>
          <w:color w:val="000000" w:themeColor="text1"/>
          <w:szCs w:val="24"/>
        </w:rPr>
      </w:pPr>
    </w:p>
    <w:p w:rsidR="003535EC" w:rsidRPr="003535EC" w:rsidRDefault="003535EC" w:rsidP="003535EC">
      <w:pPr>
        <w:pStyle w:val="NoSpacing"/>
        <w:ind w:firstLine="720"/>
        <w:jc w:val="center"/>
        <w:outlineLvl w:val="0"/>
        <w:rPr>
          <w:rFonts w:ascii="Times New Roman" w:hAnsi="Times New Roman" w:cs="Times New Roman"/>
          <w:color w:val="000000" w:themeColor="text1"/>
        </w:rPr>
      </w:pPr>
    </w:p>
    <w:p w:rsidR="003535EC" w:rsidRPr="003535EC" w:rsidRDefault="003535EC" w:rsidP="003535EC">
      <w:pPr>
        <w:pStyle w:val="NormalWeb"/>
        <w:spacing w:before="0" w:beforeAutospacing="0" w:after="0" w:afterAutospacing="0"/>
        <w:jc w:val="both"/>
        <w:rPr>
          <w:color w:val="000000" w:themeColor="text1"/>
          <w:sz w:val="22"/>
          <w:szCs w:val="22"/>
          <w:lang w:val="en-US"/>
        </w:rPr>
      </w:pPr>
    </w:p>
    <w:p w:rsidR="007B1802" w:rsidRPr="007B1802" w:rsidRDefault="007B1802" w:rsidP="007B1802">
      <w:pPr>
        <w:pStyle w:val="NormalWeb"/>
        <w:spacing w:before="0" w:beforeAutospacing="0" w:after="0" w:afterAutospacing="0"/>
        <w:ind w:firstLine="720"/>
        <w:jc w:val="both"/>
        <w:rPr>
          <w:color w:val="000000" w:themeColor="text1"/>
          <w:sz w:val="22"/>
          <w:szCs w:val="22"/>
        </w:rPr>
      </w:pPr>
      <w:r w:rsidRPr="007B1802">
        <w:rPr>
          <w:color w:val="000000" w:themeColor="text1"/>
          <w:sz w:val="22"/>
          <w:szCs w:val="22"/>
        </w:rPr>
        <w:t xml:space="preserve">Frekuensi variabel Standar Pembiayaan pada tabel dan histogram tersebut, menunjukkan </w:t>
      </w:r>
      <w:proofErr w:type="spellStart"/>
      <w:r w:rsidRPr="007B1802">
        <w:rPr>
          <w:color w:val="000000" w:themeColor="text1"/>
          <w:sz w:val="22"/>
          <w:szCs w:val="22"/>
          <w:lang w:val="en-US"/>
        </w:rPr>
        <w:t>ter</w:t>
      </w:r>
      <w:proofErr w:type="spellEnd"/>
      <w:r w:rsidRPr="007B1802">
        <w:rPr>
          <w:color w:val="000000" w:themeColor="text1"/>
          <w:sz w:val="22"/>
          <w:szCs w:val="22"/>
        </w:rPr>
        <w:t xml:space="preserve">banyak pada interval 28 - 29 sebanyak 6 Responden  (27,3%) dan paling sedikit pada interval 32 - 33 sebanyak 4 Responden (18,9%). </w:t>
      </w:r>
    </w:p>
    <w:p w:rsidR="007B1802" w:rsidRPr="007B1802" w:rsidRDefault="007B1802" w:rsidP="007B1802">
      <w:pPr>
        <w:pStyle w:val="NormalWeb"/>
        <w:spacing w:before="0" w:beforeAutospacing="0" w:after="0" w:afterAutospacing="0"/>
        <w:ind w:firstLine="720"/>
        <w:jc w:val="both"/>
        <w:rPr>
          <w:color w:val="000000" w:themeColor="text1"/>
          <w:sz w:val="22"/>
          <w:szCs w:val="22"/>
        </w:rPr>
      </w:pPr>
      <w:proofErr w:type="spellStart"/>
      <w:r w:rsidRPr="007B1802">
        <w:rPr>
          <w:color w:val="000000" w:themeColor="text1"/>
          <w:sz w:val="22"/>
          <w:szCs w:val="22"/>
          <w:lang w:val="en-US"/>
        </w:rPr>
        <w:t>Untuk</w:t>
      </w:r>
      <w:proofErr w:type="spellEnd"/>
      <w:r w:rsidRPr="007B1802">
        <w:rPr>
          <w:color w:val="000000" w:themeColor="text1"/>
          <w:sz w:val="22"/>
          <w:szCs w:val="22"/>
          <w:lang w:val="en-US"/>
        </w:rPr>
        <w:t xml:space="preserve"> m</w:t>
      </w:r>
      <w:r w:rsidRPr="007B1802">
        <w:rPr>
          <w:color w:val="000000" w:themeColor="text1"/>
          <w:sz w:val="22"/>
          <w:szCs w:val="22"/>
        </w:rPr>
        <w:t xml:space="preserve">enentuan kecenderungan variabel </w:t>
      </w:r>
      <w:proofErr w:type="spellStart"/>
      <w:r w:rsidRPr="007B1802">
        <w:rPr>
          <w:color w:val="000000" w:themeColor="text1"/>
          <w:sz w:val="22"/>
          <w:szCs w:val="22"/>
          <w:lang w:val="en-US"/>
        </w:rPr>
        <w:t>Pembinaan</w:t>
      </w:r>
      <w:proofErr w:type="spellEnd"/>
      <w:r w:rsidRPr="007B1802">
        <w:rPr>
          <w:color w:val="000000" w:themeColor="text1"/>
          <w:sz w:val="22"/>
          <w:szCs w:val="22"/>
          <w:lang w:val="en-US"/>
        </w:rPr>
        <w:t xml:space="preserve"> </w:t>
      </w:r>
      <w:proofErr w:type="spellStart"/>
      <w:r w:rsidRPr="007B1802">
        <w:rPr>
          <w:color w:val="000000" w:themeColor="text1"/>
          <w:sz w:val="22"/>
          <w:szCs w:val="22"/>
          <w:lang w:val="en-US"/>
        </w:rPr>
        <w:t>Manajerial</w:t>
      </w:r>
      <w:proofErr w:type="spellEnd"/>
      <w:r w:rsidRPr="007B1802">
        <w:rPr>
          <w:color w:val="000000" w:themeColor="text1"/>
          <w:sz w:val="22"/>
          <w:szCs w:val="22"/>
        </w:rPr>
        <w:t xml:space="preserve">, setelah diketahui nilai minimum (X min) dan nilai maksimum (X maks), maka </w:t>
      </w:r>
      <w:proofErr w:type="spellStart"/>
      <w:r w:rsidRPr="007B1802">
        <w:rPr>
          <w:color w:val="000000" w:themeColor="text1"/>
          <w:sz w:val="22"/>
          <w:szCs w:val="22"/>
          <w:lang w:val="en-US"/>
        </w:rPr>
        <w:t>berik</w:t>
      </w:r>
      <w:proofErr w:type="spellEnd"/>
      <w:r w:rsidRPr="007B1802">
        <w:rPr>
          <w:color w:val="000000" w:themeColor="text1"/>
          <w:sz w:val="22"/>
          <w:szCs w:val="22"/>
        </w:rPr>
        <w:t>utnya mencari nilai rata-rata ideal (Mi) dengan Rumus Mi = 1⁄2 (X maks + X min), mencari standar deviasi ideal (</w:t>
      </w:r>
      <w:proofErr w:type="gramStart"/>
      <w:r w:rsidRPr="007B1802">
        <w:rPr>
          <w:color w:val="000000" w:themeColor="text1"/>
          <w:sz w:val="22"/>
          <w:szCs w:val="22"/>
        </w:rPr>
        <w:t>SDi</w:t>
      </w:r>
      <w:proofErr w:type="gramEnd"/>
      <w:r w:rsidRPr="007B1802">
        <w:rPr>
          <w:color w:val="000000" w:themeColor="text1"/>
          <w:sz w:val="22"/>
          <w:szCs w:val="22"/>
        </w:rPr>
        <w:t xml:space="preserve">) dengan rumus SDi = 1/6 (Xmaks-Xmin). Berpedoman terhadap acuan tersebut, </w:t>
      </w:r>
      <w:r w:rsidRPr="007B1802">
        <w:rPr>
          <w:i/>
          <w:iCs/>
          <w:color w:val="000000" w:themeColor="text1"/>
          <w:sz w:val="22"/>
          <w:szCs w:val="22"/>
        </w:rPr>
        <w:t xml:space="preserve">mean </w:t>
      </w:r>
      <w:r w:rsidRPr="007B1802">
        <w:rPr>
          <w:color w:val="000000" w:themeColor="text1"/>
          <w:sz w:val="22"/>
          <w:szCs w:val="22"/>
        </w:rPr>
        <w:t xml:space="preserve">ideal variabel Standar Pembiayaan adalah </w:t>
      </w:r>
      <w:r w:rsidRPr="007B1802">
        <w:rPr>
          <w:color w:val="000000" w:themeColor="text1"/>
          <w:sz w:val="22"/>
          <w:szCs w:val="22"/>
          <w:lang w:val="en-US"/>
        </w:rPr>
        <w:t>31</w:t>
      </w:r>
      <w:r w:rsidRPr="007B1802">
        <w:rPr>
          <w:color w:val="000000" w:themeColor="text1"/>
          <w:sz w:val="22"/>
          <w:szCs w:val="22"/>
        </w:rPr>
        <w:t xml:space="preserve">. Standar deviasi ideal adalah 1. Dengan memperhatikan perhitungan di atas dapat dikelompokkan dalam 3 kelas kategori sebagai berikut: </w:t>
      </w:r>
    </w:p>
    <w:p w:rsidR="007B1802" w:rsidRPr="007B1802" w:rsidRDefault="007B1802" w:rsidP="00C11325">
      <w:pPr>
        <w:pStyle w:val="NormalWeb"/>
        <w:spacing w:before="0" w:beforeAutospacing="0" w:after="0" w:afterAutospacing="0"/>
        <w:ind w:left="2880"/>
        <w:rPr>
          <w:color w:val="000000" w:themeColor="text1"/>
          <w:sz w:val="22"/>
          <w:szCs w:val="22"/>
        </w:rPr>
      </w:pPr>
      <w:r w:rsidRPr="007B1802">
        <w:rPr>
          <w:color w:val="000000" w:themeColor="text1"/>
          <w:sz w:val="22"/>
          <w:szCs w:val="22"/>
        </w:rPr>
        <w:t>Tinggi = X ≥ Mi + SDi</w:t>
      </w:r>
    </w:p>
    <w:p w:rsidR="007B1802" w:rsidRPr="007B1802" w:rsidRDefault="007B1802" w:rsidP="00C11325">
      <w:pPr>
        <w:pStyle w:val="NormalWeb"/>
        <w:spacing w:before="0" w:beforeAutospacing="0" w:after="0" w:afterAutospacing="0"/>
        <w:ind w:left="2880"/>
        <w:rPr>
          <w:color w:val="000000" w:themeColor="text1"/>
          <w:sz w:val="22"/>
          <w:szCs w:val="22"/>
        </w:rPr>
      </w:pPr>
      <w:r w:rsidRPr="007B1802">
        <w:rPr>
          <w:color w:val="000000" w:themeColor="text1"/>
          <w:sz w:val="22"/>
          <w:szCs w:val="22"/>
        </w:rPr>
        <w:t>Sedang = Mi – SDi ≤ X &lt; Mi + SDi</w:t>
      </w:r>
    </w:p>
    <w:p w:rsidR="007B1802" w:rsidRDefault="007B1802" w:rsidP="00C11325">
      <w:pPr>
        <w:pStyle w:val="NormalWeb"/>
        <w:spacing w:before="0" w:beforeAutospacing="0" w:after="0" w:afterAutospacing="0"/>
        <w:ind w:left="2160" w:firstLine="720"/>
        <w:rPr>
          <w:color w:val="000000" w:themeColor="text1"/>
          <w:sz w:val="22"/>
          <w:szCs w:val="22"/>
          <w:lang w:val="en-US"/>
        </w:rPr>
      </w:pPr>
      <w:r>
        <w:rPr>
          <w:color w:val="000000" w:themeColor="text1"/>
          <w:sz w:val="22"/>
          <w:szCs w:val="22"/>
        </w:rPr>
        <w:t>Rendah = X &lt; Mi – S</w:t>
      </w:r>
      <w:r w:rsidR="00C11325">
        <w:rPr>
          <w:color w:val="000000" w:themeColor="text1"/>
          <w:sz w:val="22"/>
          <w:szCs w:val="22"/>
        </w:rPr>
        <w:t>d</w:t>
      </w:r>
      <w:r>
        <w:rPr>
          <w:color w:val="000000" w:themeColor="text1"/>
          <w:sz w:val="22"/>
          <w:szCs w:val="22"/>
        </w:rPr>
        <w:t>i</w:t>
      </w:r>
    </w:p>
    <w:p w:rsidR="00C11325" w:rsidRPr="00C11325" w:rsidRDefault="00C11325" w:rsidP="00C11325">
      <w:pPr>
        <w:pStyle w:val="NormalWeb"/>
        <w:spacing w:before="0" w:beforeAutospacing="0" w:after="0" w:afterAutospacing="0"/>
        <w:ind w:left="2160" w:firstLine="720"/>
        <w:rPr>
          <w:color w:val="000000" w:themeColor="text1"/>
          <w:sz w:val="22"/>
          <w:szCs w:val="22"/>
          <w:lang w:val="en-US"/>
        </w:rPr>
      </w:pPr>
    </w:p>
    <w:p w:rsidR="0007146B" w:rsidRDefault="007B1802" w:rsidP="007B1802">
      <w:pPr>
        <w:pStyle w:val="NormalWeb"/>
        <w:spacing w:before="0" w:beforeAutospacing="0" w:after="0" w:afterAutospacing="0"/>
        <w:ind w:firstLine="720"/>
        <w:jc w:val="both"/>
        <w:rPr>
          <w:color w:val="000000" w:themeColor="text1"/>
          <w:sz w:val="22"/>
          <w:szCs w:val="22"/>
          <w:lang w:val="en-US"/>
        </w:rPr>
      </w:pPr>
      <w:r w:rsidRPr="007B1802">
        <w:rPr>
          <w:color w:val="000000" w:themeColor="text1"/>
          <w:sz w:val="22"/>
          <w:szCs w:val="22"/>
        </w:rPr>
        <w:t xml:space="preserve">Perhitungan di atas, maka dapat diperoleh kriteria kecederungan variabel </w:t>
      </w:r>
      <w:proofErr w:type="spellStart"/>
      <w:r w:rsidRPr="007B1802">
        <w:rPr>
          <w:color w:val="000000" w:themeColor="text1"/>
          <w:sz w:val="22"/>
          <w:szCs w:val="22"/>
          <w:lang w:val="en-US"/>
        </w:rPr>
        <w:t>Standar</w:t>
      </w:r>
      <w:proofErr w:type="spellEnd"/>
      <w:r w:rsidRPr="007B1802">
        <w:rPr>
          <w:color w:val="000000" w:themeColor="text1"/>
          <w:sz w:val="22"/>
          <w:szCs w:val="22"/>
          <w:lang w:val="en-US"/>
        </w:rPr>
        <w:t xml:space="preserve"> </w:t>
      </w:r>
      <w:proofErr w:type="spellStart"/>
      <w:r w:rsidRPr="007B1802">
        <w:rPr>
          <w:color w:val="000000" w:themeColor="text1"/>
          <w:sz w:val="22"/>
          <w:szCs w:val="22"/>
          <w:lang w:val="en-US"/>
        </w:rPr>
        <w:t>Pembiayaan</w:t>
      </w:r>
      <w:proofErr w:type="spellEnd"/>
      <w:r w:rsidR="00B07617">
        <w:rPr>
          <w:color w:val="000000" w:themeColor="text1"/>
          <w:sz w:val="22"/>
          <w:szCs w:val="22"/>
        </w:rPr>
        <w:t xml:space="preserve"> pada tabel </w:t>
      </w:r>
      <w:r w:rsidR="00B07617">
        <w:rPr>
          <w:color w:val="000000" w:themeColor="text1"/>
          <w:sz w:val="22"/>
          <w:szCs w:val="22"/>
          <w:lang w:val="en-US"/>
        </w:rPr>
        <w:t>III</w:t>
      </w:r>
      <w:r w:rsidRPr="007B1802">
        <w:rPr>
          <w:color w:val="000000" w:themeColor="text1"/>
          <w:sz w:val="22"/>
          <w:szCs w:val="22"/>
        </w:rPr>
        <w:t xml:space="preserve"> berikut:</w:t>
      </w:r>
    </w:p>
    <w:p w:rsidR="007B1802" w:rsidRDefault="007B1802" w:rsidP="007B1802">
      <w:pPr>
        <w:pStyle w:val="NormalWeb"/>
        <w:spacing w:before="0" w:beforeAutospacing="0" w:after="0" w:afterAutospacing="0" w:line="480" w:lineRule="auto"/>
        <w:ind w:firstLine="720"/>
        <w:jc w:val="center"/>
        <w:rPr>
          <w:color w:val="000000" w:themeColor="text1"/>
          <w:sz w:val="22"/>
          <w:szCs w:val="22"/>
          <w:lang w:val="en-US"/>
        </w:rPr>
      </w:pPr>
      <w:r>
        <w:rPr>
          <w:color w:val="000000" w:themeColor="text1"/>
          <w:sz w:val="22"/>
          <w:szCs w:val="22"/>
        </w:rPr>
        <w:t xml:space="preserve">Tabel </w:t>
      </w:r>
      <w:r>
        <w:rPr>
          <w:color w:val="000000" w:themeColor="text1"/>
          <w:sz w:val="22"/>
          <w:szCs w:val="22"/>
          <w:lang w:val="en-US"/>
        </w:rPr>
        <w:t xml:space="preserve">III. </w:t>
      </w:r>
      <w:r w:rsidRPr="007B1802">
        <w:rPr>
          <w:color w:val="000000" w:themeColor="text1"/>
          <w:sz w:val="22"/>
          <w:szCs w:val="22"/>
        </w:rPr>
        <w:t>Distribusi Kategorisasi Variabel Standar Pembiayaan</w:t>
      </w:r>
    </w:p>
    <w:tbl>
      <w:tblPr>
        <w:tblStyle w:val="TableGrid"/>
        <w:tblW w:w="0" w:type="auto"/>
        <w:jc w:val="center"/>
        <w:tblInd w:w="1527" w:type="dxa"/>
        <w:tblBorders>
          <w:left w:val="none" w:sz="0" w:space="0" w:color="auto"/>
          <w:right w:val="none" w:sz="0" w:space="0" w:color="auto"/>
          <w:insideV w:val="none" w:sz="0" w:space="0" w:color="auto"/>
        </w:tblBorders>
        <w:tblLook w:val="04A0" w:firstRow="1" w:lastRow="0" w:firstColumn="1" w:lastColumn="0" w:noHBand="0" w:noVBand="1"/>
      </w:tblPr>
      <w:tblGrid>
        <w:gridCol w:w="485"/>
        <w:gridCol w:w="1612"/>
        <w:gridCol w:w="40"/>
        <w:gridCol w:w="1612"/>
        <w:gridCol w:w="40"/>
        <w:gridCol w:w="1612"/>
        <w:gridCol w:w="40"/>
        <w:gridCol w:w="1613"/>
        <w:gridCol w:w="40"/>
      </w:tblGrid>
      <w:tr w:rsidR="007B1802" w:rsidRPr="007B1802" w:rsidTr="007B1802">
        <w:trPr>
          <w:jc w:val="center"/>
        </w:trPr>
        <w:tc>
          <w:tcPr>
            <w:tcW w:w="485" w:type="dxa"/>
            <w:vMerge w:val="restart"/>
          </w:tcPr>
          <w:p w:rsidR="007B1802" w:rsidRPr="007B1802" w:rsidRDefault="007B1802" w:rsidP="007B1802">
            <w:pPr>
              <w:pStyle w:val="NormalWeb"/>
              <w:spacing w:before="0" w:beforeAutospacing="0" w:after="0" w:afterAutospacing="0" w:line="276" w:lineRule="auto"/>
              <w:jc w:val="center"/>
              <w:rPr>
                <w:b/>
                <w:color w:val="000000" w:themeColor="text1"/>
                <w:sz w:val="22"/>
                <w:szCs w:val="22"/>
              </w:rPr>
            </w:pPr>
            <w:r w:rsidRPr="007B1802">
              <w:rPr>
                <w:b/>
                <w:color w:val="000000" w:themeColor="text1"/>
                <w:sz w:val="22"/>
                <w:szCs w:val="22"/>
              </w:rPr>
              <w:t>No</w:t>
            </w:r>
          </w:p>
        </w:tc>
        <w:tc>
          <w:tcPr>
            <w:tcW w:w="1652" w:type="dxa"/>
            <w:gridSpan w:val="2"/>
            <w:vMerge w:val="restart"/>
          </w:tcPr>
          <w:p w:rsidR="007B1802" w:rsidRPr="007B1802" w:rsidRDefault="007B1802" w:rsidP="007B1802">
            <w:pPr>
              <w:pStyle w:val="NormalWeb"/>
              <w:spacing w:before="0" w:beforeAutospacing="0" w:after="0" w:afterAutospacing="0" w:line="276" w:lineRule="auto"/>
              <w:jc w:val="center"/>
              <w:rPr>
                <w:b/>
                <w:color w:val="000000" w:themeColor="text1"/>
                <w:sz w:val="22"/>
                <w:szCs w:val="22"/>
              </w:rPr>
            </w:pPr>
            <w:r w:rsidRPr="007B1802">
              <w:rPr>
                <w:b/>
                <w:color w:val="000000" w:themeColor="text1"/>
                <w:sz w:val="22"/>
                <w:szCs w:val="22"/>
              </w:rPr>
              <w:t>Skor</w:t>
            </w:r>
          </w:p>
        </w:tc>
        <w:tc>
          <w:tcPr>
            <w:tcW w:w="3304" w:type="dxa"/>
            <w:gridSpan w:val="4"/>
          </w:tcPr>
          <w:p w:rsidR="007B1802" w:rsidRPr="007B1802" w:rsidRDefault="007B1802" w:rsidP="007B1802">
            <w:pPr>
              <w:pStyle w:val="NormalWeb"/>
              <w:spacing w:before="0" w:beforeAutospacing="0" w:after="0" w:afterAutospacing="0" w:line="276" w:lineRule="auto"/>
              <w:jc w:val="center"/>
              <w:rPr>
                <w:b/>
                <w:color w:val="000000" w:themeColor="text1"/>
                <w:sz w:val="22"/>
                <w:szCs w:val="22"/>
              </w:rPr>
            </w:pPr>
            <w:r w:rsidRPr="007B1802">
              <w:rPr>
                <w:b/>
                <w:color w:val="000000" w:themeColor="text1"/>
                <w:sz w:val="22"/>
                <w:szCs w:val="22"/>
              </w:rPr>
              <w:t>Frekuensi</w:t>
            </w:r>
          </w:p>
        </w:tc>
        <w:tc>
          <w:tcPr>
            <w:tcW w:w="1653" w:type="dxa"/>
            <w:gridSpan w:val="2"/>
            <w:vMerge w:val="restart"/>
          </w:tcPr>
          <w:p w:rsidR="007B1802" w:rsidRPr="007B1802" w:rsidRDefault="007B1802" w:rsidP="007B1802">
            <w:pPr>
              <w:pStyle w:val="NormalWeb"/>
              <w:spacing w:before="0" w:beforeAutospacing="0" w:after="0" w:afterAutospacing="0" w:line="276" w:lineRule="auto"/>
              <w:jc w:val="center"/>
              <w:rPr>
                <w:b/>
                <w:color w:val="000000" w:themeColor="text1"/>
                <w:sz w:val="22"/>
                <w:szCs w:val="22"/>
              </w:rPr>
            </w:pPr>
            <w:r w:rsidRPr="007B1802">
              <w:rPr>
                <w:b/>
                <w:color w:val="000000" w:themeColor="text1"/>
                <w:sz w:val="22"/>
                <w:szCs w:val="22"/>
              </w:rPr>
              <w:t>Kategori</w:t>
            </w:r>
          </w:p>
        </w:tc>
      </w:tr>
      <w:tr w:rsidR="007B1802" w:rsidRPr="007B1802" w:rsidTr="007B1802">
        <w:trPr>
          <w:jc w:val="center"/>
        </w:trPr>
        <w:tc>
          <w:tcPr>
            <w:tcW w:w="485" w:type="dxa"/>
            <w:vMerge/>
          </w:tcPr>
          <w:p w:rsidR="007B1802" w:rsidRPr="007B1802" w:rsidRDefault="007B1802" w:rsidP="007B1802">
            <w:pPr>
              <w:pStyle w:val="NormalWeb"/>
              <w:spacing w:before="0" w:beforeAutospacing="0" w:after="0" w:afterAutospacing="0" w:line="276" w:lineRule="auto"/>
              <w:jc w:val="center"/>
              <w:rPr>
                <w:b/>
                <w:color w:val="000000" w:themeColor="text1"/>
                <w:sz w:val="22"/>
                <w:szCs w:val="22"/>
              </w:rPr>
            </w:pPr>
          </w:p>
        </w:tc>
        <w:tc>
          <w:tcPr>
            <w:tcW w:w="1652" w:type="dxa"/>
            <w:gridSpan w:val="2"/>
            <w:vMerge/>
          </w:tcPr>
          <w:p w:rsidR="007B1802" w:rsidRPr="007B1802" w:rsidRDefault="007B1802" w:rsidP="007B1802">
            <w:pPr>
              <w:pStyle w:val="NormalWeb"/>
              <w:spacing w:before="0" w:beforeAutospacing="0" w:after="0" w:afterAutospacing="0" w:line="276" w:lineRule="auto"/>
              <w:jc w:val="center"/>
              <w:rPr>
                <w:b/>
                <w:color w:val="000000" w:themeColor="text1"/>
                <w:sz w:val="22"/>
                <w:szCs w:val="22"/>
              </w:rPr>
            </w:pPr>
          </w:p>
        </w:tc>
        <w:tc>
          <w:tcPr>
            <w:tcW w:w="1652" w:type="dxa"/>
            <w:gridSpan w:val="2"/>
          </w:tcPr>
          <w:p w:rsidR="007B1802" w:rsidRPr="007B1802" w:rsidRDefault="007B1802" w:rsidP="007B1802">
            <w:pPr>
              <w:pStyle w:val="NormalWeb"/>
              <w:spacing w:before="0" w:beforeAutospacing="0" w:after="0" w:afterAutospacing="0" w:line="276" w:lineRule="auto"/>
              <w:jc w:val="center"/>
              <w:rPr>
                <w:b/>
                <w:color w:val="000000" w:themeColor="text1"/>
                <w:sz w:val="22"/>
                <w:szCs w:val="22"/>
              </w:rPr>
            </w:pPr>
            <w:r w:rsidRPr="007B1802">
              <w:rPr>
                <w:b/>
                <w:color w:val="000000" w:themeColor="text1"/>
                <w:sz w:val="22"/>
                <w:szCs w:val="22"/>
              </w:rPr>
              <w:t>F</w:t>
            </w:r>
          </w:p>
        </w:tc>
        <w:tc>
          <w:tcPr>
            <w:tcW w:w="1652" w:type="dxa"/>
            <w:gridSpan w:val="2"/>
          </w:tcPr>
          <w:p w:rsidR="007B1802" w:rsidRPr="007B1802" w:rsidRDefault="007B1802" w:rsidP="007B1802">
            <w:pPr>
              <w:pStyle w:val="NormalWeb"/>
              <w:spacing w:before="0" w:beforeAutospacing="0" w:after="0" w:afterAutospacing="0" w:line="276" w:lineRule="auto"/>
              <w:jc w:val="center"/>
              <w:rPr>
                <w:b/>
                <w:color w:val="000000" w:themeColor="text1"/>
                <w:sz w:val="22"/>
                <w:szCs w:val="22"/>
              </w:rPr>
            </w:pPr>
            <w:r w:rsidRPr="007B1802">
              <w:rPr>
                <w:b/>
                <w:color w:val="000000" w:themeColor="text1"/>
                <w:sz w:val="22"/>
                <w:szCs w:val="22"/>
              </w:rPr>
              <w:t>%</w:t>
            </w:r>
          </w:p>
        </w:tc>
        <w:tc>
          <w:tcPr>
            <w:tcW w:w="1653" w:type="dxa"/>
            <w:gridSpan w:val="2"/>
            <w:vMerge/>
          </w:tcPr>
          <w:p w:rsidR="007B1802" w:rsidRPr="007B1802" w:rsidRDefault="007B1802" w:rsidP="007B1802">
            <w:pPr>
              <w:pStyle w:val="NormalWeb"/>
              <w:spacing w:before="0" w:beforeAutospacing="0" w:after="0" w:afterAutospacing="0" w:line="276" w:lineRule="auto"/>
              <w:jc w:val="center"/>
              <w:rPr>
                <w:b/>
                <w:color w:val="000000" w:themeColor="text1"/>
                <w:sz w:val="22"/>
                <w:szCs w:val="22"/>
              </w:rPr>
            </w:pPr>
          </w:p>
        </w:tc>
      </w:tr>
      <w:tr w:rsidR="007B1802" w:rsidRPr="007B1802" w:rsidTr="007B1802">
        <w:trPr>
          <w:jc w:val="center"/>
        </w:trPr>
        <w:tc>
          <w:tcPr>
            <w:tcW w:w="485" w:type="dxa"/>
          </w:tcPr>
          <w:p w:rsidR="007B1802" w:rsidRPr="007B1802" w:rsidRDefault="007B1802" w:rsidP="007B1802">
            <w:pPr>
              <w:pStyle w:val="NormalWeb"/>
              <w:spacing w:before="0" w:beforeAutospacing="0" w:after="0" w:afterAutospacing="0" w:line="276" w:lineRule="auto"/>
              <w:jc w:val="center"/>
              <w:rPr>
                <w:color w:val="000000" w:themeColor="text1"/>
                <w:sz w:val="22"/>
                <w:szCs w:val="22"/>
              </w:rPr>
            </w:pPr>
            <w:r w:rsidRPr="007B1802">
              <w:rPr>
                <w:color w:val="000000" w:themeColor="text1"/>
                <w:sz w:val="22"/>
                <w:szCs w:val="22"/>
              </w:rPr>
              <w:t>1</w:t>
            </w:r>
          </w:p>
        </w:tc>
        <w:tc>
          <w:tcPr>
            <w:tcW w:w="1652" w:type="dxa"/>
            <w:gridSpan w:val="2"/>
          </w:tcPr>
          <w:p w:rsidR="007B1802" w:rsidRPr="007B1802" w:rsidRDefault="007B1802" w:rsidP="007B1802">
            <w:pPr>
              <w:pStyle w:val="NormalWeb"/>
              <w:spacing w:before="0" w:beforeAutospacing="0" w:after="0" w:afterAutospacing="0" w:line="276" w:lineRule="auto"/>
              <w:jc w:val="center"/>
              <w:rPr>
                <w:color w:val="000000" w:themeColor="text1"/>
                <w:sz w:val="22"/>
                <w:szCs w:val="22"/>
              </w:rPr>
            </w:pPr>
            <m:oMathPara>
              <m:oMath>
                <m:r>
                  <w:rPr>
                    <w:rFonts w:ascii="Cambria Math" w:hAnsi="Cambria Math"/>
                    <w:color w:val="000000" w:themeColor="text1"/>
                    <w:sz w:val="22"/>
                    <w:szCs w:val="22"/>
                  </w:rPr>
                  <m:t>X≥32</m:t>
                </m:r>
              </m:oMath>
            </m:oMathPara>
          </w:p>
        </w:tc>
        <w:tc>
          <w:tcPr>
            <w:tcW w:w="1652" w:type="dxa"/>
            <w:gridSpan w:val="2"/>
          </w:tcPr>
          <w:p w:rsidR="007B1802" w:rsidRPr="007B1802" w:rsidRDefault="007B1802" w:rsidP="007B1802">
            <w:pPr>
              <w:pStyle w:val="NormalWeb"/>
              <w:spacing w:before="0" w:beforeAutospacing="0" w:after="0" w:afterAutospacing="0" w:line="276" w:lineRule="auto"/>
              <w:jc w:val="center"/>
              <w:rPr>
                <w:color w:val="000000" w:themeColor="text1"/>
                <w:sz w:val="22"/>
                <w:szCs w:val="22"/>
                <w:lang w:val="en-US"/>
              </w:rPr>
            </w:pPr>
            <w:r w:rsidRPr="007B1802">
              <w:rPr>
                <w:color w:val="000000" w:themeColor="text1"/>
                <w:sz w:val="22"/>
                <w:szCs w:val="22"/>
                <w:lang w:val="en-US"/>
              </w:rPr>
              <w:t>10</w:t>
            </w:r>
          </w:p>
        </w:tc>
        <w:tc>
          <w:tcPr>
            <w:tcW w:w="1652" w:type="dxa"/>
            <w:gridSpan w:val="2"/>
          </w:tcPr>
          <w:p w:rsidR="007B1802" w:rsidRPr="007B1802" w:rsidRDefault="007B1802" w:rsidP="007B1802">
            <w:pPr>
              <w:pStyle w:val="NormalWeb"/>
              <w:spacing w:before="0" w:beforeAutospacing="0" w:after="0" w:afterAutospacing="0" w:line="276" w:lineRule="auto"/>
              <w:jc w:val="center"/>
              <w:rPr>
                <w:color w:val="000000" w:themeColor="text1"/>
                <w:sz w:val="22"/>
                <w:szCs w:val="22"/>
                <w:lang w:val="en-US"/>
              </w:rPr>
            </w:pPr>
            <w:r w:rsidRPr="007B1802">
              <w:rPr>
                <w:color w:val="000000" w:themeColor="text1"/>
                <w:sz w:val="22"/>
                <w:szCs w:val="22"/>
                <w:lang w:val="en-US"/>
              </w:rPr>
              <w:t>45,4</w:t>
            </w:r>
          </w:p>
        </w:tc>
        <w:tc>
          <w:tcPr>
            <w:tcW w:w="1653" w:type="dxa"/>
            <w:gridSpan w:val="2"/>
          </w:tcPr>
          <w:p w:rsidR="007B1802" w:rsidRPr="007B1802" w:rsidRDefault="007B1802" w:rsidP="007B1802">
            <w:pPr>
              <w:pStyle w:val="NormalWeb"/>
              <w:spacing w:before="0" w:beforeAutospacing="0" w:after="0" w:afterAutospacing="0" w:line="276" w:lineRule="auto"/>
              <w:jc w:val="center"/>
              <w:rPr>
                <w:color w:val="000000" w:themeColor="text1"/>
                <w:sz w:val="22"/>
                <w:szCs w:val="22"/>
              </w:rPr>
            </w:pPr>
            <w:r w:rsidRPr="007B1802">
              <w:rPr>
                <w:color w:val="000000" w:themeColor="text1"/>
                <w:sz w:val="22"/>
                <w:szCs w:val="22"/>
              </w:rPr>
              <w:t>Tinggi</w:t>
            </w:r>
          </w:p>
        </w:tc>
      </w:tr>
      <w:tr w:rsidR="007B1802" w:rsidRPr="007B1802" w:rsidTr="007B1802">
        <w:trPr>
          <w:jc w:val="center"/>
        </w:trPr>
        <w:tc>
          <w:tcPr>
            <w:tcW w:w="485" w:type="dxa"/>
          </w:tcPr>
          <w:p w:rsidR="007B1802" w:rsidRPr="007B1802" w:rsidRDefault="007B1802" w:rsidP="007B1802">
            <w:pPr>
              <w:pStyle w:val="NormalWeb"/>
              <w:spacing w:before="0" w:beforeAutospacing="0" w:after="0" w:afterAutospacing="0" w:line="276" w:lineRule="auto"/>
              <w:jc w:val="center"/>
              <w:rPr>
                <w:color w:val="000000" w:themeColor="text1"/>
                <w:sz w:val="22"/>
                <w:szCs w:val="22"/>
              </w:rPr>
            </w:pPr>
            <w:r w:rsidRPr="007B1802">
              <w:rPr>
                <w:color w:val="000000" w:themeColor="text1"/>
                <w:sz w:val="22"/>
                <w:szCs w:val="22"/>
              </w:rPr>
              <w:t>2</w:t>
            </w:r>
          </w:p>
        </w:tc>
        <w:tc>
          <w:tcPr>
            <w:tcW w:w="1652" w:type="dxa"/>
            <w:gridSpan w:val="2"/>
          </w:tcPr>
          <w:p w:rsidR="007B1802" w:rsidRPr="007B1802" w:rsidRDefault="007B1802" w:rsidP="007B1802">
            <w:pPr>
              <w:pStyle w:val="NormalWeb"/>
              <w:spacing w:before="0" w:beforeAutospacing="0" w:after="0" w:afterAutospacing="0" w:line="276" w:lineRule="auto"/>
              <w:jc w:val="center"/>
              <w:rPr>
                <w:i/>
                <w:color w:val="000000" w:themeColor="text1"/>
                <w:sz w:val="22"/>
                <w:szCs w:val="22"/>
                <w:lang w:val="en-US"/>
              </w:rPr>
            </w:pPr>
            <m:oMathPara>
              <m:oMath>
                <m:r>
                  <w:rPr>
                    <w:rFonts w:ascii="Cambria Math" w:hAnsi="Cambria Math"/>
                    <w:color w:val="000000" w:themeColor="text1"/>
                    <w:sz w:val="22"/>
                    <w:szCs w:val="22"/>
                  </w:rPr>
                  <m:t>30≤X&lt;32</m:t>
                </m:r>
              </m:oMath>
            </m:oMathPara>
          </w:p>
        </w:tc>
        <w:tc>
          <w:tcPr>
            <w:tcW w:w="1652" w:type="dxa"/>
            <w:gridSpan w:val="2"/>
          </w:tcPr>
          <w:p w:rsidR="007B1802" w:rsidRPr="007B1802" w:rsidRDefault="007B1802" w:rsidP="007B1802">
            <w:pPr>
              <w:pStyle w:val="NormalWeb"/>
              <w:spacing w:before="0" w:beforeAutospacing="0" w:after="0" w:afterAutospacing="0" w:line="276" w:lineRule="auto"/>
              <w:jc w:val="center"/>
              <w:rPr>
                <w:color w:val="000000" w:themeColor="text1"/>
                <w:sz w:val="22"/>
                <w:szCs w:val="22"/>
                <w:lang w:val="en-US"/>
              </w:rPr>
            </w:pPr>
            <w:r w:rsidRPr="007B1802">
              <w:rPr>
                <w:color w:val="000000" w:themeColor="text1"/>
                <w:sz w:val="22"/>
                <w:szCs w:val="22"/>
                <w:lang w:val="en-US"/>
              </w:rPr>
              <w:t>6</w:t>
            </w:r>
          </w:p>
        </w:tc>
        <w:tc>
          <w:tcPr>
            <w:tcW w:w="1652" w:type="dxa"/>
            <w:gridSpan w:val="2"/>
          </w:tcPr>
          <w:p w:rsidR="007B1802" w:rsidRPr="007B1802" w:rsidRDefault="007B1802" w:rsidP="007B1802">
            <w:pPr>
              <w:pStyle w:val="NormalWeb"/>
              <w:spacing w:before="0" w:beforeAutospacing="0" w:after="0" w:afterAutospacing="0" w:line="276" w:lineRule="auto"/>
              <w:jc w:val="center"/>
              <w:rPr>
                <w:color w:val="000000" w:themeColor="text1"/>
                <w:sz w:val="22"/>
                <w:szCs w:val="22"/>
                <w:lang w:val="en-US"/>
              </w:rPr>
            </w:pPr>
            <w:r w:rsidRPr="007B1802">
              <w:rPr>
                <w:color w:val="000000" w:themeColor="text1"/>
                <w:sz w:val="22"/>
                <w:szCs w:val="22"/>
              </w:rPr>
              <w:t>2</w:t>
            </w:r>
            <w:r w:rsidRPr="007B1802">
              <w:rPr>
                <w:color w:val="000000" w:themeColor="text1"/>
                <w:sz w:val="22"/>
                <w:szCs w:val="22"/>
                <w:lang w:val="en-US"/>
              </w:rPr>
              <w:t>7,3</w:t>
            </w:r>
          </w:p>
        </w:tc>
        <w:tc>
          <w:tcPr>
            <w:tcW w:w="1653" w:type="dxa"/>
            <w:gridSpan w:val="2"/>
          </w:tcPr>
          <w:p w:rsidR="007B1802" w:rsidRPr="007B1802" w:rsidRDefault="007B1802" w:rsidP="007B1802">
            <w:pPr>
              <w:pStyle w:val="NormalWeb"/>
              <w:spacing w:before="0" w:beforeAutospacing="0" w:after="0" w:afterAutospacing="0" w:line="276" w:lineRule="auto"/>
              <w:jc w:val="center"/>
              <w:rPr>
                <w:color w:val="000000" w:themeColor="text1"/>
                <w:sz w:val="22"/>
                <w:szCs w:val="22"/>
              </w:rPr>
            </w:pPr>
            <w:r w:rsidRPr="007B1802">
              <w:rPr>
                <w:color w:val="000000" w:themeColor="text1"/>
                <w:sz w:val="22"/>
                <w:szCs w:val="22"/>
              </w:rPr>
              <w:t>Sedang</w:t>
            </w:r>
          </w:p>
        </w:tc>
      </w:tr>
      <w:tr w:rsidR="007B1802" w:rsidRPr="007B1802" w:rsidTr="007B1802">
        <w:trPr>
          <w:jc w:val="center"/>
        </w:trPr>
        <w:tc>
          <w:tcPr>
            <w:tcW w:w="485" w:type="dxa"/>
          </w:tcPr>
          <w:p w:rsidR="007B1802" w:rsidRPr="007B1802" w:rsidRDefault="007B1802" w:rsidP="007B1802">
            <w:pPr>
              <w:pStyle w:val="NormalWeb"/>
              <w:spacing w:before="0" w:beforeAutospacing="0" w:after="0" w:afterAutospacing="0" w:line="276" w:lineRule="auto"/>
              <w:jc w:val="center"/>
              <w:rPr>
                <w:color w:val="000000" w:themeColor="text1"/>
                <w:sz w:val="22"/>
                <w:szCs w:val="22"/>
              </w:rPr>
            </w:pPr>
            <w:r w:rsidRPr="007B1802">
              <w:rPr>
                <w:color w:val="000000" w:themeColor="text1"/>
                <w:sz w:val="22"/>
                <w:szCs w:val="22"/>
              </w:rPr>
              <w:t>3</w:t>
            </w:r>
          </w:p>
        </w:tc>
        <w:tc>
          <w:tcPr>
            <w:tcW w:w="1652" w:type="dxa"/>
            <w:gridSpan w:val="2"/>
          </w:tcPr>
          <w:p w:rsidR="007B1802" w:rsidRPr="007B1802" w:rsidRDefault="007B1802" w:rsidP="007B1802">
            <w:pPr>
              <w:pStyle w:val="NormalWeb"/>
              <w:spacing w:before="0" w:beforeAutospacing="0" w:after="0" w:afterAutospacing="0" w:line="276" w:lineRule="auto"/>
              <w:jc w:val="center"/>
              <w:rPr>
                <w:color w:val="000000" w:themeColor="text1"/>
                <w:sz w:val="22"/>
                <w:szCs w:val="22"/>
              </w:rPr>
            </w:pPr>
            <m:oMathPara>
              <m:oMath>
                <m:r>
                  <w:rPr>
                    <w:rFonts w:ascii="Cambria Math" w:hAnsi="Cambria Math"/>
                    <w:color w:val="000000" w:themeColor="text1"/>
                    <w:sz w:val="22"/>
                    <w:szCs w:val="22"/>
                  </w:rPr>
                  <m:t>X&lt;30</m:t>
                </m:r>
              </m:oMath>
            </m:oMathPara>
          </w:p>
        </w:tc>
        <w:tc>
          <w:tcPr>
            <w:tcW w:w="1652" w:type="dxa"/>
            <w:gridSpan w:val="2"/>
          </w:tcPr>
          <w:p w:rsidR="007B1802" w:rsidRPr="007B1802" w:rsidRDefault="007B1802" w:rsidP="007B1802">
            <w:pPr>
              <w:pStyle w:val="NormalWeb"/>
              <w:spacing w:before="0" w:beforeAutospacing="0" w:after="0" w:afterAutospacing="0" w:line="276" w:lineRule="auto"/>
              <w:jc w:val="center"/>
              <w:rPr>
                <w:color w:val="000000" w:themeColor="text1"/>
                <w:sz w:val="22"/>
                <w:szCs w:val="22"/>
                <w:lang w:val="en-US"/>
              </w:rPr>
            </w:pPr>
            <w:r w:rsidRPr="007B1802">
              <w:rPr>
                <w:color w:val="000000" w:themeColor="text1"/>
                <w:sz w:val="22"/>
                <w:szCs w:val="22"/>
                <w:lang w:val="en-US"/>
              </w:rPr>
              <w:t>6</w:t>
            </w:r>
          </w:p>
        </w:tc>
        <w:tc>
          <w:tcPr>
            <w:tcW w:w="1652" w:type="dxa"/>
            <w:gridSpan w:val="2"/>
          </w:tcPr>
          <w:p w:rsidR="007B1802" w:rsidRPr="007B1802" w:rsidRDefault="007B1802" w:rsidP="007B1802">
            <w:pPr>
              <w:pStyle w:val="NormalWeb"/>
              <w:spacing w:before="0" w:beforeAutospacing="0" w:after="0" w:afterAutospacing="0" w:line="276" w:lineRule="auto"/>
              <w:jc w:val="center"/>
              <w:rPr>
                <w:color w:val="000000" w:themeColor="text1"/>
                <w:sz w:val="22"/>
                <w:szCs w:val="22"/>
                <w:lang w:val="en-US"/>
              </w:rPr>
            </w:pPr>
            <w:r w:rsidRPr="007B1802">
              <w:rPr>
                <w:color w:val="000000" w:themeColor="text1"/>
                <w:sz w:val="22"/>
                <w:szCs w:val="22"/>
                <w:lang w:val="en-US"/>
              </w:rPr>
              <w:t>27,3</w:t>
            </w:r>
          </w:p>
        </w:tc>
        <w:tc>
          <w:tcPr>
            <w:tcW w:w="1653" w:type="dxa"/>
            <w:gridSpan w:val="2"/>
          </w:tcPr>
          <w:p w:rsidR="007B1802" w:rsidRPr="007B1802" w:rsidRDefault="007B1802" w:rsidP="007B1802">
            <w:pPr>
              <w:pStyle w:val="NormalWeb"/>
              <w:spacing w:before="0" w:beforeAutospacing="0" w:after="0" w:afterAutospacing="0" w:line="276" w:lineRule="auto"/>
              <w:jc w:val="center"/>
              <w:rPr>
                <w:color w:val="000000" w:themeColor="text1"/>
                <w:sz w:val="22"/>
                <w:szCs w:val="22"/>
              </w:rPr>
            </w:pPr>
            <w:r w:rsidRPr="007B1802">
              <w:rPr>
                <w:color w:val="000000" w:themeColor="text1"/>
                <w:sz w:val="22"/>
                <w:szCs w:val="22"/>
              </w:rPr>
              <w:t>Rendah</w:t>
            </w:r>
          </w:p>
        </w:tc>
      </w:tr>
      <w:tr w:rsidR="007B1802" w:rsidRPr="007B1802" w:rsidTr="007B1802">
        <w:trPr>
          <w:gridAfter w:val="1"/>
          <w:wAfter w:w="40" w:type="dxa"/>
          <w:jc w:val="center"/>
        </w:trPr>
        <w:tc>
          <w:tcPr>
            <w:tcW w:w="2097" w:type="dxa"/>
            <w:gridSpan w:val="2"/>
          </w:tcPr>
          <w:p w:rsidR="007B1802" w:rsidRPr="007B1802" w:rsidRDefault="007B1802" w:rsidP="007B1802">
            <w:pPr>
              <w:pStyle w:val="NormalWeb"/>
              <w:spacing w:before="0" w:beforeAutospacing="0" w:after="0" w:afterAutospacing="0" w:line="276" w:lineRule="auto"/>
              <w:jc w:val="center"/>
              <w:rPr>
                <w:b/>
                <w:color w:val="000000" w:themeColor="text1"/>
                <w:sz w:val="22"/>
                <w:szCs w:val="22"/>
              </w:rPr>
            </w:pPr>
            <w:r w:rsidRPr="007B1802">
              <w:rPr>
                <w:b/>
                <w:color w:val="000000" w:themeColor="text1"/>
                <w:sz w:val="22"/>
                <w:szCs w:val="22"/>
              </w:rPr>
              <w:t>Total</w:t>
            </w:r>
          </w:p>
        </w:tc>
        <w:tc>
          <w:tcPr>
            <w:tcW w:w="1652" w:type="dxa"/>
            <w:gridSpan w:val="2"/>
          </w:tcPr>
          <w:p w:rsidR="007B1802" w:rsidRPr="007B1802" w:rsidRDefault="007B1802" w:rsidP="007B1802">
            <w:pPr>
              <w:pStyle w:val="NormalWeb"/>
              <w:spacing w:before="0" w:beforeAutospacing="0" w:after="0" w:afterAutospacing="0" w:line="276" w:lineRule="auto"/>
              <w:jc w:val="center"/>
              <w:rPr>
                <w:color w:val="000000" w:themeColor="text1"/>
                <w:sz w:val="22"/>
                <w:szCs w:val="22"/>
                <w:lang w:val="en-US"/>
              </w:rPr>
            </w:pPr>
            <w:r w:rsidRPr="007B1802">
              <w:rPr>
                <w:color w:val="000000" w:themeColor="text1"/>
                <w:sz w:val="22"/>
                <w:szCs w:val="22"/>
              </w:rPr>
              <w:t>2</w:t>
            </w:r>
            <w:r w:rsidRPr="007B1802">
              <w:rPr>
                <w:color w:val="000000" w:themeColor="text1"/>
                <w:sz w:val="22"/>
                <w:szCs w:val="22"/>
                <w:lang w:val="en-US"/>
              </w:rPr>
              <w:t>2</w:t>
            </w:r>
          </w:p>
        </w:tc>
        <w:tc>
          <w:tcPr>
            <w:tcW w:w="1652" w:type="dxa"/>
            <w:gridSpan w:val="2"/>
          </w:tcPr>
          <w:p w:rsidR="007B1802" w:rsidRPr="007B1802" w:rsidRDefault="007B1802" w:rsidP="007B1802">
            <w:pPr>
              <w:pStyle w:val="NormalWeb"/>
              <w:spacing w:before="0" w:beforeAutospacing="0" w:after="0" w:afterAutospacing="0" w:line="276" w:lineRule="auto"/>
              <w:jc w:val="center"/>
              <w:rPr>
                <w:color w:val="000000" w:themeColor="text1"/>
                <w:sz w:val="22"/>
                <w:szCs w:val="22"/>
                <w:lang w:val="en-US"/>
              </w:rPr>
            </w:pPr>
            <w:r w:rsidRPr="007B1802">
              <w:rPr>
                <w:color w:val="000000" w:themeColor="text1"/>
                <w:sz w:val="22"/>
                <w:szCs w:val="22"/>
                <w:lang w:val="en-US"/>
              </w:rPr>
              <w:t>100</w:t>
            </w:r>
          </w:p>
        </w:tc>
        <w:tc>
          <w:tcPr>
            <w:tcW w:w="1653" w:type="dxa"/>
            <w:gridSpan w:val="2"/>
          </w:tcPr>
          <w:p w:rsidR="007B1802" w:rsidRPr="007B1802" w:rsidRDefault="007B1802" w:rsidP="007B1802">
            <w:pPr>
              <w:pStyle w:val="NormalWeb"/>
              <w:spacing w:before="0" w:beforeAutospacing="0" w:after="0" w:afterAutospacing="0" w:line="276" w:lineRule="auto"/>
              <w:jc w:val="center"/>
              <w:rPr>
                <w:color w:val="000000" w:themeColor="text1"/>
                <w:sz w:val="22"/>
                <w:szCs w:val="22"/>
              </w:rPr>
            </w:pPr>
          </w:p>
        </w:tc>
      </w:tr>
    </w:tbl>
    <w:p w:rsidR="00CA6EFD" w:rsidRDefault="007B1802" w:rsidP="00CA6EFD">
      <w:pPr>
        <w:pStyle w:val="ListParagraph"/>
        <w:rPr>
          <w:rFonts w:ascii="Times New Roman" w:hAnsi="Times New Roman" w:cs="Times New Roman"/>
          <w:lang w:val="en-US"/>
        </w:rPr>
      </w:pPr>
      <w:r>
        <w:rPr>
          <w:rFonts w:ascii="Times New Roman" w:hAnsi="Times New Roman" w:cs="Times New Roman"/>
          <w:lang w:val="en-US"/>
        </w:rPr>
        <w:t xml:space="preserve">           </w:t>
      </w:r>
      <w:r w:rsidRPr="007B1802">
        <w:rPr>
          <w:rFonts w:ascii="Times New Roman" w:hAnsi="Times New Roman" w:cs="Times New Roman"/>
        </w:rPr>
        <w:t>Sumber : Data Primer diolah, 2021</w:t>
      </w:r>
    </w:p>
    <w:p w:rsidR="00C11325" w:rsidRPr="00CA6EFD" w:rsidRDefault="00C11325" w:rsidP="00CA6EFD">
      <w:pPr>
        <w:pStyle w:val="ListParagraph"/>
        <w:jc w:val="center"/>
        <w:rPr>
          <w:rFonts w:ascii="Times New Roman" w:hAnsi="Times New Roman" w:cs="Times New Roman"/>
          <w:lang w:val="en-US"/>
        </w:rPr>
      </w:pPr>
      <w:r w:rsidRPr="00CA6EFD">
        <w:rPr>
          <w:rFonts w:ascii="Times New Roman" w:hAnsi="Times New Roman" w:cs="Times New Roman"/>
          <w:color w:val="000000" w:themeColor="text1"/>
        </w:rPr>
        <w:t>Gambar 4.</w:t>
      </w:r>
      <w:r w:rsidRPr="00CA6EFD">
        <w:rPr>
          <w:rFonts w:ascii="Times New Roman" w:hAnsi="Times New Roman" w:cs="Times New Roman"/>
          <w:color w:val="000000" w:themeColor="text1"/>
          <w:lang w:val="en-US"/>
        </w:rPr>
        <w:t>6</w:t>
      </w:r>
      <w:r w:rsidRPr="00CA6EFD">
        <w:rPr>
          <w:rFonts w:ascii="Times New Roman" w:hAnsi="Times New Roman" w:cs="Times New Roman"/>
          <w:color w:val="000000" w:themeColor="text1"/>
        </w:rPr>
        <w:t xml:space="preserve"> Pie-Chart Standar Pembiayaan</w:t>
      </w:r>
    </w:p>
    <w:p w:rsidR="007B1802" w:rsidRDefault="007B1802" w:rsidP="00C11325">
      <w:pPr>
        <w:pStyle w:val="ListParagraph"/>
        <w:jc w:val="center"/>
        <w:rPr>
          <w:rFonts w:ascii="Times New Roman" w:hAnsi="Times New Roman" w:cs="Times New Roman"/>
          <w:lang w:val="en-US"/>
        </w:rPr>
      </w:pPr>
      <w:r w:rsidRPr="00B476AB">
        <w:rPr>
          <w:rFonts w:ascii="Arial" w:hAnsi="Arial"/>
          <w:noProof/>
          <w:color w:val="000000" w:themeColor="text1"/>
          <w:lang w:val="en-US"/>
        </w:rPr>
        <w:drawing>
          <wp:inline distT="0" distB="0" distL="0" distR="0" wp14:anchorId="5086A66E" wp14:editId="58ABA872">
            <wp:extent cx="3555187" cy="1675181"/>
            <wp:effectExtent l="0" t="0" r="26670" b="2032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C017A" w:rsidRDefault="00EC017A" w:rsidP="00EC017A">
      <w:pPr>
        <w:spacing w:line="240" w:lineRule="auto"/>
        <w:ind w:firstLine="720"/>
        <w:jc w:val="both"/>
        <w:rPr>
          <w:rFonts w:ascii="Times New Roman" w:hAnsi="Times New Roman" w:cs="Times New Roman"/>
          <w:color w:val="000000" w:themeColor="text1"/>
          <w:lang w:val="en-US"/>
        </w:rPr>
      </w:pPr>
      <w:r w:rsidRPr="00EC017A">
        <w:rPr>
          <w:rFonts w:ascii="Times New Roman" w:hAnsi="Times New Roman" w:cs="Times New Roman"/>
          <w:color w:val="000000" w:themeColor="text1"/>
        </w:rPr>
        <w:lastRenderedPageBreak/>
        <w:t>Tabel dan piechart di atas, menunjukkan bahwa dari sampel sebanyak 2</w:t>
      </w:r>
      <w:r w:rsidRPr="00EC017A">
        <w:rPr>
          <w:rFonts w:ascii="Times New Roman" w:hAnsi="Times New Roman" w:cs="Times New Roman"/>
          <w:color w:val="000000" w:themeColor="text1"/>
          <w:lang w:val="en-US"/>
        </w:rPr>
        <w:t>2</w:t>
      </w:r>
      <w:r w:rsidRPr="00EC017A">
        <w:rPr>
          <w:rFonts w:ascii="Times New Roman" w:hAnsi="Times New Roman" w:cs="Times New Roman"/>
          <w:color w:val="000000" w:themeColor="text1"/>
        </w:rPr>
        <w:t xml:space="preserve"> orang di </w:t>
      </w:r>
      <w:r w:rsidRPr="00EC017A">
        <w:rPr>
          <w:rFonts w:ascii="Times New Roman" w:hAnsi="Times New Roman" w:cs="Times New Roman"/>
          <w:color w:val="000000" w:themeColor="text1"/>
          <w:lang w:val="en-US"/>
        </w:rPr>
        <w:t xml:space="preserve">SLB </w:t>
      </w:r>
      <w:proofErr w:type="spellStart"/>
      <w:r w:rsidRPr="00EC017A">
        <w:rPr>
          <w:rFonts w:ascii="Times New Roman" w:hAnsi="Times New Roman" w:cs="Times New Roman"/>
          <w:color w:val="000000" w:themeColor="text1"/>
          <w:lang w:val="en-US"/>
        </w:rPr>
        <w:t>Negeri</w:t>
      </w:r>
      <w:proofErr w:type="spellEnd"/>
      <w:r w:rsidRPr="00EC017A">
        <w:rPr>
          <w:rFonts w:ascii="Times New Roman" w:hAnsi="Times New Roman" w:cs="Times New Roman"/>
          <w:color w:val="000000" w:themeColor="text1"/>
          <w:lang w:val="en-US"/>
        </w:rPr>
        <w:t xml:space="preserve"> Kota Makassar</w:t>
      </w:r>
      <w:r w:rsidRPr="00EC017A">
        <w:rPr>
          <w:rFonts w:ascii="Times New Roman" w:hAnsi="Times New Roman" w:cs="Times New Roman"/>
          <w:color w:val="000000" w:themeColor="text1"/>
        </w:rPr>
        <w:t xml:space="preserve">, terdapat masing-masing </w:t>
      </w:r>
      <w:r w:rsidRPr="00EC017A">
        <w:rPr>
          <w:rFonts w:ascii="Times New Roman" w:hAnsi="Times New Roman" w:cs="Times New Roman"/>
          <w:color w:val="000000" w:themeColor="text1"/>
          <w:lang w:val="en-US"/>
        </w:rPr>
        <w:t>10</w:t>
      </w:r>
      <w:r w:rsidRPr="00EC017A">
        <w:rPr>
          <w:rFonts w:ascii="Times New Roman" w:hAnsi="Times New Roman" w:cs="Times New Roman"/>
          <w:color w:val="000000" w:themeColor="text1"/>
        </w:rPr>
        <w:t xml:space="preserve"> orang yang mengindikasikan bahwa Standar Pembiayaan berada pada kategori tinggi </w:t>
      </w:r>
      <w:r w:rsidRPr="00EC017A">
        <w:rPr>
          <w:rFonts w:ascii="Times New Roman" w:hAnsi="Times New Roman" w:cs="Times New Roman"/>
          <w:color w:val="000000" w:themeColor="text1"/>
          <w:lang w:val="en-US"/>
        </w:rPr>
        <w:t>(45,4%) 6</w:t>
      </w:r>
      <w:r w:rsidRPr="00EC017A">
        <w:rPr>
          <w:rFonts w:ascii="Times New Roman" w:hAnsi="Times New Roman" w:cs="Times New Roman"/>
          <w:color w:val="000000" w:themeColor="text1"/>
        </w:rPr>
        <w:t xml:space="preserve"> orang yang mengindikasikan bahwa Standar Pembiayaan berada pada kategori </w:t>
      </w:r>
      <w:proofErr w:type="spellStart"/>
      <w:r w:rsidRPr="00EC017A">
        <w:rPr>
          <w:rFonts w:ascii="Times New Roman" w:hAnsi="Times New Roman" w:cs="Times New Roman"/>
          <w:color w:val="000000" w:themeColor="text1"/>
          <w:lang w:val="en-US"/>
        </w:rPr>
        <w:t>Sedang</w:t>
      </w:r>
      <w:proofErr w:type="spellEnd"/>
      <w:r w:rsidRPr="00EC017A">
        <w:rPr>
          <w:rFonts w:ascii="Times New Roman" w:hAnsi="Times New Roman" w:cs="Times New Roman"/>
          <w:color w:val="000000" w:themeColor="text1"/>
        </w:rPr>
        <w:t xml:space="preserve"> (</w:t>
      </w:r>
      <w:r w:rsidRPr="00EC017A">
        <w:rPr>
          <w:rFonts w:ascii="Times New Roman" w:hAnsi="Times New Roman" w:cs="Times New Roman"/>
          <w:color w:val="000000" w:themeColor="text1"/>
          <w:lang w:val="en-US"/>
        </w:rPr>
        <w:t xml:space="preserve">27,3 </w:t>
      </w:r>
      <w:r w:rsidRPr="00EC017A">
        <w:rPr>
          <w:rFonts w:ascii="Times New Roman" w:hAnsi="Times New Roman" w:cs="Times New Roman"/>
          <w:color w:val="000000" w:themeColor="text1"/>
        </w:rPr>
        <w:t>%)</w:t>
      </w:r>
      <w:r w:rsidRPr="00EC017A">
        <w:rPr>
          <w:rFonts w:ascii="Times New Roman" w:hAnsi="Times New Roman" w:cs="Times New Roman"/>
          <w:color w:val="000000" w:themeColor="text1"/>
          <w:lang w:val="en-US"/>
        </w:rPr>
        <w:t xml:space="preserve"> </w:t>
      </w:r>
      <w:proofErr w:type="spellStart"/>
      <w:r w:rsidRPr="00EC017A">
        <w:rPr>
          <w:rFonts w:ascii="Times New Roman" w:hAnsi="Times New Roman" w:cs="Times New Roman"/>
          <w:color w:val="000000" w:themeColor="text1"/>
          <w:lang w:val="en-US"/>
        </w:rPr>
        <w:t>dan</w:t>
      </w:r>
      <w:proofErr w:type="spellEnd"/>
      <w:r w:rsidRPr="00EC017A">
        <w:rPr>
          <w:rFonts w:ascii="Times New Roman" w:hAnsi="Times New Roman" w:cs="Times New Roman"/>
          <w:color w:val="000000" w:themeColor="text1"/>
          <w:lang w:val="en-US"/>
        </w:rPr>
        <w:t xml:space="preserve"> 6</w:t>
      </w:r>
      <w:r w:rsidRPr="00EC017A">
        <w:rPr>
          <w:rFonts w:ascii="Times New Roman" w:hAnsi="Times New Roman" w:cs="Times New Roman"/>
          <w:color w:val="000000" w:themeColor="text1"/>
        </w:rPr>
        <w:t xml:space="preserve"> orang yang mengindikasikan bahwa Standar Pembiayaan berada pada kategori </w:t>
      </w:r>
      <w:proofErr w:type="spellStart"/>
      <w:r w:rsidRPr="00EC017A">
        <w:rPr>
          <w:rFonts w:ascii="Times New Roman" w:hAnsi="Times New Roman" w:cs="Times New Roman"/>
          <w:color w:val="000000" w:themeColor="text1"/>
          <w:lang w:val="en-US"/>
        </w:rPr>
        <w:t>rendah</w:t>
      </w:r>
      <w:proofErr w:type="spellEnd"/>
      <w:r w:rsidRPr="00EC017A">
        <w:rPr>
          <w:rFonts w:ascii="Times New Roman" w:hAnsi="Times New Roman" w:cs="Times New Roman"/>
          <w:color w:val="000000" w:themeColor="text1"/>
        </w:rPr>
        <w:t xml:space="preserve"> (</w:t>
      </w:r>
      <w:r w:rsidRPr="00EC017A">
        <w:rPr>
          <w:rFonts w:ascii="Times New Roman" w:hAnsi="Times New Roman" w:cs="Times New Roman"/>
          <w:color w:val="000000" w:themeColor="text1"/>
          <w:lang w:val="en-US"/>
        </w:rPr>
        <w:t xml:space="preserve">27,3 </w:t>
      </w:r>
      <w:r w:rsidRPr="00EC017A">
        <w:rPr>
          <w:rFonts w:ascii="Times New Roman" w:hAnsi="Times New Roman" w:cs="Times New Roman"/>
          <w:color w:val="000000" w:themeColor="text1"/>
        </w:rPr>
        <w:t>%).</w:t>
      </w:r>
      <w:r w:rsidRPr="00EC017A">
        <w:rPr>
          <w:rFonts w:ascii="Times New Roman" w:hAnsi="Times New Roman" w:cs="Times New Roman"/>
          <w:color w:val="000000" w:themeColor="text1"/>
          <w:lang w:val="en-US"/>
        </w:rPr>
        <w:t xml:space="preserve"> </w:t>
      </w:r>
      <w:r w:rsidRPr="00EC017A">
        <w:rPr>
          <w:rFonts w:ascii="Times New Roman" w:hAnsi="Times New Roman" w:cs="Times New Roman"/>
          <w:color w:val="000000" w:themeColor="text1"/>
        </w:rPr>
        <w:t xml:space="preserve">Dengan demikian dapat diambil kesimpulan bahwa, kecenderungan variabel Pembinaan Manajerial  menempati posisi kategori </w:t>
      </w:r>
      <w:proofErr w:type="spellStart"/>
      <w:r w:rsidRPr="00EC017A">
        <w:rPr>
          <w:rFonts w:ascii="Times New Roman" w:hAnsi="Times New Roman" w:cs="Times New Roman"/>
          <w:color w:val="000000" w:themeColor="text1"/>
          <w:lang w:val="en-US"/>
        </w:rPr>
        <w:t>Tinggi</w:t>
      </w:r>
      <w:proofErr w:type="spellEnd"/>
      <w:r w:rsidRPr="00EC017A">
        <w:rPr>
          <w:rFonts w:ascii="Times New Roman" w:hAnsi="Times New Roman" w:cs="Times New Roman"/>
          <w:color w:val="000000" w:themeColor="text1"/>
        </w:rPr>
        <w:t xml:space="preserve"> yaitu sebanyak 10 orang (</w:t>
      </w:r>
      <w:r w:rsidRPr="00EC017A">
        <w:rPr>
          <w:rFonts w:ascii="Times New Roman" w:hAnsi="Times New Roman" w:cs="Times New Roman"/>
          <w:color w:val="000000" w:themeColor="text1"/>
          <w:lang w:val="en-US"/>
        </w:rPr>
        <w:t>4</w:t>
      </w:r>
      <w:r w:rsidRPr="00EC017A">
        <w:rPr>
          <w:rFonts w:ascii="Times New Roman" w:hAnsi="Times New Roman" w:cs="Times New Roman"/>
          <w:color w:val="000000" w:themeColor="text1"/>
        </w:rPr>
        <w:t>5</w:t>
      </w:r>
      <w:r w:rsidRPr="00EC017A">
        <w:rPr>
          <w:rFonts w:ascii="Times New Roman" w:hAnsi="Times New Roman" w:cs="Times New Roman"/>
          <w:color w:val="000000" w:themeColor="text1"/>
          <w:lang w:val="en-US"/>
        </w:rPr>
        <w:t>,</w:t>
      </w:r>
      <w:r w:rsidRPr="00EC017A">
        <w:rPr>
          <w:rFonts w:ascii="Times New Roman" w:hAnsi="Times New Roman" w:cs="Times New Roman"/>
          <w:color w:val="000000" w:themeColor="text1"/>
        </w:rPr>
        <w:t>4%) dari sampel yang berjumlah 2</w:t>
      </w:r>
      <w:r w:rsidRPr="00EC017A">
        <w:rPr>
          <w:rFonts w:ascii="Times New Roman" w:hAnsi="Times New Roman" w:cs="Times New Roman"/>
          <w:color w:val="000000" w:themeColor="text1"/>
          <w:lang w:val="en-US"/>
        </w:rPr>
        <w:t>2</w:t>
      </w:r>
      <w:r w:rsidRPr="00EC017A">
        <w:rPr>
          <w:rFonts w:ascii="Times New Roman" w:hAnsi="Times New Roman" w:cs="Times New Roman"/>
          <w:color w:val="000000" w:themeColor="text1"/>
        </w:rPr>
        <w:t xml:space="preserve"> Responden.</w:t>
      </w:r>
    </w:p>
    <w:p w:rsidR="00935889" w:rsidRDefault="00935889" w:rsidP="00935889">
      <w:pPr>
        <w:pStyle w:val="NoSpacing"/>
        <w:ind w:firstLine="720"/>
        <w:jc w:val="both"/>
        <w:rPr>
          <w:rFonts w:ascii="Times New Roman" w:hAnsi="Times New Roman" w:cs="Times New Roman"/>
          <w:color w:val="000000" w:themeColor="text1"/>
        </w:rPr>
      </w:pPr>
      <w:proofErr w:type="spellStart"/>
      <w:proofErr w:type="gramStart"/>
      <w:r w:rsidRPr="00935889">
        <w:rPr>
          <w:rFonts w:ascii="Times New Roman" w:hAnsi="Times New Roman" w:cs="Times New Roman"/>
          <w:color w:val="000000" w:themeColor="text1"/>
        </w:rPr>
        <w:t>Berkaitan</w:t>
      </w:r>
      <w:proofErr w:type="spellEnd"/>
      <w:r w:rsidRPr="00935889">
        <w:rPr>
          <w:rFonts w:ascii="Times New Roman" w:hAnsi="Times New Roman" w:cs="Times New Roman"/>
          <w:color w:val="000000" w:themeColor="text1"/>
        </w:rPr>
        <w:t xml:space="preserve"> </w:t>
      </w:r>
      <w:proofErr w:type="spellStart"/>
      <w:r w:rsidRPr="00935889">
        <w:rPr>
          <w:rFonts w:ascii="Times New Roman" w:hAnsi="Times New Roman" w:cs="Times New Roman"/>
          <w:color w:val="000000" w:themeColor="text1"/>
        </w:rPr>
        <w:t>dengan</w:t>
      </w:r>
      <w:proofErr w:type="spellEnd"/>
      <w:r w:rsidRPr="00935889">
        <w:rPr>
          <w:rFonts w:ascii="Times New Roman" w:hAnsi="Times New Roman" w:cs="Times New Roman"/>
          <w:color w:val="000000" w:themeColor="text1"/>
        </w:rPr>
        <w:t xml:space="preserve"> </w:t>
      </w:r>
      <w:proofErr w:type="spellStart"/>
      <w:r w:rsidRPr="00935889">
        <w:rPr>
          <w:rFonts w:ascii="Times New Roman" w:hAnsi="Times New Roman" w:cs="Times New Roman"/>
        </w:rPr>
        <w:t>Pengaruh</w:t>
      </w:r>
      <w:proofErr w:type="spellEnd"/>
      <w:r w:rsidRPr="00935889">
        <w:rPr>
          <w:rFonts w:ascii="Times New Roman" w:hAnsi="Times New Roman" w:cs="Times New Roman"/>
        </w:rPr>
        <w:t xml:space="preserve"> </w:t>
      </w:r>
      <w:proofErr w:type="spellStart"/>
      <w:r w:rsidRPr="00935889">
        <w:rPr>
          <w:rFonts w:ascii="Times New Roman" w:hAnsi="Times New Roman" w:cs="Times New Roman"/>
        </w:rPr>
        <w:t>Pembinaan</w:t>
      </w:r>
      <w:proofErr w:type="spellEnd"/>
      <w:r w:rsidRPr="00935889">
        <w:rPr>
          <w:rFonts w:ascii="Times New Roman" w:hAnsi="Times New Roman" w:cs="Times New Roman"/>
        </w:rPr>
        <w:t xml:space="preserve"> </w:t>
      </w:r>
      <w:proofErr w:type="spellStart"/>
      <w:r w:rsidRPr="00935889">
        <w:rPr>
          <w:rFonts w:ascii="Times New Roman" w:hAnsi="Times New Roman" w:cs="Times New Roman"/>
        </w:rPr>
        <w:t>Manajerial</w:t>
      </w:r>
      <w:proofErr w:type="spellEnd"/>
      <w:r w:rsidRPr="00935889">
        <w:rPr>
          <w:rFonts w:ascii="Times New Roman" w:hAnsi="Times New Roman" w:cs="Times New Roman"/>
        </w:rPr>
        <w:t xml:space="preserve"> </w:t>
      </w:r>
      <w:proofErr w:type="spellStart"/>
      <w:r w:rsidRPr="00935889">
        <w:rPr>
          <w:rFonts w:ascii="Times New Roman" w:hAnsi="Times New Roman" w:cs="Times New Roman"/>
        </w:rPr>
        <w:t>Kepala</w:t>
      </w:r>
      <w:proofErr w:type="spellEnd"/>
      <w:r w:rsidRPr="00935889">
        <w:rPr>
          <w:rFonts w:ascii="Times New Roman" w:hAnsi="Times New Roman" w:cs="Times New Roman"/>
        </w:rPr>
        <w:t xml:space="preserve"> </w:t>
      </w:r>
      <w:proofErr w:type="spellStart"/>
      <w:r w:rsidRPr="00935889">
        <w:rPr>
          <w:rFonts w:ascii="Times New Roman" w:hAnsi="Times New Roman" w:cs="Times New Roman"/>
        </w:rPr>
        <w:t>Sekolah</w:t>
      </w:r>
      <w:proofErr w:type="spellEnd"/>
      <w:r w:rsidRPr="00935889">
        <w:rPr>
          <w:rFonts w:ascii="Times New Roman" w:hAnsi="Times New Roman" w:cs="Times New Roman"/>
        </w:rPr>
        <w:t xml:space="preserve"> </w:t>
      </w:r>
      <w:proofErr w:type="spellStart"/>
      <w:r w:rsidRPr="00935889">
        <w:rPr>
          <w:rFonts w:ascii="Times New Roman" w:hAnsi="Times New Roman" w:cs="Times New Roman"/>
        </w:rPr>
        <w:t>Terhadap</w:t>
      </w:r>
      <w:proofErr w:type="spellEnd"/>
      <w:r w:rsidRPr="00935889">
        <w:rPr>
          <w:rFonts w:ascii="Times New Roman" w:hAnsi="Times New Roman" w:cs="Times New Roman"/>
        </w:rPr>
        <w:t xml:space="preserve"> </w:t>
      </w:r>
      <w:proofErr w:type="spellStart"/>
      <w:r w:rsidRPr="00935889">
        <w:rPr>
          <w:rFonts w:ascii="Times New Roman" w:hAnsi="Times New Roman" w:cs="Times New Roman"/>
        </w:rPr>
        <w:t>Standar</w:t>
      </w:r>
      <w:proofErr w:type="spellEnd"/>
      <w:r w:rsidRPr="00935889">
        <w:rPr>
          <w:rFonts w:ascii="Times New Roman" w:hAnsi="Times New Roman" w:cs="Times New Roman"/>
        </w:rPr>
        <w:t xml:space="preserve"> </w:t>
      </w:r>
      <w:proofErr w:type="spellStart"/>
      <w:r w:rsidRPr="00935889">
        <w:rPr>
          <w:rFonts w:ascii="Times New Roman" w:hAnsi="Times New Roman" w:cs="Times New Roman"/>
        </w:rPr>
        <w:t>Pembiayaan</w:t>
      </w:r>
      <w:proofErr w:type="spellEnd"/>
      <w:r w:rsidRPr="00935889">
        <w:rPr>
          <w:rFonts w:ascii="Times New Roman" w:hAnsi="Times New Roman" w:cs="Times New Roman"/>
        </w:rPr>
        <w:t xml:space="preserve"> </w:t>
      </w:r>
      <w:proofErr w:type="spellStart"/>
      <w:r w:rsidRPr="00935889">
        <w:rPr>
          <w:rFonts w:ascii="Times New Roman" w:hAnsi="Times New Roman" w:cs="Times New Roman"/>
        </w:rPr>
        <w:t>Pada</w:t>
      </w:r>
      <w:proofErr w:type="spellEnd"/>
      <w:r w:rsidRPr="00935889">
        <w:rPr>
          <w:rFonts w:ascii="Times New Roman" w:hAnsi="Times New Roman" w:cs="Times New Roman"/>
        </w:rPr>
        <w:t xml:space="preserve"> SLB </w:t>
      </w:r>
      <w:proofErr w:type="spellStart"/>
      <w:r w:rsidRPr="00935889">
        <w:rPr>
          <w:rFonts w:ascii="Times New Roman" w:hAnsi="Times New Roman" w:cs="Times New Roman"/>
        </w:rPr>
        <w:t>Negeri</w:t>
      </w:r>
      <w:proofErr w:type="spellEnd"/>
      <w:r w:rsidRPr="00935889">
        <w:rPr>
          <w:rFonts w:ascii="Times New Roman" w:hAnsi="Times New Roman" w:cs="Times New Roman"/>
        </w:rPr>
        <w:t xml:space="preserve"> Di Kota Makassar.</w:t>
      </w:r>
      <w:proofErr w:type="gramEnd"/>
      <w:r w:rsidRPr="00935889">
        <w:rPr>
          <w:rFonts w:ascii="Times New Roman" w:hAnsi="Times New Roman" w:cs="Times New Roman"/>
        </w:rPr>
        <w:t xml:space="preserve"> </w:t>
      </w:r>
      <w:proofErr w:type="spellStart"/>
      <w:r w:rsidRPr="00935889">
        <w:rPr>
          <w:rFonts w:ascii="Times New Roman" w:hAnsi="Times New Roman" w:cs="Times New Roman"/>
          <w:color w:val="000000" w:themeColor="text1"/>
        </w:rPr>
        <w:t>Pembahasan</w:t>
      </w:r>
      <w:proofErr w:type="spellEnd"/>
      <w:r w:rsidRPr="00935889">
        <w:rPr>
          <w:rFonts w:ascii="Times New Roman" w:hAnsi="Times New Roman" w:cs="Times New Roman"/>
          <w:color w:val="000000" w:themeColor="text1"/>
        </w:rPr>
        <w:t xml:space="preserve"> </w:t>
      </w:r>
      <w:proofErr w:type="spellStart"/>
      <w:r w:rsidRPr="00935889">
        <w:rPr>
          <w:rFonts w:ascii="Times New Roman" w:hAnsi="Times New Roman" w:cs="Times New Roman"/>
          <w:color w:val="000000" w:themeColor="text1"/>
        </w:rPr>
        <w:t>tentang</w:t>
      </w:r>
      <w:proofErr w:type="spellEnd"/>
      <w:r w:rsidRPr="00935889">
        <w:rPr>
          <w:rFonts w:ascii="Times New Roman" w:hAnsi="Times New Roman" w:cs="Times New Roman"/>
          <w:color w:val="000000" w:themeColor="text1"/>
        </w:rPr>
        <w:t xml:space="preserve"> </w:t>
      </w:r>
      <w:proofErr w:type="spellStart"/>
      <w:r w:rsidRPr="00935889">
        <w:rPr>
          <w:rFonts w:ascii="Times New Roman" w:hAnsi="Times New Roman" w:cs="Times New Roman"/>
          <w:color w:val="000000" w:themeColor="text1"/>
        </w:rPr>
        <w:t>hasil</w:t>
      </w:r>
      <w:proofErr w:type="spellEnd"/>
      <w:r w:rsidRPr="00935889">
        <w:rPr>
          <w:rFonts w:ascii="Times New Roman" w:hAnsi="Times New Roman" w:cs="Times New Roman"/>
          <w:color w:val="000000" w:themeColor="text1"/>
        </w:rPr>
        <w:t xml:space="preserve"> </w:t>
      </w:r>
      <w:proofErr w:type="spellStart"/>
      <w:r w:rsidRPr="00935889">
        <w:rPr>
          <w:rFonts w:ascii="Times New Roman" w:hAnsi="Times New Roman" w:cs="Times New Roman"/>
          <w:color w:val="000000" w:themeColor="text1"/>
        </w:rPr>
        <w:t>penelitian</w:t>
      </w:r>
      <w:proofErr w:type="spellEnd"/>
      <w:r w:rsidRPr="00935889">
        <w:rPr>
          <w:rFonts w:ascii="Times New Roman" w:hAnsi="Times New Roman" w:cs="Times New Roman"/>
          <w:color w:val="000000" w:themeColor="text1"/>
        </w:rPr>
        <w:t xml:space="preserve"> </w:t>
      </w:r>
      <w:proofErr w:type="spellStart"/>
      <w:r w:rsidRPr="00935889">
        <w:rPr>
          <w:rFonts w:ascii="Times New Roman" w:hAnsi="Times New Roman" w:cs="Times New Roman"/>
          <w:color w:val="000000" w:themeColor="text1"/>
        </w:rPr>
        <w:t>sebagai</w:t>
      </w:r>
      <w:proofErr w:type="spellEnd"/>
      <w:r w:rsidRPr="00935889">
        <w:rPr>
          <w:rFonts w:ascii="Times New Roman" w:hAnsi="Times New Roman" w:cs="Times New Roman"/>
          <w:color w:val="000000" w:themeColor="text1"/>
        </w:rPr>
        <w:t xml:space="preserve"> </w:t>
      </w:r>
      <w:proofErr w:type="spellStart"/>
      <w:r w:rsidRPr="00935889">
        <w:rPr>
          <w:rFonts w:ascii="Times New Roman" w:hAnsi="Times New Roman" w:cs="Times New Roman"/>
          <w:color w:val="000000" w:themeColor="text1"/>
        </w:rPr>
        <w:t>berikut</w:t>
      </w:r>
      <w:proofErr w:type="spellEnd"/>
      <w:r w:rsidRPr="00935889">
        <w:rPr>
          <w:rFonts w:ascii="Times New Roman" w:hAnsi="Times New Roman" w:cs="Times New Roman"/>
          <w:color w:val="000000" w:themeColor="text1"/>
        </w:rPr>
        <w:t>:</w:t>
      </w:r>
    </w:p>
    <w:p w:rsidR="00935889" w:rsidRPr="00122C08" w:rsidRDefault="00935889" w:rsidP="00122C08">
      <w:pPr>
        <w:pStyle w:val="NormalWeb"/>
        <w:spacing w:before="0" w:beforeAutospacing="0" w:after="0" w:afterAutospacing="0"/>
        <w:ind w:firstLine="426"/>
        <w:jc w:val="both"/>
        <w:rPr>
          <w:rFonts w:eastAsiaTheme="minorEastAsia"/>
          <w:color w:val="000000" w:themeColor="text1"/>
          <w:sz w:val="22"/>
          <w:szCs w:val="22"/>
          <w:lang w:val="en-US"/>
        </w:rPr>
      </w:pPr>
      <w:r w:rsidRPr="00122C08">
        <w:rPr>
          <w:rFonts w:eastAsiaTheme="minorEastAsia"/>
          <w:color w:val="000000" w:themeColor="text1"/>
          <w:sz w:val="22"/>
          <w:szCs w:val="22"/>
        </w:rPr>
        <w:t xml:space="preserve">Pembinaan Manajerial </w:t>
      </w:r>
      <w:r w:rsidRPr="00122C08">
        <w:rPr>
          <w:color w:val="000000" w:themeColor="text1"/>
          <w:sz w:val="22"/>
          <w:szCs w:val="22"/>
        </w:rPr>
        <w:t xml:space="preserve">SLB Negeri </w:t>
      </w:r>
      <w:r w:rsidRPr="00122C08">
        <w:rPr>
          <w:color w:val="000000" w:themeColor="text1"/>
          <w:sz w:val="22"/>
          <w:szCs w:val="22"/>
          <w:lang w:val="en-US"/>
        </w:rPr>
        <w:t xml:space="preserve">di </w:t>
      </w:r>
      <w:r w:rsidRPr="00122C08">
        <w:rPr>
          <w:color w:val="000000" w:themeColor="text1"/>
          <w:sz w:val="22"/>
          <w:szCs w:val="22"/>
        </w:rPr>
        <w:t>Kota Makassar</w:t>
      </w:r>
      <w:r w:rsidRPr="00122C08">
        <w:rPr>
          <w:rFonts w:eastAsiaTheme="minorEastAsia"/>
          <w:color w:val="000000" w:themeColor="text1"/>
          <w:sz w:val="22"/>
          <w:szCs w:val="22"/>
        </w:rPr>
        <w:t xml:space="preserve"> berada dalam angka rata-rata </w:t>
      </w:r>
      <w:r w:rsidRPr="00122C08">
        <w:rPr>
          <w:color w:val="000000" w:themeColor="text1"/>
          <w:sz w:val="22"/>
          <w:szCs w:val="22"/>
        </w:rPr>
        <w:t>4</w:t>
      </w:r>
      <w:r w:rsidRPr="00122C08">
        <w:rPr>
          <w:color w:val="000000" w:themeColor="text1"/>
          <w:sz w:val="22"/>
          <w:szCs w:val="22"/>
          <w:lang w:val="en-US"/>
        </w:rPr>
        <w:t>3</w:t>
      </w:r>
      <w:r w:rsidRPr="00122C08">
        <w:rPr>
          <w:color w:val="000000" w:themeColor="text1"/>
          <w:sz w:val="22"/>
          <w:szCs w:val="22"/>
        </w:rPr>
        <w:t>,1</w:t>
      </w:r>
      <w:r w:rsidRPr="00122C08">
        <w:rPr>
          <w:color w:val="000000" w:themeColor="text1"/>
          <w:sz w:val="22"/>
          <w:szCs w:val="22"/>
          <w:lang w:val="en-US"/>
        </w:rPr>
        <w:t>8</w:t>
      </w:r>
      <w:r w:rsidRPr="00122C08">
        <w:rPr>
          <w:color w:val="000000" w:themeColor="text1"/>
          <w:sz w:val="22"/>
          <w:szCs w:val="22"/>
        </w:rPr>
        <w:t xml:space="preserve"> dari skor ideal </w:t>
      </w:r>
      <w:r w:rsidRPr="00122C08">
        <w:rPr>
          <w:color w:val="000000" w:themeColor="text1"/>
          <w:sz w:val="22"/>
          <w:szCs w:val="22"/>
          <w:lang w:val="en-US"/>
        </w:rPr>
        <w:t>6</w:t>
      </w:r>
      <w:r w:rsidRPr="00122C08">
        <w:rPr>
          <w:color w:val="000000" w:themeColor="text1"/>
          <w:sz w:val="22"/>
          <w:szCs w:val="22"/>
        </w:rPr>
        <w:t>0 dengan standar deviasi sebesar 4</w:t>
      </w:r>
      <w:r w:rsidRPr="00122C08">
        <w:rPr>
          <w:color w:val="000000" w:themeColor="text1"/>
          <w:sz w:val="22"/>
          <w:szCs w:val="22"/>
          <w:lang w:val="en-US"/>
        </w:rPr>
        <w:t>,23.</w:t>
      </w:r>
      <w:r w:rsidRPr="00122C08">
        <w:rPr>
          <w:color w:val="000000" w:themeColor="text1"/>
          <w:sz w:val="22"/>
          <w:szCs w:val="22"/>
        </w:rPr>
        <w:t xml:space="preserve"> Jika melihat kategorisasi variabel, nilai rata-rata berada pada kategori sedang yakni pada interval</w:t>
      </w:r>
      <m:oMath>
        <m:r>
          <w:rPr>
            <w:rFonts w:ascii="Cambria Math" w:hAnsi="Cambria Math"/>
            <w:color w:val="000000" w:themeColor="text1"/>
            <w:sz w:val="22"/>
            <w:szCs w:val="22"/>
          </w:rPr>
          <m:t xml:space="preserve"> 40≤X&lt;44</m:t>
        </m:r>
      </m:oMath>
      <w:r w:rsidRPr="00122C08">
        <w:rPr>
          <w:rFonts w:eastAsiaTheme="minorEastAsia"/>
          <w:color w:val="000000" w:themeColor="text1"/>
          <w:sz w:val="22"/>
          <w:szCs w:val="22"/>
        </w:rPr>
        <w:t xml:space="preserve">. Hal ini mengindikasikan bahwa Pembinaan Manajerial </w:t>
      </w:r>
      <w:r w:rsidRPr="00122C08">
        <w:rPr>
          <w:color w:val="000000" w:themeColor="text1"/>
          <w:sz w:val="22"/>
          <w:szCs w:val="22"/>
        </w:rPr>
        <w:t xml:space="preserve">SLB Negeri </w:t>
      </w:r>
      <w:r w:rsidRPr="00122C08">
        <w:rPr>
          <w:color w:val="000000" w:themeColor="text1"/>
          <w:sz w:val="22"/>
          <w:szCs w:val="22"/>
          <w:lang w:val="en-US"/>
        </w:rPr>
        <w:t xml:space="preserve">di </w:t>
      </w:r>
      <w:r w:rsidRPr="00122C08">
        <w:rPr>
          <w:color w:val="000000" w:themeColor="text1"/>
          <w:sz w:val="22"/>
          <w:szCs w:val="22"/>
        </w:rPr>
        <w:t>Kota Makassar</w:t>
      </w:r>
      <w:r w:rsidRPr="00122C08">
        <w:rPr>
          <w:rFonts w:eastAsiaTheme="minorEastAsia"/>
          <w:color w:val="000000" w:themeColor="text1"/>
          <w:sz w:val="22"/>
          <w:szCs w:val="22"/>
        </w:rPr>
        <w:t xml:space="preserve"> cukup baik dalam: (a) </w:t>
      </w:r>
      <w:r w:rsidRPr="00122C08">
        <w:rPr>
          <w:sz w:val="22"/>
          <w:szCs w:val="22"/>
        </w:rPr>
        <w:t>Merumuskan RKS</w:t>
      </w:r>
      <w:r w:rsidRPr="00122C08">
        <w:rPr>
          <w:rFonts w:eastAsiaTheme="minorEastAsia"/>
          <w:color w:val="000000" w:themeColor="text1"/>
          <w:sz w:val="22"/>
          <w:szCs w:val="22"/>
        </w:rPr>
        <w:t xml:space="preserve">, (b) </w:t>
      </w:r>
      <w:r w:rsidRPr="00122C08">
        <w:rPr>
          <w:sz w:val="22"/>
          <w:szCs w:val="22"/>
        </w:rPr>
        <w:t>Menyusun anggaran RKAS berpedoman pada RKS</w:t>
      </w:r>
      <w:r w:rsidRPr="00122C08">
        <w:rPr>
          <w:rFonts w:eastAsiaTheme="minorEastAsia"/>
          <w:color w:val="000000" w:themeColor="text1"/>
          <w:sz w:val="22"/>
          <w:szCs w:val="22"/>
        </w:rPr>
        <w:t xml:space="preserve">, dan (c) </w:t>
      </w:r>
      <w:r w:rsidRPr="00122C08">
        <w:rPr>
          <w:sz w:val="22"/>
          <w:szCs w:val="22"/>
        </w:rPr>
        <w:t>Monitoring dan Evaluasi</w:t>
      </w:r>
      <w:r w:rsidRPr="00122C08">
        <w:rPr>
          <w:rFonts w:eastAsiaTheme="minorEastAsia"/>
          <w:color w:val="000000" w:themeColor="text1"/>
          <w:sz w:val="22"/>
          <w:szCs w:val="22"/>
        </w:rPr>
        <w:t>.</w:t>
      </w:r>
    </w:p>
    <w:p w:rsidR="00122C08" w:rsidRPr="00122C08" w:rsidRDefault="00935889" w:rsidP="00122C08">
      <w:pPr>
        <w:pStyle w:val="NormalWeb"/>
        <w:spacing w:before="0" w:beforeAutospacing="0" w:after="0" w:afterAutospacing="0"/>
        <w:ind w:firstLine="426"/>
        <w:jc w:val="both"/>
        <w:rPr>
          <w:sz w:val="22"/>
          <w:szCs w:val="22"/>
          <w:lang w:val="en-US"/>
        </w:rPr>
      </w:pPr>
      <w:r w:rsidRPr="00122C08">
        <w:rPr>
          <w:color w:val="000000" w:themeColor="text1"/>
          <w:sz w:val="22"/>
          <w:szCs w:val="22"/>
        </w:rPr>
        <w:t>Hasil penelitian ini menunjukkan bahwa rata-rata Standar Pembiayaan pada SLB Negeri di Kota Makassar adalah 31,36 dari skor ideal 52 dengan standar deviasi sebesar 2,40. Jika melihat kategorisasi variabel, nilai rata-rata berada pada kategori sedang yakni pada interval</w:t>
      </w:r>
      <m:oMath>
        <m:r>
          <w:rPr>
            <w:rFonts w:ascii="Cambria Math" w:hAnsi="Cambria Math"/>
            <w:color w:val="000000" w:themeColor="text1"/>
            <w:sz w:val="22"/>
            <w:szCs w:val="22"/>
          </w:rPr>
          <m:t xml:space="preserve"> 30≤X&lt;32</m:t>
        </m:r>
      </m:oMath>
      <w:r w:rsidRPr="00122C08">
        <w:rPr>
          <w:rFonts w:eastAsiaTheme="minorEastAsia"/>
          <w:color w:val="000000" w:themeColor="text1"/>
          <w:sz w:val="22"/>
          <w:szCs w:val="22"/>
        </w:rPr>
        <w:t xml:space="preserve">. Hal ini mengindikasikan bahwa Standar Pembiayaan di SLB Negeri Kota Makassar cukup baik dalam merealisasikan; (a) </w:t>
      </w:r>
      <w:r w:rsidRPr="00122C08">
        <w:rPr>
          <w:sz w:val="22"/>
          <w:szCs w:val="22"/>
        </w:rPr>
        <w:t>biaya penyediaan sarana dan prasarana</w:t>
      </w:r>
      <w:r w:rsidRPr="00122C08">
        <w:rPr>
          <w:rFonts w:eastAsiaTheme="minorEastAsia"/>
          <w:color w:val="000000" w:themeColor="text1"/>
          <w:sz w:val="22"/>
          <w:szCs w:val="22"/>
        </w:rPr>
        <w:t xml:space="preserve">, (b) </w:t>
      </w:r>
      <w:r w:rsidRPr="00122C08">
        <w:rPr>
          <w:sz w:val="22"/>
          <w:szCs w:val="22"/>
        </w:rPr>
        <w:t>biaya pengembangan sumber daya manusia</w:t>
      </w:r>
      <w:r w:rsidRPr="00122C08">
        <w:rPr>
          <w:rFonts w:eastAsiaTheme="minorEastAsia"/>
          <w:color w:val="000000" w:themeColor="text1"/>
          <w:sz w:val="22"/>
          <w:szCs w:val="22"/>
        </w:rPr>
        <w:t xml:space="preserve">, (c) </w:t>
      </w:r>
      <w:r w:rsidRPr="00122C08">
        <w:rPr>
          <w:sz w:val="22"/>
          <w:szCs w:val="22"/>
        </w:rPr>
        <w:t xml:space="preserve">realisasi modal kerja </w:t>
      </w:r>
      <w:r w:rsidRPr="00122C08">
        <w:rPr>
          <w:rFonts w:eastAsiaTheme="minorEastAsia"/>
          <w:color w:val="000000" w:themeColor="text1"/>
          <w:sz w:val="22"/>
          <w:szCs w:val="22"/>
        </w:rPr>
        <w:t xml:space="preserve">(d) </w:t>
      </w:r>
      <w:r w:rsidRPr="00122C08">
        <w:rPr>
          <w:sz w:val="22"/>
          <w:szCs w:val="22"/>
        </w:rPr>
        <w:t>biaya pendidikan yang harus dikeluarkan oleh peserta didik untuk mengikuti proses pembelajaran</w:t>
      </w:r>
      <w:r w:rsidRPr="00122C08">
        <w:rPr>
          <w:rFonts w:eastAsiaTheme="minorEastAsia"/>
          <w:color w:val="000000" w:themeColor="text1"/>
          <w:sz w:val="22"/>
          <w:szCs w:val="22"/>
        </w:rPr>
        <w:t xml:space="preserve">, (e) </w:t>
      </w:r>
      <w:r w:rsidRPr="00122C08">
        <w:rPr>
          <w:sz w:val="22"/>
          <w:szCs w:val="22"/>
        </w:rPr>
        <w:t>gaji PTK, (f) biaya bahan peralatan habis pakai dan alat tulis, dan (g) biaya operasi pendidikan non personalia</w:t>
      </w:r>
      <w:r w:rsidRPr="00122C08">
        <w:rPr>
          <w:sz w:val="22"/>
          <w:szCs w:val="22"/>
          <w:lang w:val="en-US"/>
        </w:rPr>
        <w:t>.</w:t>
      </w:r>
    </w:p>
    <w:p w:rsidR="00B85CB5" w:rsidRPr="00122C08" w:rsidRDefault="00122C08" w:rsidP="00122C08">
      <w:pPr>
        <w:pStyle w:val="NormalWeb"/>
        <w:spacing w:before="0" w:beforeAutospacing="0" w:after="0" w:afterAutospacing="0"/>
        <w:ind w:firstLine="426"/>
        <w:jc w:val="both"/>
        <w:rPr>
          <w:lang w:val="en-US"/>
        </w:rPr>
      </w:pPr>
      <w:r w:rsidRPr="00122C08">
        <w:rPr>
          <w:color w:val="000000" w:themeColor="text1"/>
          <w:sz w:val="22"/>
          <w:szCs w:val="22"/>
        </w:rPr>
        <w:t xml:space="preserve">Hasil penelitian ini menunjukkan bahwa terdapat pengaruh </w:t>
      </w:r>
      <w:proofErr w:type="spellStart"/>
      <w:r w:rsidRPr="00122C08">
        <w:rPr>
          <w:color w:val="000000" w:themeColor="text1"/>
          <w:sz w:val="22"/>
          <w:szCs w:val="22"/>
          <w:lang w:val="en-US"/>
        </w:rPr>
        <w:t>signifikan</w:t>
      </w:r>
      <w:proofErr w:type="spellEnd"/>
      <w:r w:rsidRPr="00122C08">
        <w:rPr>
          <w:color w:val="000000" w:themeColor="text1"/>
          <w:sz w:val="22"/>
          <w:szCs w:val="22"/>
          <w:lang w:val="en-US"/>
        </w:rPr>
        <w:t xml:space="preserve"> </w:t>
      </w:r>
      <w:r w:rsidRPr="00122C08">
        <w:rPr>
          <w:color w:val="000000" w:themeColor="text1"/>
          <w:sz w:val="22"/>
          <w:szCs w:val="22"/>
        </w:rPr>
        <w:t xml:space="preserve">Pembinaan Manajerial </w:t>
      </w:r>
      <w:proofErr w:type="spellStart"/>
      <w:r w:rsidRPr="00122C08">
        <w:rPr>
          <w:color w:val="000000" w:themeColor="text1"/>
          <w:sz w:val="22"/>
          <w:szCs w:val="22"/>
          <w:lang w:val="en-US"/>
        </w:rPr>
        <w:t>Kepala</w:t>
      </w:r>
      <w:proofErr w:type="spellEnd"/>
      <w:r w:rsidRPr="00122C08">
        <w:rPr>
          <w:color w:val="000000" w:themeColor="text1"/>
          <w:sz w:val="22"/>
          <w:szCs w:val="22"/>
          <w:lang w:val="en-US"/>
        </w:rPr>
        <w:t xml:space="preserve"> </w:t>
      </w:r>
      <w:proofErr w:type="spellStart"/>
      <w:r w:rsidRPr="00122C08">
        <w:rPr>
          <w:color w:val="000000" w:themeColor="text1"/>
          <w:sz w:val="22"/>
          <w:szCs w:val="22"/>
          <w:lang w:val="en-US"/>
        </w:rPr>
        <w:t>Sekolah</w:t>
      </w:r>
      <w:proofErr w:type="spellEnd"/>
      <w:r w:rsidRPr="00122C08">
        <w:rPr>
          <w:color w:val="000000" w:themeColor="text1"/>
          <w:sz w:val="22"/>
          <w:szCs w:val="22"/>
          <w:lang w:val="en-US"/>
        </w:rPr>
        <w:t xml:space="preserve"> </w:t>
      </w:r>
      <w:proofErr w:type="spellStart"/>
      <w:r w:rsidRPr="00122C08">
        <w:rPr>
          <w:color w:val="000000" w:themeColor="text1"/>
          <w:sz w:val="22"/>
          <w:szCs w:val="22"/>
          <w:lang w:val="en-US"/>
        </w:rPr>
        <w:t>terhadap</w:t>
      </w:r>
      <w:proofErr w:type="spellEnd"/>
      <w:r w:rsidRPr="00122C08">
        <w:rPr>
          <w:color w:val="000000" w:themeColor="text1"/>
          <w:sz w:val="22"/>
          <w:szCs w:val="22"/>
          <w:lang w:val="en-US"/>
        </w:rPr>
        <w:t xml:space="preserve"> </w:t>
      </w:r>
      <w:r w:rsidRPr="00122C08">
        <w:rPr>
          <w:color w:val="000000" w:themeColor="text1"/>
          <w:sz w:val="22"/>
          <w:szCs w:val="22"/>
        </w:rPr>
        <w:t>Standar Pembiayaan</w:t>
      </w:r>
      <w:r w:rsidRPr="00122C08">
        <w:rPr>
          <w:color w:val="000000" w:themeColor="text1"/>
          <w:sz w:val="22"/>
          <w:szCs w:val="22"/>
          <w:lang w:val="en-US"/>
        </w:rPr>
        <w:t xml:space="preserve">. </w:t>
      </w:r>
      <w:r w:rsidRPr="00122C08">
        <w:rPr>
          <w:color w:val="000000" w:themeColor="text1"/>
          <w:sz w:val="22"/>
          <w:szCs w:val="22"/>
        </w:rPr>
        <w:t xml:space="preserve">Hasil ini dapat dibuktikan dengan </w:t>
      </w:r>
      <w:proofErr w:type="spellStart"/>
      <w:r w:rsidRPr="00122C08">
        <w:rPr>
          <w:color w:val="000000" w:themeColor="text1"/>
          <w:sz w:val="22"/>
          <w:szCs w:val="22"/>
          <w:lang w:val="en-US"/>
        </w:rPr>
        <w:t>Uji</w:t>
      </w:r>
      <w:proofErr w:type="spellEnd"/>
      <w:r w:rsidRPr="00122C08">
        <w:rPr>
          <w:color w:val="000000" w:themeColor="text1"/>
          <w:sz w:val="22"/>
          <w:szCs w:val="22"/>
          <w:lang w:val="en-US"/>
        </w:rPr>
        <w:t xml:space="preserve"> </w:t>
      </w:r>
      <w:proofErr w:type="spellStart"/>
      <w:r w:rsidRPr="00122C08">
        <w:rPr>
          <w:color w:val="000000" w:themeColor="text1"/>
          <w:sz w:val="22"/>
          <w:szCs w:val="22"/>
          <w:lang w:val="en-US"/>
        </w:rPr>
        <w:t>Regresi</w:t>
      </w:r>
      <w:proofErr w:type="spellEnd"/>
      <w:r w:rsidRPr="00122C08">
        <w:rPr>
          <w:color w:val="000000" w:themeColor="text1"/>
          <w:sz w:val="22"/>
          <w:szCs w:val="22"/>
          <w:lang w:val="en-US"/>
        </w:rPr>
        <w:t xml:space="preserve"> Linear </w:t>
      </w:r>
      <w:proofErr w:type="spellStart"/>
      <w:r w:rsidRPr="00122C08">
        <w:rPr>
          <w:color w:val="000000" w:themeColor="text1"/>
          <w:sz w:val="22"/>
          <w:szCs w:val="22"/>
          <w:lang w:val="en-US"/>
        </w:rPr>
        <w:t>pada</w:t>
      </w:r>
      <w:proofErr w:type="spellEnd"/>
      <w:r w:rsidRPr="00122C08">
        <w:rPr>
          <w:color w:val="000000" w:themeColor="text1"/>
          <w:sz w:val="22"/>
          <w:szCs w:val="22"/>
          <w:lang w:val="en-US"/>
        </w:rPr>
        <w:t xml:space="preserve"> </w:t>
      </w:r>
      <w:proofErr w:type="spellStart"/>
      <w:r w:rsidRPr="00122C08">
        <w:rPr>
          <w:color w:val="000000" w:themeColor="text1"/>
          <w:sz w:val="22"/>
          <w:szCs w:val="22"/>
          <w:lang w:val="en-US"/>
        </w:rPr>
        <w:t>tabel</w:t>
      </w:r>
      <w:proofErr w:type="spellEnd"/>
      <w:r w:rsidRPr="00122C08">
        <w:rPr>
          <w:color w:val="000000" w:themeColor="text1"/>
          <w:sz w:val="22"/>
          <w:szCs w:val="22"/>
          <w:lang w:val="en-US"/>
        </w:rPr>
        <w:t xml:space="preserve"> </w:t>
      </w:r>
      <w:proofErr w:type="spellStart"/>
      <w:r w:rsidRPr="00122C08">
        <w:rPr>
          <w:color w:val="000000" w:themeColor="text1"/>
          <w:sz w:val="22"/>
          <w:szCs w:val="22"/>
          <w:lang w:val="en-US"/>
        </w:rPr>
        <w:t>Anova</w:t>
      </w:r>
      <w:proofErr w:type="spellEnd"/>
      <w:r w:rsidRPr="00122C08">
        <w:rPr>
          <w:color w:val="000000" w:themeColor="text1"/>
          <w:sz w:val="22"/>
          <w:szCs w:val="22"/>
        </w:rPr>
        <w:t xml:space="preserve">, terlihat bahwa nilai </w:t>
      </w:r>
      <w:proofErr w:type="spellStart"/>
      <w:r w:rsidRPr="00122C08">
        <w:rPr>
          <w:color w:val="000000" w:themeColor="text1"/>
          <w:sz w:val="22"/>
          <w:szCs w:val="22"/>
          <w:lang w:val="en-US"/>
        </w:rPr>
        <w:t>probabilitas</w:t>
      </w:r>
      <w:proofErr w:type="spellEnd"/>
      <w:r w:rsidRPr="00122C08">
        <w:rPr>
          <w:color w:val="000000" w:themeColor="text1"/>
          <w:sz w:val="22"/>
          <w:szCs w:val="22"/>
          <w:lang w:val="en-US"/>
        </w:rPr>
        <w:t xml:space="preserve"> 0,020</w:t>
      </w:r>
      <w:r w:rsidRPr="00122C08">
        <w:rPr>
          <w:color w:val="000000" w:themeColor="text1"/>
          <w:sz w:val="22"/>
          <w:szCs w:val="22"/>
        </w:rPr>
        <w:t xml:space="preserve"> &lt; 0,05. Karena nilai p-value (0,0</w:t>
      </w:r>
      <w:r w:rsidRPr="00122C08">
        <w:rPr>
          <w:color w:val="000000" w:themeColor="text1"/>
          <w:sz w:val="22"/>
          <w:szCs w:val="22"/>
          <w:lang w:val="en-US"/>
        </w:rPr>
        <w:t>2</w:t>
      </w:r>
      <w:r w:rsidRPr="00122C08">
        <w:rPr>
          <w:color w:val="000000" w:themeColor="text1"/>
          <w:sz w:val="22"/>
          <w:szCs w:val="22"/>
        </w:rPr>
        <w:t xml:space="preserve">0) &lt; dari 0,05 maka </w:t>
      </w:r>
      <w:r w:rsidRPr="00122C08">
        <w:rPr>
          <w:b/>
          <w:color w:val="000000" w:themeColor="text1"/>
          <w:sz w:val="22"/>
          <w:szCs w:val="22"/>
        </w:rPr>
        <w:t xml:space="preserve">Hipotesis </w:t>
      </w:r>
      <w:r w:rsidRPr="00122C08">
        <w:rPr>
          <w:color w:val="000000" w:themeColor="text1"/>
          <w:sz w:val="22"/>
          <w:szCs w:val="22"/>
        </w:rPr>
        <w:t xml:space="preserve">diterima. Sehingga dapat disimpulkan terdapat pengaruh signifikan Pembinaan Manajerial </w:t>
      </w:r>
      <w:proofErr w:type="spellStart"/>
      <w:r w:rsidRPr="00122C08">
        <w:rPr>
          <w:color w:val="000000" w:themeColor="text1"/>
          <w:sz w:val="22"/>
          <w:szCs w:val="22"/>
          <w:lang w:val="en-US"/>
        </w:rPr>
        <w:t>Kepala</w:t>
      </w:r>
      <w:proofErr w:type="spellEnd"/>
      <w:r w:rsidRPr="00122C08">
        <w:rPr>
          <w:color w:val="000000" w:themeColor="text1"/>
          <w:sz w:val="22"/>
          <w:szCs w:val="22"/>
          <w:lang w:val="en-US"/>
        </w:rPr>
        <w:t xml:space="preserve"> </w:t>
      </w:r>
      <w:proofErr w:type="spellStart"/>
      <w:r w:rsidRPr="00122C08">
        <w:rPr>
          <w:color w:val="000000" w:themeColor="text1"/>
          <w:sz w:val="22"/>
          <w:szCs w:val="22"/>
          <w:lang w:val="en-US"/>
        </w:rPr>
        <w:t>Sekolah</w:t>
      </w:r>
      <w:proofErr w:type="spellEnd"/>
      <w:r w:rsidRPr="00122C08">
        <w:rPr>
          <w:color w:val="000000" w:themeColor="text1"/>
          <w:sz w:val="22"/>
          <w:szCs w:val="22"/>
        </w:rPr>
        <w:t xml:space="preserve"> secara simultan terhadap Standar Pembiayaan. Dugaan adanya pengaruh variabel bebas terhadap variabel terikat terbukti. Implikasinya adalah faktor </w:t>
      </w:r>
      <w:proofErr w:type="spellStart"/>
      <w:r w:rsidRPr="00122C08">
        <w:rPr>
          <w:color w:val="000000" w:themeColor="text1"/>
          <w:sz w:val="22"/>
          <w:szCs w:val="22"/>
          <w:lang w:val="en-US"/>
        </w:rPr>
        <w:t>pembinaan</w:t>
      </w:r>
      <w:proofErr w:type="spellEnd"/>
      <w:r w:rsidRPr="00122C08">
        <w:rPr>
          <w:color w:val="000000" w:themeColor="text1"/>
          <w:sz w:val="22"/>
          <w:szCs w:val="22"/>
        </w:rPr>
        <w:t xml:space="preserve"> manajerial kepala sekolah jelas mempengaruhi </w:t>
      </w:r>
      <w:proofErr w:type="spellStart"/>
      <w:r w:rsidRPr="00122C08">
        <w:rPr>
          <w:color w:val="000000" w:themeColor="text1"/>
          <w:sz w:val="22"/>
          <w:szCs w:val="22"/>
          <w:lang w:val="en-US"/>
        </w:rPr>
        <w:t>standar</w:t>
      </w:r>
      <w:proofErr w:type="spellEnd"/>
      <w:r w:rsidRPr="00122C08">
        <w:rPr>
          <w:color w:val="000000" w:themeColor="text1"/>
          <w:sz w:val="22"/>
          <w:szCs w:val="22"/>
          <w:lang w:val="en-US"/>
        </w:rPr>
        <w:t xml:space="preserve"> </w:t>
      </w:r>
      <w:proofErr w:type="spellStart"/>
      <w:r w:rsidRPr="00122C08">
        <w:rPr>
          <w:color w:val="000000" w:themeColor="text1"/>
          <w:sz w:val="22"/>
          <w:szCs w:val="22"/>
          <w:lang w:val="en-US"/>
        </w:rPr>
        <w:t>pembiayaan</w:t>
      </w:r>
      <w:proofErr w:type="spellEnd"/>
      <w:r w:rsidRPr="00122C08">
        <w:rPr>
          <w:color w:val="000000" w:themeColor="text1"/>
          <w:sz w:val="22"/>
          <w:szCs w:val="22"/>
        </w:rPr>
        <w:t xml:space="preserve">. Hal ini dapat dilihat ketika </w:t>
      </w:r>
      <w:proofErr w:type="spellStart"/>
      <w:r w:rsidRPr="00122C08">
        <w:rPr>
          <w:color w:val="000000" w:themeColor="text1"/>
          <w:sz w:val="22"/>
          <w:szCs w:val="22"/>
          <w:lang w:val="en-US"/>
        </w:rPr>
        <w:t>pembinaan</w:t>
      </w:r>
      <w:proofErr w:type="spellEnd"/>
      <w:r w:rsidRPr="00122C08">
        <w:rPr>
          <w:color w:val="000000" w:themeColor="text1"/>
          <w:sz w:val="22"/>
          <w:szCs w:val="22"/>
          <w:lang w:val="en-US"/>
        </w:rPr>
        <w:t xml:space="preserve"> </w:t>
      </w:r>
      <w:proofErr w:type="spellStart"/>
      <w:r w:rsidRPr="00122C08">
        <w:rPr>
          <w:color w:val="000000" w:themeColor="text1"/>
          <w:sz w:val="22"/>
          <w:szCs w:val="22"/>
          <w:lang w:val="en-US"/>
        </w:rPr>
        <w:t>manajerial</w:t>
      </w:r>
      <w:proofErr w:type="spellEnd"/>
      <w:r w:rsidRPr="00122C08">
        <w:rPr>
          <w:color w:val="000000" w:themeColor="text1"/>
          <w:sz w:val="22"/>
          <w:szCs w:val="22"/>
        </w:rPr>
        <w:t xml:space="preserve"> kepala sekolah </w:t>
      </w:r>
      <w:proofErr w:type="spellStart"/>
      <w:r w:rsidRPr="00122C08">
        <w:rPr>
          <w:color w:val="000000" w:themeColor="text1"/>
          <w:sz w:val="22"/>
          <w:szCs w:val="22"/>
          <w:lang w:val="en-US"/>
        </w:rPr>
        <w:t>dalam</w:t>
      </w:r>
      <w:proofErr w:type="spellEnd"/>
      <w:r w:rsidRPr="00122C08">
        <w:rPr>
          <w:color w:val="000000" w:themeColor="text1"/>
          <w:sz w:val="22"/>
          <w:szCs w:val="22"/>
          <w:lang w:val="en-US"/>
        </w:rPr>
        <w:t xml:space="preserve"> </w:t>
      </w:r>
      <w:r w:rsidRPr="00122C08">
        <w:rPr>
          <w:rFonts w:eastAsiaTheme="minorEastAsia"/>
          <w:color w:val="000000" w:themeColor="text1"/>
          <w:sz w:val="22"/>
          <w:szCs w:val="22"/>
        </w:rPr>
        <w:t xml:space="preserve">(a) </w:t>
      </w:r>
      <w:r w:rsidRPr="00122C08">
        <w:rPr>
          <w:sz w:val="22"/>
          <w:szCs w:val="22"/>
        </w:rPr>
        <w:t>Merumuskan RKS</w:t>
      </w:r>
      <w:r w:rsidRPr="00122C08">
        <w:rPr>
          <w:rFonts w:eastAsiaTheme="minorEastAsia"/>
          <w:color w:val="000000" w:themeColor="text1"/>
          <w:sz w:val="22"/>
          <w:szCs w:val="22"/>
        </w:rPr>
        <w:t xml:space="preserve">, (b) </w:t>
      </w:r>
      <w:r w:rsidRPr="00122C08">
        <w:rPr>
          <w:sz w:val="22"/>
          <w:szCs w:val="22"/>
        </w:rPr>
        <w:t>Menyusun anggaran RKAS berpedoman pada RKS</w:t>
      </w:r>
      <w:r w:rsidRPr="00122C08">
        <w:rPr>
          <w:rFonts w:eastAsiaTheme="minorEastAsia"/>
          <w:color w:val="000000" w:themeColor="text1"/>
          <w:sz w:val="22"/>
          <w:szCs w:val="22"/>
        </w:rPr>
        <w:t xml:space="preserve">, dan (c) </w:t>
      </w:r>
      <w:r w:rsidRPr="00122C08">
        <w:rPr>
          <w:sz w:val="22"/>
          <w:szCs w:val="22"/>
        </w:rPr>
        <w:t>Monitoring dan Evaluasi</w:t>
      </w:r>
      <w:r w:rsidRPr="00122C08">
        <w:rPr>
          <w:color w:val="000000" w:themeColor="text1"/>
          <w:sz w:val="22"/>
          <w:szCs w:val="22"/>
        </w:rPr>
        <w:t xml:space="preserve"> akan dapat mempengaruhi </w:t>
      </w:r>
      <w:proofErr w:type="spellStart"/>
      <w:r w:rsidRPr="00122C08">
        <w:rPr>
          <w:color w:val="000000" w:themeColor="text1"/>
          <w:sz w:val="22"/>
          <w:szCs w:val="22"/>
          <w:lang w:val="en-US"/>
        </w:rPr>
        <w:t>standar</w:t>
      </w:r>
      <w:proofErr w:type="spellEnd"/>
      <w:r w:rsidRPr="00122C08">
        <w:rPr>
          <w:color w:val="000000" w:themeColor="text1"/>
          <w:sz w:val="22"/>
          <w:szCs w:val="22"/>
          <w:lang w:val="en-US"/>
        </w:rPr>
        <w:t xml:space="preserve"> </w:t>
      </w:r>
      <w:proofErr w:type="spellStart"/>
      <w:r w:rsidRPr="00122C08">
        <w:rPr>
          <w:color w:val="000000" w:themeColor="text1"/>
          <w:sz w:val="22"/>
          <w:szCs w:val="22"/>
          <w:lang w:val="en-US"/>
        </w:rPr>
        <w:t>pembiayaan</w:t>
      </w:r>
      <w:proofErr w:type="spellEnd"/>
      <w:r w:rsidRPr="00122C08">
        <w:rPr>
          <w:color w:val="000000" w:themeColor="text1"/>
          <w:sz w:val="22"/>
          <w:szCs w:val="22"/>
        </w:rPr>
        <w:t xml:space="preserve">, walaupun masih ada faktor lain yang dapat mempengaruhi selain dari faktor tersebut. Hal ini dapat dilihat dari besarnya pengaruh faktor tersebut yang dijelaskan oleh koefisien </w:t>
      </w:r>
      <w:r w:rsidRPr="00122C08">
        <w:rPr>
          <w:bCs/>
          <w:sz w:val="22"/>
          <w:szCs w:val="22"/>
        </w:rPr>
        <w:t>determinasi R</w:t>
      </w:r>
      <w:r w:rsidRPr="00122C08">
        <w:rPr>
          <w:bCs/>
          <w:sz w:val="22"/>
          <w:szCs w:val="22"/>
          <w:vertAlign w:val="superscript"/>
        </w:rPr>
        <w:t xml:space="preserve">2   </w:t>
      </w:r>
      <w:r w:rsidRPr="00122C08">
        <w:rPr>
          <w:bCs/>
          <w:sz w:val="22"/>
          <w:szCs w:val="22"/>
        </w:rPr>
        <w:t>(R Square) sebesar 0,244 atau sebesar 24,4%. Adapun sisanya sebesar 75,6% (100% - 24,4%) adalah dipengaruhi oleh variabel lain</w:t>
      </w:r>
      <w:r w:rsidRPr="00122C08">
        <w:rPr>
          <w:color w:val="000000" w:themeColor="text1"/>
          <w:sz w:val="22"/>
          <w:szCs w:val="22"/>
        </w:rPr>
        <w:t xml:space="preserve"> </w:t>
      </w:r>
      <w:proofErr w:type="spellStart"/>
      <w:r w:rsidRPr="00122C08">
        <w:rPr>
          <w:color w:val="000000" w:themeColor="text1"/>
          <w:sz w:val="22"/>
          <w:szCs w:val="22"/>
          <w:lang w:val="en-US"/>
        </w:rPr>
        <w:t>misalnya</w:t>
      </w:r>
      <w:proofErr w:type="spellEnd"/>
      <w:r w:rsidRPr="00122C08">
        <w:rPr>
          <w:color w:val="000000" w:themeColor="text1"/>
          <w:sz w:val="22"/>
          <w:szCs w:val="22"/>
          <w:lang w:val="en-US"/>
        </w:rPr>
        <w:t xml:space="preserve"> </w:t>
      </w:r>
      <w:proofErr w:type="spellStart"/>
      <w:r w:rsidRPr="00122C08">
        <w:rPr>
          <w:color w:val="000000" w:themeColor="text1"/>
          <w:sz w:val="22"/>
          <w:szCs w:val="22"/>
          <w:lang w:val="en-US"/>
        </w:rPr>
        <w:t>kebijakan</w:t>
      </w:r>
      <w:proofErr w:type="spellEnd"/>
      <w:r w:rsidRPr="00122C08">
        <w:rPr>
          <w:color w:val="000000" w:themeColor="text1"/>
          <w:sz w:val="22"/>
          <w:szCs w:val="22"/>
          <w:lang w:val="en-US"/>
        </w:rPr>
        <w:t xml:space="preserve"> </w:t>
      </w:r>
      <w:proofErr w:type="spellStart"/>
      <w:r w:rsidRPr="00122C08">
        <w:rPr>
          <w:color w:val="000000" w:themeColor="text1"/>
          <w:sz w:val="22"/>
          <w:szCs w:val="22"/>
          <w:lang w:val="en-US"/>
        </w:rPr>
        <w:t>pemerintah</w:t>
      </w:r>
      <w:proofErr w:type="spellEnd"/>
      <w:r w:rsidRPr="00122C08">
        <w:rPr>
          <w:color w:val="000000" w:themeColor="text1"/>
          <w:sz w:val="22"/>
          <w:szCs w:val="22"/>
          <w:lang w:val="en-US"/>
        </w:rPr>
        <w:t xml:space="preserve">, </w:t>
      </w:r>
      <w:proofErr w:type="spellStart"/>
      <w:r w:rsidRPr="00122C08">
        <w:rPr>
          <w:color w:val="000000" w:themeColor="text1"/>
          <w:sz w:val="22"/>
          <w:szCs w:val="22"/>
          <w:lang w:val="en-US"/>
        </w:rPr>
        <w:t>sarana</w:t>
      </w:r>
      <w:proofErr w:type="spellEnd"/>
      <w:r w:rsidRPr="00122C08">
        <w:rPr>
          <w:color w:val="000000" w:themeColor="text1"/>
          <w:sz w:val="22"/>
          <w:szCs w:val="22"/>
          <w:lang w:val="en-US"/>
        </w:rPr>
        <w:t xml:space="preserve"> </w:t>
      </w:r>
      <w:proofErr w:type="spellStart"/>
      <w:r w:rsidRPr="00122C08">
        <w:rPr>
          <w:color w:val="000000" w:themeColor="text1"/>
          <w:sz w:val="22"/>
          <w:szCs w:val="22"/>
          <w:lang w:val="en-US"/>
        </w:rPr>
        <w:t>prasarana</w:t>
      </w:r>
      <w:proofErr w:type="spellEnd"/>
      <w:r w:rsidRPr="00122C08">
        <w:rPr>
          <w:color w:val="000000" w:themeColor="text1"/>
          <w:sz w:val="22"/>
          <w:szCs w:val="22"/>
          <w:lang w:val="en-US"/>
        </w:rPr>
        <w:t xml:space="preserve">, </w:t>
      </w:r>
      <w:proofErr w:type="spellStart"/>
      <w:r w:rsidRPr="00122C08">
        <w:rPr>
          <w:color w:val="000000" w:themeColor="text1"/>
          <w:sz w:val="22"/>
          <w:szCs w:val="22"/>
          <w:lang w:val="en-US"/>
        </w:rPr>
        <w:t>dukungan</w:t>
      </w:r>
      <w:proofErr w:type="spellEnd"/>
      <w:r w:rsidRPr="00122C08">
        <w:rPr>
          <w:color w:val="000000" w:themeColor="text1"/>
          <w:sz w:val="22"/>
          <w:szCs w:val="22"/>
          <w:lang w:val="en-US"/>
        </w:rPr>
        <w:t xml:space="preserve"> </w:t>
      </w:r>
      <w:proofErr w:type="spellStart"/>
      <w:r w:rsidRPr="00122C08">
        <w:rPr>
          <w:color w:val="000000" w:themeColor="text1"/>
          <w:sz w:val="22"/>
          <w:szCs w:val="22"/>
          <w:lang w:val="en-US"/>
        </w:rPr>
        <w:t>warga</w:t>
      </w:r>
      <w:proofErr w:type="spellEnd"/>
      <w:r w:rsidRPr="00122C08">
        <w:rPr>
          <w:color w:val="000000" w:themeColor="text1"/>
          <w:sz w:val="22"/>
          <w:szCs w:val="22"/>
          <w:lang w:val="en-US"/>
        </w:rPr>
        <w:t xml:space="preserve"> </w:t>
      </w:r>
      <w:proofErr w:type="spellStart"/>
      <w:r w:rsidRPr="00122C08">
        <w:rPr>
          <w:color w:val="000000" w:themeColor="text1"/>
          <w:sz w:val="22"/>
          <w:szCs w:val="22"/>
          <w:lang w:val="en-US"/>
        </w:rPr>
        <w:t>sekolah</w:t>
      </w:r>
      <w:proofErr w:type="spellEnd"/>
      <w:r w:rsidRPr="00122C08">
        <w:rPr>
          <w:color w:val="000000" w:themeColor="text1"/>
          <w:sz w:val="22"/>
          <w:szCs w:val="22"/>
          <w:lang w:val="en-US"/>
        </w:rPr>
        <w:t xml:space="preserve"> </w:t>
      </w:r>
      <w:proofErr w:type="spellStart"/>
      <w:r w:rsidRPr="00122C08">
        <w:rPr>
          <w:color w:val="000000" w:themeColor="text1"/>
          <w:sz w:val="22"/>
          <w:szCs w:val="22"/>
          <w:lang w:val="en-US"/>
        </w:rPr>
        <w:t>serta</w:t>
      </w:r>
      <w:proofErr w:type="spellEnd"/>
      <w:r w:rsidRPr="00122C08">
        <w:rPr>
          <w:color w:val="000000" w:themeColor="text1"/>
          <w:sz w:val="22"/>
          <w:szCs w:val="22"/>
          <w:lang w:val="en-US"/>
        </w:rPr>
        <w:t xml:space="preserve"> </w:t>
      </w:r>
      <w:proofErr w:type="spellStart"/>
      <w:r w:rsidRPr="00122C08">
        <w:rPr>
          <w:color w:val="000000" w:themeColor="text1"/>
          <w:sz w:val="22"/>
          <w:szCs w:val="22"/>
          <w:lang w:val="en-US"/>
        </w:rPr>
        <w:t>akuntabilitas</w:t>
      </w:r>
      <w:proofErr w:type="spellEnd"/>
      <w:r w:rsidRPr="00122C08">
        <w:rPr>
          <w:color w:val="000000" w:themeColor="text1"/>
          <w:sz w:val="22"/>
          <w:szCs w:val="22"/>
          <w:lang w:val="en-US"/>
        </w:rPr>
        <w:t xml:space="preserve"> </w:t>
      </w:r>
      <w:proofErr w:type="spellStart"/>
      <w:r w:rsidRPr="00122C08">
        <w:rPr>
          <w:color w:val="000000" w:themeColor="text1"/>
          <w:sz w:val="22"/>
          <w:szCs w:val="22"/>
          <w:lang w:val="en-US"/>
        </w:rPr>
        <w:t>dan</w:t>
      </w:r>
      <w:proofErr w:type="spellEnd"/>
      <w:r w:rsidRPr="00122C08">
        <w:rPr>
          <w:color w:val="000000" w:themeColor="text1"/>
          <w:sz w:val="22"/>
          <w:szCs w:val="22"/>
          <w:lang w:val="en-US"/>
        </w:rPr>
        <w:t xml:space="preserve"> </w:t>
      </w:r>
      <w:proofErr w:type="spellStart"/>
      <w:r w:rsidRPr="00122C08">
        <w:rPr>
          <w:color w:val="000000" w:themeColor="text1"/>
          <w:sz w:val="22"/>
          <w:szCs w:val="22"/>
          <w:lang w:val="en-US"/>
        </w:rPr>
        <w:t>transparansi</w:t>
      </w:r>
      <w:proofErr w:type="spellEnd"/>
      <w:r w:rsidRPr="00122C08">
        <w:rPr>
          <w:color w:val="000000" w:themeColor="text1"/>
          <w:sz w:val="22"/>
          <w:szCs w:val="22"/>
          <w:lang w:val="en-US"/>
        </w:rPr>
        <w:t xml:space="preserve"> </w:t>
      </w:r>
      <w:r w:rsidRPr="00122C08">
        <w:rPr>
          <w:color w:val="000000" w:themeColor="text1"/>
          <w:sz w:val="22"/>
          <w:szCs w:val="22"/>
        </w:rPr>
        <w:t xml:space="preserve">merupakan pengaruh </w:t>
      </w:r>
      <w:proofErr w:type="spellStart"/>
      <w:r w:rsidRPr="00122C08">
        <w:rPr>
          <w:color w:val="000000" w:themeColor="text1"/>
          <w:sz w:val="22"/>
          <w:szCs w:val="22"/>
          <w:lang w:val="en-US"/>
        </w:rPr>
        <w:t>variabel</w:t>
      </w:r>
      <w:proofErr w:type="spellEnd"/>
      <w:r w:rsidRPr="00122C08">
        <w:rPr>
          <w:color w:val="000000" w:themeColor="text1"/>
          <w:sz w:val="22"/>
          <w:szCs w:val="22"/>
          <w:lang w:val="en-US"/>
        </w:rPr>
        <w:t xml:space="preserve"> </w:t>
      </w:r>
      <w:r w:rsidRPr="00122C08">
        <w:rPr>
          <w:color w:val="000000" w:themeColor="text1"/>
          <w:sz w:val="22"/>
          <w:szCs w:val="22"/>
        </w:rPr>
        <w:t xml:space="preserve">lain yang </w:t>
      </w:r>
      <w:proofErr w:type="spellStart"/>
      <w:r w:rsidRPr="00122C08">
        <w:rPr>
          <w:color w:val="000000" w:themeColor="text1"/>
          <w:sz w:val="22"/>
          <w:szCs w:val="22"/>
          <w:lang w:val="en-US"/>
        </w:rPr>
        <w:t>belum</w:t>
      </w:r>
      <w:proofErr w:type="spellEnd"/>
      <w:r w:rsidRPr="00122C08">
        <w:rPr>
          <w:color w:val="000000" w:themeColor="text1"/>
          <w:sz w:val="22"/>
          <w:szCs w:val="22"/>
        </w:rPr>
        <w:t xml:space="preserve"> dite</w:t>
      </w:r>
      <w:proofErr w:type="spellStart"/>
      <w:r w:rsidRPr="00122C08">
        <w:rPr>
          <w:color w:val="000000" w:themeColor="text1"/>
          <w:sz w:val="22"/>
          <w:szCs w:val="22"/>
          <w:lang w:val="en-US"/>
        </w:rPr>
        <w:t>mukan</w:t>
      </w:r>
      <w:proofErr w:type="spellEnd"/>
      <w:r w:rsidRPr="00122C08">
        <w:rPr>
          <w:color w:val="000000" w:themeColor="text1"/>
          <w:sz w:val="22"/>
          <w:szCs w:val="22"/>
        </w:rPr>
        <w:t xml:space="preserve"> </w:t>
      </w:r>
      <w:r w:rsidRPr="00122C08">
        <w:rPr>
          <w:color w:val="000000" w:themeColor="text1"/>
          <w:sz w:val="22"/>
          <w:szCs w:val="22"/>
          <w:lang w:val="en-US"/>
        </w:rPr>
        <w:t>pa</w:t>
      </w:r>
      <w:r w:rsidRPr="00122C08">
        <w:rPr>
          <w:color w:val="000000" w:themeColor="text1"/>
          <w:sz w:val="22"/>
          <w:szCs w:val="22"/>
        </w:rPr>
        <w:t>da penelitian ini.</w:t>
      </w:r>
    </w:p>
    <w:p w:rsidR="00E71ECE" w:rsidRPr="00215B21" w:rsidRDefault="00E71ECE" w:rsidP="0088255C">
      <w:pPr>
        <w:pStyle w:val="BodyText"/>
        <w:tabs>
          <w:tab w:val="left" w:pos="426"/>
        </w:tabs>
        <w:spacing w:after="0"/>
        <w:jc w:val="both"/>
        <w:rPr>
          <w:rFonts w:ascii="Times New Roman" w:hAnsi="Times New Roman" w:cs="Times New Roman"/>
          <w:lang w:val="en-US"/>
        </w:rPr>
      </w:pPr>
    </w:p>
    <w:p w:rsidR="00FE700F" w:rsidRDefault="008220E1">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FE700F" w:rsidRDefault="00FE12AA" w:rsidP="00122C08">
      <w:pPr>
        <w:spacing w:after="0" w:line="240" w:lineRule="auto"/>
        <w:ind w:firstLine="720"/>
        <w:jc w:val="both"/>
        <w:rPr>
          <w:rFonts w:ascii="Times New Roman" w:hAnsi="Times New Roman" w:cs="Times New Roman"/>
          <w:color w:val="000000" w:themeColor="text1"/>
          <w:lang w:val="en-US"/>
        </w:rPr>
      </w:pPr>
      <w:r w:rsidRPr="00E71ECE">
        <w:rPr>
          <w:rFonts w:ascii="Times New Roman" w:hAnsi="Times New Roman" w:cs="Times New Roman"/>
          <w:lang w:val="en-US"/>
        </w:rPr>
        <w:t xml:space="preserve">Dari </w:t>
      </w:r>
      <w:proofErr w:type="spellStart"/>
      <w:r w:rsidRPr="00E71ECE">
        <w:rPr>
          <w:rFonts w:ascii="Times New Roman" w:hAnsi="Times New Roman" w:cs="Times New Roman"/>
          <w:lang w:val="en-US"/>
        </w:rPr>
        <w:t>pemaparan</w:t>
      </w:r>
      <w:proofErr w:type="spellEnd"/>
      <w:r w:rsidRPr="00E71ECE">
        <w:rPr>
          <w:rFonts w:ascii="Times New Roman" w:hAnsi="Times New Roman" w:cs="Times New Roman"/>
          <w:lang w:val="en-US"/>
        </w:rPr>
        <w:t xml:space="preserve"> </w:t>
      </w:r>
      <w:proofErr w:type="spellStart"/>
      <w:r w:rsidRPr="00E71ECE">
        <w:rPr>
          <w:rFonts w:ascii="Times New Roman" w:hAnsi="Times New Roman" w:cs="Times New Roman"/>
          <w:lang w:val="en-US"/>
        </w:rPr>
        <w:t>hasil</w:t>
      </w:r>
      <w:proofErr w:type="spellEnd"/>
      <w:r w:rsidRPr="00E71ECE">
        <w:rPr>
          <w:rFonts w:ascii="Times New Roman" w:hAnsi="Times New Roman" w:cs="Times New Roman"/>
          <w:lang w:val="en-US"/>
        </w:rPr>
        <w:t xml:space="preserve"> </w:t>
      </w:r>
      <w:proofErr w:type="spellStart"/>
      <w:r w:rsidRPr="00E71ECE">
        <w:rPr>
          <w:rFonts w:ascii="Times New Roman" w:hAnsi="Times New Roman" w:cs="Times New Roman"/>
          <w:lang w:val="en-US"/>
        </w:rPr>
        <w:t>dan</w:t>
      </w:r>
      <w:proofErr w:type="spellEnd"/>
      <w:r w:rsidRPr="00E71ECE">
        <w:rPr>
          <w:rFonts w:ascii="Times New Roman" w:hAnsi="Times New Roman" w:cs="Times New Roman"/>
          <w:lang w:val="en-US"/>
        </w:rPr>
        <w:t xml:space="preserve"> </w:t>
      </w:r>
      <w:proofErr w:type="spellStart"/>
      <w:r w:rsidRPr="00E71ECE">
        <w:rPr>
          <w:rFonts w:ascii="Times New Roman" w:hAnsi="Times New Roman" w:cs="Times New Roman"/>
          <w:lang w:val="en-US"/>
        </w:rPr>
        <w:t>pembahasan</w:t>
      </w:r>
      <w:proofErr w:type="spellEnd"/>
      <w:r w:rsidRPr="00E71ECE">
        <w:rPr>
          <w:rFonts w:ascii="Times New Roman" w:hAnsi="Times New Roman" w:cs="Times New Roman"/>
          <w:lang w:val="en-US"/>
        </w:rPr>
        <w:t xml:space="preserve"> </w:t>
      </w:r>
      <w:proofErr w:type="spellStart"/>
      <w:r w:rsidRPr="00E71ECE">
        <w:rPr>
          <w:rFonts w:ascii="Times New Roman" w:hAnsi="Times New Roman" w:cs="Times New Roman"/>
          <w:lang w:val="en-US"/>
        </w:rPr>
        <w:t>dapat</w:t>
      </w:r>
      <w:proofErr w:type="spellEnd"/>
      <w:r w:rsidRPr="00E71ECE">
        <w:rPr>
          <w:rFonts w:ascii="Times New Roman" w:hAnsi="Times New Roman" w:cs="Times New Roman"/>
          <w:lang w:val="en-US"/>
        </w:rPr>
        <w:t xml:space="preserve"> </w:t>
      </w:r>
      <w:proofErr w:type="spellStart"/>
      <w:r w:rsidRPr="00E71ECE">
        <w:rPr>
          <w:rFonts w:ascii="Times New Roman" w:hAnsi="Times New Roman" w:cs="Times New Roman"/>
          <w:lang w:val="en-US"/>
        </w:rPr>
        <w:t>disimpulkan</w:t>
      </w:r>
      <w:proofErr w:type="spellEnd"/>
      <w:r w:rsidRPr="00E71ECE">
        <w:rPr>
          <w:rFonts w:ascii="Times New Roman" w:hAnsi="Times New Roman" w:cs="Times New Roman"/>
          <w:lang w:val="en-US"/>
        </w:rPr>
        <w:t xml:space="preserve"> </w:t>
      </w:r>
      <w:r>
        <w:rPr>
          <w:rFonts w:ascii="Times New Roman" w:hAnsi="Times New Roman" w:cs="Times New Roman"/>
          <w:lang w:val="en-US"/>
        </w:rPr>
        <w:t xml:space="preserve">(1) </w:t>
      </w:r>
      <w:r w:rsidR="00122C08" w:rsidRPr="00122C08">
        <w:rPr>
          <w:rFonts w:ascii="Times New Roman" w:eastAsiaTheme="minorEastAsia" w:hAnsi="Times New Roman" w:cs="Times New Roman"/>
          <w:color w:val="000000" w:themeColor="text1"/>
        </w:rPr>
        <w:t xml:space="preserve">Gambaran Pembinaan Manajerial </w:t>
      </w:r>
      <w:r w:rsidR="00122C08" w:rsidRPr="00122C08">
        <w:rPr>
          <w:rFonts w:ascii="Times New Roman" w:hAnsi="Times New Roman" w:cs="Times New Roman"/>
          <w:color w:val="000000" w:themeColor="text1"/>
        </w:rPr>
        <w:t>SLB Negeri di Kota Makassar</w:t>
      </w:r>
      <w:r w:rsidR="00122C08" w:rsidRPr="00122C08">
        <w:rPr>
          <w:rFonts w:ascii="Times New Roman" w:eastAsiaTheme="minorEastAsia" w:hAnsi="Times New Roman" w:cs="Times New Roman"/>
          <w:color w:val="000000" w:themeColor="text1"/>
        </w:rPr>
        <w:t xml:space="preserve"> berada dalam angka rata-rata </w:t>
      </w:r>
      <w:r w:rsidR="00122C08" w:rsidRPr="00122C08">
        <w:rPr>
          <w:rFonts w:ascii="Times New Roman" w:hAnsi="Times New Roman" w:cs="Times New Roman"/>
          <w:color w:val="000000" w:themeColor="text1"/>
        </w:rPr>
        <w:t>43,18 dari skor ideal 60 dengan standar deviasi sebesar 4,23. Jika melihat kategorisasi variabel, nilai rata-rata berada pada kategori sedang yakni pada interval</w:t>
      </w:r>
      <m:oMath>
        <m:r>
          <w:rPr>
            <w:rFonts w:ascii="Cambria Math" w:hAnsi="Cambria Math" w:cs="Times New Roman"/>
            <w:color w:val="000000" w:themeColor="text1"/>
          </w:rPr>
          <m:t xml:space="preserve"> 40≤X&lt;44</m:t>
        </m:r>
      </m:oMath>
      <w:r w:rsidR="00122C08" w:rsidRPr="00122C08">
        <w:rPr>
          <w:rFonts w:ascii="Times New Roman" w:eastAsiaTheme="minorEastAsia" w:hAnsi="Times New Roman" w:cs="Times New Roman"/>
          <w:color w:val="000000" w:themeColor="text1"/>
        </w:rPr>
        <w:t xml:space="preserve">. Hal ini mengindikasikan bahwa Pembinaan Manajerial </w:t>
      </w:r>
      <w:r w:rsidR="00122C08" w:rsidRPr="00122C08">
        <w:rPr>
          <w:rFonts w:ascii="Times New Roman" w:hAnsi="Times New Roman" w:cs="Times New Roman"/>
          <w:color w:val="000000" w:themeColor="text1"/>
        </w:rPr>
        <w:t>SLB Negeri di Kota Makassar</w:t>
      </w:r>
      <w:r w:rsidR="00122C08" w:rsidRPr="00122C08">
        <w:rPr>
          <w:rFonts w:ascii="Times New Roman" w:eastAsiaTheme="minorEastAsia" w:hAnsi="Times New Roman" w:cs="Times New Roman"/>
          <w:color w:val="000000" w:themeColor="text1"/>
        </w:rPr>
        <w:t xml:space="preserve"> cukup baik.</w:t>
      </w:r>
      <w:r w:rsidR="00122C08" w:rsidRPr="00122C08">
        <w:rPr>
          <w:rFonts w:ascii="Times New Roman" w:eastAsiaTheme="minorEastAsia" w:hAnsi="Times New Roman" w:cs="Times New Roman"/>
          <w:color w:val="000000" w:themeColor="text1"/>
          <w:lang w:val="en-US"/>
        </w:rPr>
        <w:t xml:space="preserve"> </w:t>
      </w:r>
      <w:r>
        <w:rPr>
          <w:rFonts w:ascii="Times New Roman" w:eastAsiaTheme="minorEastAsia" w:hAnsi="Times New Roman" w:cs="Times New Roman"/>
          <w:color w:val="000000" w:themeColor="text1"/>
          <w:lang w:val="en-US"/>
        </w:rPr>
        <w:t xml:space="preserve">(2) </w:t>
      </w:r>
      <w:r w:rsidR="00122C08" w:rsidRPr="00122C08">
        <w:rPr>
          <w:rFonts w:ascii="Times New Roman" w:hAnsi="Times New Roman" w:cs="Times New Roman"/>
          <w:color w:val="000000" w:themeColor="text1"/>
        </w:rPr>
        <w:t xml:space="preserve">Gambaran Standar Pembiayaan pada </w:t>
      </w:r>
      <w:smartTag w:uri="urn:schemas-microsoft-com:office:smarttags" w:element="stockticker">
        <w:r w:rsidR="00122C08" w:rsidRPr="00122C08">
          <w:rPr>
            <w:rFonts w:ascii="Times New Roman" w:hAnsi="Times New Roman" w:cs="Times New Roman"/>
            <w:color w:val="000000" w:themeColor="text1"/>
          </w:rPr>
          <w:t>SLB</w:t>
        </w:r>
      </w:smartTag>
      <w:r w:rsidR="00122C08" w:rsidRPr="00122C08">
        <w:rPr>
          <w:rFonts w:ascii="Times New Roman" w:hAnsi="Times New Roman" w:cs="Times New Roman"/>
          <w:color w:val="000000" w:themeColor="text1"/>
        </w:rPr>
        <w:t xml:space="preserve"> Negeri di Kota Makassar adalah berada dalam angka rata-rata 31,36 dari skor ideal 52 dengan standar deviasi sebesar 2,40. Jika melihat kategorisasi variabel, nilai rata-rata berada pada kategori sedang yakni pada interval</w:t>
      </w:r>
      <m:oMath>
        <m:r>
          <w:rPr>
            <w:rFonts w:ascii="Cambria Math" w:hAnsi="Cambria Math" w:cs="Times New Roman"/>
            <w:color w:val="000000" w:themeColor="text1"/>
          </w:rPr>
          <m:t xml:space="preserve"> 30≤X&lt;32</m:t>
        </m:r>
      </m:oMath>
      <w:r w:rsidR="00122C08" w:rsidRPr="00122C08">
        <w:rPr>
          <w:rFonts w:ascii="Times New Roman" w:eastAsiaTheme="minorEastAsia" w:hAnsi="Times New Roman" w:cs="Times New Roman"/>
          <w:color w:val="000000" w:themeColor="text1"/>
        </w:rPr>
        <w:t xml:space="preserve">. Hal ini mengindikasikan bahwa Standar Pembiayaan </w:t>
      </w:r>
      <w:smartTag w:uri="urn:schemas-microsoft-com:office:smarttags" w:element="stockticker">
        <w:r w:rsidR="00122C08" w:rsidRPr="00122C08">
          <w:rPr>
            <w:rFonts w:ascii="Times New Roman" w:eastAsiaTheme="minorEastAsia" w:hAnsi="Times New Roman" w:cs="Times New Roman"/>
            <w:color w:val="000000" w:themeColor="text1"/>
          </w:rPr>
          <w:t>SLB</w:t>
        </w:r>
      </w:smartTag>
      <w:r w:rsidR="00122C08" w:rsidRPr="00122C08">
        <w:rPr>
          <w:rFonts w:ascii="Times New Roman" w:eastAsiaTheme="minorEastAsia" w:hAnsi="Times New Roman" w:cs="Times New Roman"/>
          <w:color w:val="000000" w:themeColor="text1"/>
        </w:rPr>
        <w:t xml:space="preserve"> Negeri di Kota Makassar cukup baik.</w:t>
      </w:r>
      <w:r w:rsidR="00122C08" w:rsidRPr="00122C08">
        <w:rPr>
          <w:rFonts w:ascii="Times New Roman" w:eastAsiaTheme="minorEastAsia" w:hAnsi="Times New Roman" w:cs="Times New Roman"/>
          <w:color w:val="000000" w:themeColor="text1"/>
          <w:lang w:val="en-US"/>
        </w:rPr>
        <w:t xml:space="preserve"> </w:t>
      </w:r>
      <w:r>
        <w:rPr>
          <w:rFonts w:ascii="Times New Roman" w:eastAsiaTheme="minorEastAsia" w:hAnsi="Times New Roman" w:cs="Times New Roman"/>
          <w:color w:val="000000" w:themeColor="text1"/>
          <w:lang w:val="en-US"/>
        </w:rPr>
        <w:t xml:space="preserve">(3) </w:t>
      </w:r>
      <w:r w:rsidR="00122C08" w:rsidRPr="00122C08">
        <w:rPr>
          <w:rFonts w:ascii="Times New Roman" w:hAnsi="Times New Roman" w:cs="Times New Roman"/>
          <w:color w:val="000000" w:themeColor="text1"/>
        </w:rPr>
        <w:t>Hasil penelitian ini menunjukkan</w:t>
      </w:r>
      <w:r w:rsidR="00122C08" w:rsidRPr="00122C08">
        <w:rPr>
          <w:rFonts w:ascii="Times New Roman" w:hAnsi="Times New Roman" w:cs="Times New Roman"/>
          <w:color w:val="000000" w:themeColor="text1"/>
          <w:lang w:val="en-US"/>
        </w:rPr>
        <w:t xml:space="preserve"> t</w:t>
      </w:r>
      <w:r w:rsidR="00122C08" w:rsidRPr="00122C08">
        <w:rPr>
          <w:rFonts w:ascii="Times New Roman" w:hAnsi="Times New Roman" w:cs="Times New Roman"/>
          <w:color w:val="000000" w:themeColor="text1"/>
        </w:rPr>
        <w:t xml:space="preserve">erdapat pengaruh </w:t>
      </w:r>
      <w:proofErr w:type="spellStart"/>
      <w:r w:rsidR="00122C08" w:rsidRPr="00122C08">
        <w:rPr>
          <w:rFonts w:ascii="Times New Roman" w:hAnsi="Times New Roman" w:cs="Times New Roman"/>
          <w:color w:val="000000" w:themeColor="text1"/>
          <w:lang w:val="en-US"/>
        </w:rPr>
        <w:t>signifikan</w:t>
      </w:r>
      <w:proofErr w:type="spellEnd"/>
      <w:r w:rsidR="00122C08" w:rsidRPr="00122C08">
        <w:rPr>
          <w:rFonts w:ascii="Times New Roman" w:hAnsi="Times New Roman" w:cs="Times New Roman"/>
          <w:color w:val="000000" w:themeColor="text1"/>
          <w:lang w:val="en-US"/>
        </w:rPr>
        <w:t xml:space="preserve"> </w:t>
      </w:r>
      <w:r w:rsidR="00122C08" w:rsidRPr="00122C08">
        <w:rPr>
          <w:rFonts w:ascii="Times New Roman" w:hAnsi="Times New Roman" w:cs="Times New Roman"/>
          <w:color w:val="000000" w:themeColor="text1"/>
        </w:rPr>
        <w:t xml:space="preserve">Pembinaan Manajerial </w:t>
      </w:r>
      <w:proofErr w:type="spellStart"/>
      <w:r w:rsidR="00122C08" w:rsidRPr="00122C08">
        <w:rPr>
          <w:rFonts w:ascii="Times New Roman" w:hAnsi="Times New Roman" w:cs="Times New Roman"/>
          <w:color w:val="000000" w:themeColor="text1"/>
          <w:lang w:val="en-US"/>
        </w:rPr>
        <w:t>Kepala</w:t>
      </w:r>
      <w:proofErr w:type="spellEnd"/>
      <w:r w:rsidR="00122C08" w:rsidRPr="00122C08">
        <w:rPr>
          <w:rFonts w:ascii="Times New Roman" w:hAnsi="Times New Roman" w:cs="Times New Roman"/>
          <w:color w:val="000000" w:themeColor="text1"/>
          <w:lang w:val="en-US"/>
        </w:rPr>
        <w:t xml:space="preserve"> </w:t>
      </w:r>
      <w:proofErr w:type="spellStart"/>
      <w:r w:rsidR="00122C08" w:rsidRPr="00122C08">
        <w:rPr>
          <w:rFonts w:ascii="Times New Roman" w:hAnsi="Times New Roman" w:cs="Times New Roman"/>
          <w:color w:val="000000" w:themeColor="text1"/>
          <w:lang w:val="en-US"/>
        </w:rPr>
        <w:t>Sekolah</w:t>
      </w:r>
      <w:proofErr w:type="spellEnd"/>
      <w:r w:rsidR="00122C08" w:rsidRPr="00122C08">
        <w:rPr>
          <w:rFonts w:ascii="Times New Roman" w:hAnsi="Times New Roman" w:cs="Times New Roman"/>
          <w:color w:val="000000" w:themeColor="text1"/>
          <w:lang w:val="en-US"/>
        </w:rPr>
        <w:t xml:space="preserve"> </w:t>
      </w:r>
      <w:proofErr w:type="spellStart"/>
      <w:r w:rsidR="00122C08" w:rsidRPr="00122C08">
        <w:rPr>
          <w:rFonts w:ascii="Times New Roman" w:hAnsi="Times New Roman" w:cs="Times New Roman"/>
          <w:color w:val="000000" w:themeColor="text1"/>
          <w:lang w:val="en-US"/>
        </w:rPr>
        <w:t>terhadap</w:t>
      </w:r>
      <w:proofErr w:type="spellEnd"/>
      <w:r w:rsidR="00122C08" w:rsidRPr="00122C08">
        <w:rPr>
          <w:rFonts w:ascii="Times New Roman" w:hAnsi="Times New Roman" w:cs="Times New Roman"/>
          <w:color w:val="000000" w:themeColor="text1"/>
          <w:lang w:val="en-US"/>
        </w:rPr>
        <w:t xml:space="preserve"> </w:t>
      </w:r>
      <w:r w:rsidR="00122C08" w:rsidRPr="00122C08">
        <w:rPr>
          <w:rFonts w:ascii="Times New Roman" w:hAnsi="Times New Roman" w:cs="Times New Roman"/>
          <w:color w:val="000000" w:themeColor="text1"/>
        </w:rPr>
        <w:t>Standar Pembiayaan</w:t>
      </w:r>
      <w:r w:rsidR="00122C08" w:rsidRPr="00122C08">
        <w:rPr>
          <w:rFonts w:ascii="Times New Roman" w:hAnsi="Times New Roman" w:cs="Times New Roman"/>
          <w:color w:val="000000" w:themeColor="text1"/>
          <w:lang w:val="en-US"/>
        </w:rPr>
        <w:t xml:space="preserve"> </w:t>
      </w:r>
      <w:proofErr w:type="spellStart"/>
      <w:r w:rsidR="00122C08" w:rsidRPr="00122C08">
        <w:rPr>
          <w:rFonts w:ascii="Times New Roman" w:hAnsi="Times New Roman" w:cs="Times New Roman"/>
          <w:color w:val="000000" w:themeColor="text1"/>
          <w:lang w:val="en-US"/>
        </w:rPr>
        <w:t>pada</w:t>
      </w:r>
      <w:proofErr w:type="spellEnd"/>
      <w:r w:rsidR="00122C08" w:rsidRPr="00122C08">
        <w:rPr>
          <w:rFonts w:ascii="Times New Roman" w:hAnsi="Times New Roman" w:cs="Times New Roman"/>
          <w:color w:val="000000" w:themeColor="text1"/>
          <w:lang w:val="en-US"/>
        </w:rPr>
        <w:t xml:space="preserve"> SLB </w:t>
      </w:r>
      <w:proofErr w:type="spellStart"/>
      <w:r w:rsidR="00122C08" w:rsidRPr="00122C08">
        <w:rPr>
          <w:rFonts w:ascii="Times New Roman" w:hAnsi="Times New Roman" w:cs="Times New Roman"/>
          <w:color w:val="000000" w:themeColor="text1"/>
          <w:lang w:val="en-US"/>
        </w:rPr>
        <w:t>Negeri</w:t>
      </w:r>
      <w:proofErr w:type="spellEnd"/>
      <w:r w:rsidR="00122C08" w:rsidRPr="00122C08">
        <w:rPr>
          <w:rFonts w:ascii="Times New Roman" w:hAnsi="Times New Roman" w:cs="Times New Roman"/>
          <w:color w:val="000000" w:themeColor="text1"/>
          <w:lang w:val="en-US"/>
        </w:rPr>
        <w:t xml:space="preserve"> di Kota Makassar. </w:t>
      </w:r>
      <w:r w:rsidR="00122C08" w:rsidRPr="00122C08">
        <w:rPr>
          <w:rFonts w:ascii="Times New Roman" w:hAnsi="Times New Roman" w:cs="Times New Roman"/>
          <w:color w:val="000000" w:themeColor="text1"/>
        </w:rPr>
        <w:t xml:space="preserve">Hasil ini dapat dibuktikan dengan </w:t>
      </w:r>
      <w:proofErr w:type="spellStart"/>
      <w:r w:rsidR="00122C08" w:rsidRPr="00122C08">
        <w:rPr>
          <w:rFonts w:ascii="Times New Roman" w:hAnsi="Times New Roman" w:cs="Times New Roman"/>
          <w:color w:val="000000" w:themeColor="text1"/>
          <w:lang w:val="en-US"/>
        </w:rPr>
        <w:t>Uji</w:t>
      </w:r>
      <w:proofErr w:type="spellEnd"/>
      <w:r w:rsidR="00122C08" w:rsidRPr="00122C08">
        <w:rPr>
          <w:rFonts w:ascii="Times New Roman" w:hAnsi="Times New Roman" w:cs="Times New Roman"/>
          <w:color w:val="000000" w:themeColor="text1"/>
          <w:lang w:val="en-US"/>
        </w:rPr>
        <w:t xml:space="preserve"> </w:t>
      </w:r>
      <w:proofErr w:type="spellStart"/>
      <w:r w:rsidR="00122C08" w:rsidRPr="00122C08">
        <w:rPr>
          <w:rFonts w:ascii="Times New Roman" w:hAnsi="Times New Roman" w:cs="Times New Roman"/>
          <w:color w:val="000000" w:themeColor="text1"/>
          <w:lang w:val="en-US"/>
        </w:rPr>
        <w:t>Regresi</w:t>
      </w:r>
      <w:proofErr w:type="spellEnd"/>
      <w:r w:rsidR="00122C08" w:rsidRPr="00122C08">
        <w:rPr>
          <w:rFonts w:ascii="Times New Roman" w:hAnsi="Times New Roman" w:cs="Times New Roman"/>
          <w:color w:val="000000" w:themeColor="text1"/>
          <w:lang w:val="en-US"/>
        </w:rPr>
        <w:t xml:space="preserve"> Linear </w:t>
      </w:r>
      <w:proofErr w:type="spellStart"/>
      <w:r w:rsidR="00122C08" w:rsidRPr="00122C08">
        <w:rPr>
          <w:rFonts w:ascii="Times New Roman" w:hAnsi="Times New Roman" w:cs="Times New Roman"/>
          <w:color w:val="000000" w:themeColor="text1"/>
          <w:lang w:val="en-US"/>
        </w:rPr>
        <w:t>pada</w:t>
      </w:r>
      <w:proofErr w:type="spellEnd"/>
      <w:r w:rsidR="00122C08" w:rsidRPr="00122C08">
        <w:rPr>
          <w:rFonts w:ascii="Times New Roman" w:hAnsi="Times New Roman" w:cs="Times New Roman"/>
          <w:color w:val="000000" w:themeColor="text1"/>
          <w:lang w:val="en-US"/>
        </w:rPr>
        <w:t xml:space="preserve"> </w:t>
      </w:r>
      <w:proofErr w:type="spellStart"/>
      <w:r w:rsidR="00122C08" w:rsidRPr="00122C08">
        <w:rPr>
          <w:rFonts w:ascii="Times New Roman" w:hAnsi="Times New Roman" w:cs="Times New Roman"/>
          <w:color w:val="000000" w:themeColor="text1"/>
          <w:lang w:val="en-US"/>
        </w:rPr>
        <w:t>tabel</w:t>
      </w:r>
      <w:proofErr w:type="spellEnd"/>
      <w:r w:rsidR="00122C08" w:rsidRPr="00122C08">
        <w:rPr>
          <w:rFonts w:ascii="Times New Roman" w:hAnsi="Times New Roman" w:cs="Times New Roman"/>
          <w:color w:val="000000" w:themeColor="text1"/>
          <w:lang w:val="en-US"/>
        </w:rPr>
        <w:t xml:space="preserve"> </w:t>
      </w:r>
      <w:proofErr w:type="spellStart"/>
      <w:r w:rsidR="00122C08" w:rsidRPr="00122C08">
        <w:rPr>
          <w:rFonts w:ascii="Times New Roman" w:hAnsi="Times New Roman" w:cs="Times New Roman"/>
          <w:color w:val="000000" w:themeColor="text1"/>
          <w:lang w:val="en-US"/>
        </w:rPr>
        <w:t>Anova</w:t>
      </w:r>
      <w:proofErr w:type="spellEnd"/>
      <w:r w:rsidR="00122C08" w:rsidRPr="00122C08">
        <w:rPr>
          <w:rFonts w:ascii="Times New Roman" w:hAnsi="Times New Roman" w:cs="Times New Roman"/>
          <w:color w:val="000000" w:themeColor="text1"/>
        </w:rPr>
        <w:t xml:space="preserve">, terlihat bahwa nilai </w:t>
      </w:r>
      <w:proofErr w:type="spellStart"/>
      <w:r w:rsidR="00122C08" w:rsidRPr="00122C08">
        <w:rPr>
          <w:rFonts w:ascii="Times New Roman" w:hAnsi="Times New Roman" w:cs="Times New Roman"/>
          <w:color w:val="000000" w:themeColor="text1"/>
          <w:lang w:val="en-US"/>
        </w:rPr>
        <w:t>probabilitas</w:t>
      </w:r>
      <w:proofErr w:type="spellEnd"/>
      <w:r w:rsidR="00122C08" w:rsidRPr="00122C08">
        <w:rPr>
          <w:rFonts w:ascii="Times New Roman" w:hAnsi="Times New Roman" w:cs="Times New Roman"/>
          <w:color w:val="000000" w:themeColor="text1"/>
          <w:lang w:val="en-US"/>
        </w:rPr>
        <w:t xml:space="preserve"> 0,020</w:t>
      </w:r>
      <w:r w:rsidR="00122C08" w:rsidRPr="00122C08">
        <w:rPr>
          <w:rFonts w:ascii="Times New Roman" w:hAnsi="Times New Roman" w:cs="Times New Roman"/>
          <w:color w:val="000000" w:themeColor="text1"/>
        </w:rPr>
        <w:t xml:space="preserve"> &lt; 0,05. Karena nilai p-value (0,0</w:t>
      </w:r>
      <w:r w:rsidR="00122C08" w:rsidRPr="00122C08">
        <w:rPr>
          <w:rFonts w:ascii="Times New Roman" w:hAnsi="Times New Roman" w:cs="Times New Roman"/>
          <w:color w:val="000000" w:themeColor="text1"/>
          <w:lang w:val="en-US"/>
        </w:rPr>
        <w:t>2</w:t>
      </w:r>
      <w:r w:rsidR="00122C08" w:rsidRPr="00122C08">
        <w:rPr>
          <w:rFonts w:ascii="Times New Roman" w:hAnsi="Times New Roman" w:cs="Times New Roman"/>
          <w:color w:val="000000" w:themeColor="text1"/>
        </w:rPr>
        <w:t>0) &lt; dari 0,05 maka Hipotesis</w:t>
      </w:r>
      <w:r w:rsidR="00122C08" w:rsidRPr="00122C08">
        <w:rPr>
          <w:rFonts w:ascii="Times New Roman" w:hAnsi="Times New Roman" w:cs="Times New Roman"/>
          <w:b/>
          <w:color w:val="000000" w:themeColor="text1"/>
        </w:rPr>
        <w:t xml:space="preserve"> </w:t>
      </w:r>
      <w:r w:rsidR="00122C08" w:rsidRPr="00122C08">
        <w:rPr>
          <w:rFonts w:ascii="Times New Roman" w:hAnsi="Times New Roman" w:cs="Times New Roman"/>
          <w:color w:val="000000" w:themeColor="text1"/>
        </w:rPr>
        <w:t xml:space="preserve">diterima. Sehingga dapat disimpulkan terdapat pengaruh signifikan Pembinaan Manajerial </w:t>
      </w:r>
      <w:proofErr w:type="spellStart"/>
      <w:r w:rsidR="00122C08" w:rsidRPr="00122C08">
        <w:rPr>
          <w:rFonts w:ascii="Times New Roman" w:hAnsi="Times New Roman" w:cs="Times New Roman"/>
          <w:color w:val="000000" w:themeColor="text1"/>
          <w:lang w:val="en-US"/>
        </w:rPr>
        <w:t>Kepala</w:t>
      </w:r>
      <w:proofErr w:type="spellEnd"/>
      <w:r w:rsidR="00122C08" w:rsidRPr="00122C08">
        <w:rPr>
          <w:rFonts w:ascii="Times New Roman" w:hAnsi="Times New Roman" w:cs="Times New Roman"/>
          <w:color w:val="000000" w:themeColor="text1"/>
          <w:lang w:val="en-US"/>
        </w:rPr>
        <w:t xml:space="preserve"> </w:t>
      </w:r>
      <w:proofErr w:type="spellStart"/>
      <w:r w:rsidR="00122C08" w:rsidRPr="00122C08">
        <w:rPr>
          <w:rFonts w:ascii="Times New Roman" w:hAnsi="Times New Roman" w:cs="Times New Roman"/>
          <w:color w:val="000000" w:themeColor="text1"/>
          <w:lang w:val="en-US"/>
        </w:rPr>
        <w:t>Sekolah</w:t>
      </w:r>
      <w:proofErr w:type="spellEnd"/>
      <w:r w:rsidR="00122C08" w:rsidRPr="00122C08">
        <w:rPr>
          <w:rFonts w:ascii="Times New Roman" w:hAnsi="Times New Roman" w:cs="Times New Roman"/>
          <w:color w:val="000000" w:themeColor="text1"/>
        </w:rPr>
        <w:t xml:space="preserve"> secara simultan terhadap Standar Pembiayaan.</w:t>
      </w:r>
    </w:p>
    <w:p w:rsidR="00122C08" w:rsidRPr="00122C08" w:rsidRDefault="00122C08" w:rsidP="00122C08">
      <w:pPr>
        <w:spacing w:after="0" w:line="240" w:lineRule="auto"/>
        <w:ind w:firstLine="720"/>
        <w:jc w:val="both"/>
        <w:rPr>
          <w:rFonts w:ascii="Times New Roman" w:eastAsiaTheme="minorEastAsia" w:hAnsi="Times New Roman" w:cs="Times New Roman"/>
          <w:color w:val="000000" w:themeColor="text1"/>
          <w:lang w:val="en-US"/>
        </w:rPr>
      </w:pPr>
    </w:p>
    <w:p w:rsidR="00205CA9" w:rsidRPr="00205CA9" w:rsidRDefault="008220E1" w:rsidP="00205CA9">
      <w:pPr>
        <w:spacing w:after="0"/>
        <w:jc w:val="both"/>
        <w:rPr>
          <w:rFonts w:ascii="Times New Roman" w:hAnsi="Times New Roman" w:cs="Times New Roman"/>
          <w:b/>
          <w:lang w:val="en-US"/>
        </w:rPr>
      </w:pPr>
      <w:r>
        <w:rPr>
          <w:rFonts w:ascii="Times New Roman" w:hAnsi="Times New Roman" w:cs="Times New Roman"/>
          <w:b/>
          <w:lang w:val="en-US"/>
        </w:rPr>
        <w:t>DAFTAR PUSTAKA</w:t>
      </w:r>
    </w:p>
    <w:p w:rsidR="00122C08" w:rsidRPr="00122C08" w:rsidRDefault="00122C08" w:rsidP="00122C08">
      <w:pPr>
        <w:spacing w:after="0" w:line="240" w:lineRule="auto"/>
        <w:ind w:left="540" w:hanging="540"/>
        <w:jc w:val="both"/>
        <w:rPr>
          <w:rFonts w:ascii="Times New Roman" w:hAnsi="Times New Roman" w:cs="Times New Roman"/>
        </w:rPr>
      </w:pPr>
      <w:r>
        <w:rPr>
          <w:rFonts w:ascii="Times New Roman" w:hAnsi="Times New Roman" w:cs="Times New Roman"/>
        </w:rPr>
        <w:lastRenderedPageBreak/>
        <w:t>Agus Padlullah</w:t>
      </w:r>
      <w:r>
        <w:rPr>
          <w:rFonts w:ascii="Times New Roman" w:hAnsi="Times New Roman" w:cs="Times New Roman"/>
          <w:lang w:val="en-US"/>
        </w:rPr>
        <w:t>, (</w:t>
      </w:r>
      <w:r w:rsidRPr="00122C08">
        <w:rPr>
          <w:rFonts w:ascii="Times New Roman" w:hAnsi="Times New Roman" w:cs="Times New Roman"/>
        </w:rPr>
        <w:t>2019</w:t>
      </w:r>
      <w:r>
        <w:rPr>
          <w:rFonts w:ascii="Times New Roman" w:hAnsi="Times New Roman" w:cs="Times New Roman"/>
          <w:lang w:val="en-US"/>
        </w:rPr>
        <w:t>)</w:t>
      </w:r>
      <w:r w:rsidRPr="00122C08">
        <w:rPr>
          <w:rFonts w:ascii="Times New Roman" w:hAnsi="Times New Roman" w:cs="Times New Roman"/>
        </w:rPr>
        <w:t xml:space="preserve">. </w:t>
      </w:r>
      <w:r w:rsidRPr="00122C08">
        <w:rPr>
          <w:rFonts w:ascii="Times New Roman" w:hAnsi="Times New Roman" w:cs="Times New Roman"/>
          <w:i/>
        </w:rPr>
        <w:t>Panduan Kerja Kepala Sekolah</w:t>
      </w:r>
      <w:r w:rsidRPr="00122C08">
        <w:rPr>
          <w:rFonts w:ascii="Times New Roman" w:hAnsi="Times New Roman" w:cs="Times New Roman"/>
        </w:rPr>
        <w:t xml:space="preserve">. </w:t>
      </w:r>
      <w:r w:rsidRPr="00122C08">
        <w:rPr>
          <w:rFonts w:ascii="Times New Roman" w:eastAsia="Arial" w:hAnsi="Times New Roman" w:cs="Times New Roman"/>
          <w:spacing w:val="-1"/>
        </w:rPr>
        <w:t>D</w:t>
      </w:r>
      <w:r w:rsidRPr="00122C08">
        <w:rPr>
          <w:rFonts w:ascii="Times New Roman" w:eastAsia="Arial" w:hAnsi="Times New Roman" w:cs="Times New Roman"/>
          <w:spacing w:val="-2"/>
        </w:rPr>
        <w:t>i</w:t>
      </w:r>
      <w:r w:rsidRPr="00122C08">
        <w:rPr>
          <w:rFonts w:ascii="Times New Roman" w:eastAsia="Arial" w:hAnsi="Times New Roman" w:cs="Times New Roman"/>
          <w:spacing w:val="-1"/>
        </w:rPr>
        <w:t>r</w:t>
      </w:r>
      <w:r w:rsidRPr="00122C08">
        <w:rPr>
          <w:rFonts w:ascii="Times New Roman" w:eastAsia="Arial" w:hAnsi="Times New Roman" w:cs="Times New Roman"/>
        </w:rPr>
        <w:t>ek</w:t>
      </w:r>
      <w:r w:rsidRPr="00122C08">
        <w:rPr>
          <w:rFonts w:ascii="Times New Roman" w:eastAsia="Arial" w:hAnsi="Times New Roman" w:cs="Times New Roman"/>
          <w:spacing w:val="4"/>
        </w:rPr>
        <w:t>t</w:t>
      </w:r>
      <w:r w:rsidRPr="00122C08">
        <w:rPr>
          <w:rFonts w:ascii="Times New Roman" w:eastAsia="Arial" w:hAnsi="Times New Roman" w:cs="Times New Roman"/>
          <w:spacing w:val="1"/>
        </w:rPr>
        <w:t>o</w:t>
      </w:r>
      <w:r w:rsidRPr="00122C08">
        <w:rPr>
          <w:rFonts w:ascii="Times New Roman" w:eastAsia="Arial" w:hAnsi="Times New Roman" w:cs="Times New Roman"/>
          <w:spacing w:val="-1"/>
        </w:rPr>
        <w:t>r</w:t>
      </w:r>
      <w:r w:rsidRPr="00122C08">
        <w:rPr>
          <w:rFonts w:ascii="Times New Roman" w:eastAsia="Arial" w:hAnsi="Times New Roman" w:cs="Times New Roman"/>
        </w:rPr>
        <w:t>at</w:t>
      </w:r>
      <w:r w:rsidRPr="00122C08">
        <w:rPr>
          <w:rFonts w:ascii="Times New Roman" w:eastAsia="Arial" w:hAnsi="Times New Roman" w:cs="Times New Roman"/>
          <w:spacing w:val="14"/>
        </w:rPr>
        <w:t xml:space="preserve"> </w:t>
      </w:r>
      <w:r w:rsidRPr="00122C08">
        <w:rPr>
          <w:rFonts w:ascii="Times New Roman" w:eastAsia="Arial" w:hAnsi="Times New Roman" w:cs="Times New Roman"/>
        </w:rPr>
        <w:t>Pe</w:t>
      </w:r>
      <w:r w:rsidRPr="00122C08">
        <w:rPr>
          <w:rFonts w:ascii="Times New Roman" w:eastAsia="Arial" w:hAnsi="Times New Roman" w:cs="Times New Roman"/>
          <w:spacing w:val="-3"/>
        </w:rPr>
        <w:t>m</w:t>
      </w:r>
      <w:r w:rsidRPr="00122C08">
        <w:rPr>
          <w:rFonts w:ascii="Times New Roman" w:eastAsia="Arial" w:hAnsi="Times New Roman" w:cs="Times New Roman"/>
        </w:rPr>
        <w:t>b</w:t>
      </w:r>
      <w:r w:rsidRPr="00122C08">
        <w:rPr>
          <w:rFonts w:ascii="Times New Roman" w:eastAsia="Arial" w:hAnsi="Times New Roman" w:cs="Times New Roman"/>
          <w:spacing w:val="-2"/>
        </w:rPr>
        <w:t>i</w:t>
      </w:r>
      <w:r w:rsidRPr="00122C08">
        <w:rPr>
          <w:rFonts w:ascii="Times New Roman" w:eastAsia="Arial" w:hAnsi="Times New Roman" w:cs="Times New Roman"/>
          <w:spacing w:val="-1"/>
        </w:rPr>
        <w:t>n</w:t>
      </w:r>
      <w:r w:rsidRPr="00122C08">
        <w:rPr>
          <w:rFonts w:ascii="Times New Roman" w:eastAsia="Arial" w:hAnsi="Times New Roman" w:cs="Times New Roman"/>
        </w:rPr>
        <w:t>a</w:t>
      </w:r>
      <w:r w:rsidRPr="00122C08">
        <w:rPr>
          <w:rFonts w:ascii="Times New Roman" w:eastAsia="Arial" w:hAnsi="Times New Roman" w:cs="Times New Roman"/>
          <w:spacing w:val="3"/>
        </w:rPr>
        <w:t>a</w:t>
      </w:r>
      <w:r w:rsidRPr="00122C08">
        <w:rPr>
          <w:rFonts w:ascii="Times New Roman" w:eastAsia="Arial" w:hAnsi="Times New Roman" w:cs="Times New Roman"/>
        </w:rPr>
        <w:t>n</w:t>
      </w:r>
      <w:r w:rsidRPr="00122C08">
        <w:rPr>
          <w:rFonts w:ascii="Times New Roman" w:eastAsia="Arial" w:hAnsi="Times New Roman" w:cs="Times New Roman"/>
          <w:spacing w:val="11"/>
        </w:rPr>
        <w:t xml:space="preserve"> </w:t>
      </w:r>
      <w:r w:rsidRPr="00122C08">
        <w:rPr>
          <w:rFonts w:ascii="Times New Roman" w:eastAsia="Arial" w:hAnsi="Times New Roman" w:cs="Times New Roman"/>
          <w:spacing w:val="4"/>
        </w:rPr>
        <w:t>T</w:t>
      </w:r>
      <w:r w:rsidRPr="00122C08">
        <w:rPr>
          <w:rFonts w:ascii="Times New Roman" w:eastAsia="Arial" w:hAnsi="Times New Roman" w:cs="Times New Roman"/>
        </w:rPr>
        <w:t>e</w:t>
      </w:r>
      <w:r w:rsidRPr="00122C08">
        <w:rPr>
          <w:rFonts w:ascii="Times New Roman" w:eastAsia="Arial" w:hAnsi="Times New Roman" w:cs="Times New Roman"/>
          <w:spacing w:val="-1"/>
        </w:rPr>
        <w:t>n</w:t>
      </w:r>
      <w:r w:rsidRPr="00122C08">
        <w:rPr>
          <w:rFonts w:ascii="Times New Roman" w:eastAsia="Arial" w:hAnsi="Times New Roman" w:cs="Times New Roman"/>
        </w:rPr>
        <w:t>a</w:t>
      </w:r>
      <w:r w:rsidRPr="00122C08">
        <w:rPr>
          <w:rFonts w:ascii="Times New Roman" w:eastAsia="Arial" w:hAnsi="Times New Roman" w:cs="Times New Roman"/>
          <w:spacing w:val="1"/>
        </w:rPr>
        <w:t>g</w:t>
      </w:r>
      <w:r w:rsidRPr="00122C08">
        <w:rPr>
          <w:rFonts w:ascii="Times New Roman" w:eastAsia="Arial" w:hAnsi="Times New Roman" w:cs="Times New Roman"/>
        </w:rPr>
        <w:t>a</w:t>
      </w:r>
      <w:r w:rsidRPr="00122C08">
        <w:rPr>
          <w:rFonts w:ascii="Times New Roman" w:eastAsia="Arial" w:hAnsi="Times New Roman" w:cs="Times New Roman"/>
          <w:spacing w:val="6"/>
        </w:rPr>
        <w:t xml:space="preserve"> </w:t>
      </w:r>
      <w:r w:rsidRPr="00122C08">
        <w:rPr>
          <w:rFonts w:ascii="Times New Roman" w:eastAsia="Arial" w:hAnsi="Times New Roman" w:cs="Times New Roman"/>
          <w:w w:val="101"/>
        </w:rPr>
        <w:t>Kepe</w:t>
      </w:r>
      <w:r w:rsidRPr="00122C08">
        <w:rPr>
          <w:rFonts w:ascii="Times New Roman" w:eastAsia="Arial" w:hAnsi="Times New Roman" w:cs="Times New Roman"/>
          <w:spacing w:val="-1"/>
          <w:w w:val="101"/>
        </w:rPr>
        <w:t>nd</w:t>
      </w:r>
      <w:r w:rsidRPr="00122C08">
        <w:rPr>
          <w:rFonts w:ascii="Times New Roman" w:eastAsia="Arial" w:hAnsi="Times New Roman" w:cs="Times New Roman"/>
          <w:spacing w:val="-2"/>
          <w:w w:val="101"/>
        </w:rPr>
        <w:t>i</w:t>
      </w:r>
      <w:r w:rsidRPr="00122C08">
        <w:rPr>
          <w:rFonts w:ascii="Times New Roman" w:eastAsia="Arial" w:hAnsi="Times New Roman" w:cs="Times New Roman"/>
          <w:spacing w:val="2"/>
          <w:w w:val="101"/>
        </w:rPr>
        <w:t>d</w:t>
      </w:r>
      <w:r w:rsidRPr="00122C08">
        <w:rPr>
          <w:rFonts w:ascii="Times New Roman" w:eastAsia="Arial" w:hAnsi="Times New Roman" w:cs="Times New Roman"/>
          <w:spacing w:val="-2"/>
          <w:w w:val="101"/>
        </w:rPr>
        <w:t>i</w:t>
      </w:r>
      <w:r w:rsidRPr="00122C08">
        <w:rPr>
          <w:rFonts w:ascii="Times New Roman" w:eastAsia="Arial" w:hAnsi="Times New Roman" w:cs="Times New Roman"/>
          <w:w w:val="101"/>
        </w:rPr>
        <w:t xml:space="preserve">kan </w:t>
      </w:r>
      <w:r w:rsidRPr="00122C08">
        <w:rPr>
          <w:rFonts w:ascii="Times New Roman" w:eastAsia="Arial" w:hAnsi="Times New Roman" w:cs="Times New Roman"/>
        </w:rPr>
        <w:t>Pe</w:t>
      </w:r>
      <w:r w:rsidRPr="00122C08">
        <w:rPr>
          <w:rFonts w:ascii="Times New Roman" w:eastAsia="Arial" w:hAnsi="Times New Roman" w:cs="Times New Roman"/>
          <w:spacing w:val="-1"/>
        </w:rPr>
        <w:t>nd</w:t>
      </w:r>
      <w:r w:rsidRPr="00122C08">
        <w:rPr>
          <w:rFonts w:ascii="Times New Roman" w:eastAsia="Arial" w:hAnsi="Times New Roman" w:cs="Times New Roman"/>
          <w:spacing w:val="1"/>
        </w:rPr>
        <w:t>i</w:t>
      </w:r>
      <w:r w:rsidRPr="00122C08">
        <w:rPr>
          <w:rFonts w:ascii="Times New Roman" w:eastAsia="Arial" w:hAnsi="Times New Roman" w:cs="Times New Roman"/>
          <w:spacing w:val="-1"/>
        </w:rPr>
        <w:t>d</w:t>
      </w:r>
      <w:r w:rsidRPr="00122C08">
        <w:rPr>
          <w:rFonts w:ascii="Times New Roman" w:eastAsia="Arial" w:hAnsi="Times New Roman" w:cs="Times New Roman"/>
          <w:spacing w:val="-2"/>
        </w:rPr>
        <w:t>i</w:t>
      </w:r>
      <w:r w:rsidRPr="00122C08">
        <w:rPr>
          <w:rFonts w:ascii="Times New Roman" w:eastAsia="Arial" w:hAnsi="Times New Roman" w:cs="Times New Roman"/>
        </w:rPr>
        <w:t>k</w:t>
      </w:r>
      <w:r w:rsidRPr="00122C08">
        <w:rPr>
          <w:rFonts w:ascii="Times New Roman" w:eastAsia="Arial" w:hAnsi="Times New Roman" w:cs="Times New Roman"/>
          <w:spacing w:val="3"/>
        </w:rPr>
        <w:t>a</w:t>
      </w:r>
      <w:r w:rsidRPr="00122C08">
        <w:rPr>
          <w:rFonts w:ascii="Times New Roman" w:eastAsia="Arial" w:hAnsi="Times New Roman" w:cs="Times New Roman"/>
        </w:rPr>
        <w:t>n</w:t>
      </w:r>
      <w:r w:rsidRPr="00122C08">
        <w:rPr>
          <w:rFonts w:ascii="Times New Roman" w:eastAsia="Arial" w:hAnsi="Times New Roman" w:cs="Times New Roman"/>
          <w:spacing w:val="12"/>
        </w:rPr>
        <w:t xml:space="preserve"> </w:t>
      </w:r>
      <w:r w:rsidRPr="00122C08">
        <w:rPr>
          <w:rFonts w:ascii="Times New Roman" w:eastAsia="Arial" w:hAnsi="Times New Roman" w:cs="Times New Roman"/>
          <w:spacing w:val="-1"/>
        </w:rPr>
        <w:t>D</w:t>
      </w:r>
      <w:r w:rsidRPr="00122C08">
        <w:rPr>
          <w:rFonts w:ascii="Times New Roman" w:eastAsia="Arial" w:hAnsi="Times New Roman" w:cs="Times New Roman"/>
        </w:rPr>
        <w:t>asar</w:t>
      </w:r>
      <w:r w:rsidRPr="00122C08">
        <w:rPr>
          <w:rFonts w:ascii="Times New Roman" w:eastAsia="Arial" w:hAnsi="Times New Roman" w:cs="Times New Roman"/>
          <w:spacing w:val="7"/>
        </w:rPr>
        <w:t xml:space="preserve"> </w:t>
      </w:r>
      <w:r w:rsidRPr="00122C08">
        <w:rPr>
          <w:rFonts w:ascii="Times New Roman" w:eastAsia="Arial" w:hAnsi="Times New Roman" w:cs="Times New Roman"/>
          <w:spacing w:val="-1"/>
        </w:rPr>
        <w:t>D</w:t>
      </w:r>
      <w:r w:rsidRPr="00122C08">
        <w:rPr>
          <w:rFonts w:ascii="Times New Roman" w:eastAsia="Arial" w:hAnsi="Times New Roman" w:cs="Times New Roman"/>
        </w:rPr>
        <w:t>an</w:t>
      </w:r>
      <w:r w:rsidRPr="00122C08">
        <w:rPr>
          <w:rFonts w:ascii="Times New Roman" w:eastAsia="Arial" w:hAnsi="Times New Roman" w:cs="Times New Roman"/>
          <w:spacing w:val="8"/>
        </w:rPr>
        <w:t xml:space="preserve"> </w:t>
      </w:r>
      <w:r w:rsidRPr="00122C08">
        <w:rPr>
          <w:rFonts w:ascii="Times New Roman" w:eastAsia="Arial" w:hAnsi="Times New Roman" w:cs="Times New Roman"/>
          <w:spacing w:val="-3"/>
          <w:w w:val="101"/>
        </w:rPr>
        <w:t>M</w:t>
      </w:r>
      <w:r w:rsidRPr="00122C08">
        <w:rPr>
          <w:rFonts w:ascii="Times New Roman" w:eastAsia="Arial" w:hAnsi="Times New Roman" w:cs="Times New Roman"/>
          <w:w w:val="101"/>
        </w:rPr>
        <w:t>e</w:t>
      </w:r>
      <w:r w:rsidRPr="00122C08">
        <w:rPr>
          <w:rFonts w:ascii="Times New Roman" w:eastAsia="Arial" w:hAnsi="Times New Roman" w:cs="Times New Roman"/>
          <w:spacing w:val="-1"/>
          <w:w w:val="101"/>
        </w:rPr>
        <w:t>n</w:t>
      </w:r>
      <w:r w:rsidRPr="00122C08">
        <w:rPr>
          <w:rFonts w:ascii="Times New Roman" w:eastAsia="Arial" w:hAnsi="Times New Roman" w:cs="Times New Roman"/>
          <w:spacing w:val="3"/>
          <w:w w:val="101"/>
        </w:rPr>
        <w:t>e</w:t>
      </w:r>
      <w:r w:rsidRPr="00122C08">
        <w:rPr>
          <w:rFonts w:ascii="Times New Roman" w:eastAsia="Arial" w:hAnsi="Times New Roman" w:cs="Times New Roman"/>
          <w:spacing w:val="-1"/>
          <w:w w:val="101"/>
        </w:rPr>
        <w:t>n</w:t>
      </w:r>
      <w:r w:rsidRPr="00122C08">
        <w:rPr>
          <w:rFonts w:ascii="Times New Roman" w:eastAsia="Arial" w:hAnsi="Times New Roman" w:cs="Times New Roman"/>
          <w:spacing w:val="1"/>
          <w:w w:val="101"/>
        </w:rPr>
        <w:t>g</w:t>
      </w:r>
      <w:r w:rsidRPr="00122C08">
        <w:rPr>
          <w:rFonts w:ascii="Times New Roman" w:eastAsia="Arial" w:hAnsi="Times New Roman" w:cs="Times New Roman"/>
          <w:w w:val="101"/>
        </w:rPr>
        <w:t xml:space="preserve">ah </w:t>
      </w:r>
      <w:r w:rsidRPr="00122C08">
        <w:rPr>
          <w:rFonts w:ascii="Times New Roman" w:eastAsia="Arial" w:hAnsi="Times New Roman" w:cs="Times New Roman"/>
          <w:spacing w:val="-1"/>
        </w:rPr>
        <w:t>D</w:t>
      </w:r>
      <w:r w:rsidRPr="00122C08">
        <w:rPr>
          <w:rFonts w:ascii="Times New Roman" w:eastAsia="Arial" w:hAnsi="Times New Roman" w:cs="Times New Roman"/>
          <w:spacing w:val="-2"/>
        </w:rPr>
        <w:t>i</w:t>
      </w:r>
      <w:r w:rsidRPr="00122C08">
        <w:rPr>
          <w:rFonts w:ascii="Times New Roman" w:eastAsia="Arial" w:hAnsi="Times New Roman" w:cs="Times New Roman"/>
          <w:spacing w:val="-1"/>
        </w:rPr>
        <w:t>r</w:t>
      </w:r>
      <w:r w:rsidRPr="00122C08">
        <w:rPr>
          <w:rFonts w:ascii="Times New Roman" w:eastAsia="Arial" w:hAnsi="Times New Roman" w:cs="Times New Roman"/>
        </w:rPr>
        <w:t>ek</w:t>
      </w:r>
      <w:r w:rsidRPr="00122C08">
        <w:rPr>
          <w:rFonts w:ascii="Times New Roman" w:eastAsia="Arial" w:hAnsi="Times New Roman" w:cs="Times New Roman"/>
          <w:spacing w:val="4"/>
        </w:rPr>
        <w:t>t</w:t>
      </w:r>
      <w:r w:rsidRPr="00122C08">
        <w:rPr>
          <w:rFonts w:ascii="Times New Roman" w:eastAsia="Arial" w:hAnsi="Times New Roman" w:cs="Times New Roman"/>
          <w:spacing w:val="1"/>
        </w:rPr>
        <w:t>o</w:t>
      </w:r>
      <w:r w:rsidRPr="00122C08">
        <w:rPr>
          <w:rFonts w:ascii="Times New Roman" w:eastAsia="Arial" w:hAnsi="Times New Roman" w:cs="Times New Roman"/>
          <w:spacing w:val="-1"/>
        </w:rPr>
        <w:t>r</w:t>
      </w:r>
      <w:r w:rsidRPr="00122C08">
        <w:rPr>
          <w:rFonts w:ascii="Times New Roman" w:eastAsia="Arial" w:hAnsi="Times New Roman" w:cs="Times New Roman"/>
        </w:rPr>
        <w:t>at</w:t>
      </w:r>
      <w:r w:rsidRPr="00122C08">
        <w:rPr>
          <w:rFonts w:ascii="Times New Roman" w:eastAsia="Arial" w:hAnsi="Times New Roman" w:cs="Times New Roman"/>
          <w:spacing w:val="14"/>
        </w:rPr>
        <w:t xml:space="preserve"> </w:t>
      </w:r>
      <w:r w:rsidRPr="00122C08">
        <w:rPr>
          <w:rFonts w:ascii="Times New Roman" w:eastAsia="Arial" w:hAnsi="Times New Roman" w:cs="Times New Roman"/>
        </w:rPr>
        <w:t>Je</w:t>
      </w:r>
      <w:r w:rsidRPr="00122C08">
        <w:rPr>
          <w:rFonts w:ascii="Times New Roman" w:eastAsia="Arial" w:hAnsi="Times New Roman" w:cs="Times New Roman"/>
          <w:spacing w:val="-1"/>
        </w:rPr>
        <w:t>nd</w:t>
      </w:r>
      <w:r w:rsidRPr="00122C08">
        <w:rPr>
          <w:rFonts w:ascii="Times New Roman" w:eastAsia="Arial" w:hAnsi="Times New Roman" w:cs="Times New Roman"/>
        </w:rPr>
        <w:t>e</w:t>
      </w:r>
      <w:r w:rsidRPr="00122C08">
        <w:rPr>
          <w:rFonts w:ascii="Times New Roman" w:eastAsia="Arial" w:hAnsi="Times New Roman" w:cs="Times New Roman"/>
          <w:spacing w:val="-1"/>
        </w:rPr>
        <w:t>r</w:t>
      </w:r>
      <w:r w:rsidRPr="00122C08">
        <w:rPr>
          <w:rFonts w:ascii="Times New Roman" w:eastAsia="Arial" w:hAnsi="Times New Roman" w:cs="Times New Roman"/>
        </w:rPr>
        <w:t>al</w:t>
      </w:r>
      <w:r w:rsidRPr="00122C08">
        <w:rPr>
          <w:rFonts w:ascii="Times New Roman" w:eastAsia="Arial" w:hAnsi="Times New Roman" w:cs="Times New Roman"/>
          <w:spacing w:val="10"/>
        </w:rPr>
        <w:t xml:space="preserve"> </w:t>
      </w:r>
      <w:r w:rsidRPr="00122C08">
        <w:rPr>
          <w:rFonts w:ascii="Times New Roman" w:eastAsia="Arial" w:hAnsi="Times New Roman" w:cs="Times New Roman"/>
          <w:spacing w:val="1"/>
        </w:rPr>
        <w:t>G</w:t>
      </w:r>
      <w:r w:rsidRPr="00122C08">
        <w:rPr>
          <w:rFonts w:ascii="Times New Roman" w:eastAsia="Arial" w:hAnsi="Times New Roman" w:cs="Times New Roman"/>
          <w:spacing w:val="-1"/>
        </w:rPr>
        <w:t>ur</w:t>
      </w:r>
      <w:r w:rsidRPr="00122C08">
        <w:rPr>
          <w:rFonts w:ascii="Times New Roman" w:eastAsia="Arial" w:hAnsi="Times New Roman" w:cs="Times New Roman"/>
        </w:rPr>
        <w:t>u</w:t>
      </w:r>
      <w:r w:rsidRPr="00122C08">
        <w:rPr>
          <w:rFonts w:ascii="Times New Roman" w:eastAsia="Arial" w:hAnsi="Times New Roman" w:cs="Times New Roman"/>
          <w:spacing w:val="6"/>
        </w:rPr>
        <w:t xml:space="preserve"> </w:t>
      </w:r>
      <w:r w:rsidRPr="00122C08">
        <w:rPr>
          <w:rFonts w:ascii="Times New Roman" w:eastAsia="Arial" w:hAnsi="Times New Roman" w:cs="Times New Roman"/>
          <w:spacing w:val="-1"/>
        </w:rPr>
        <w:t>D</w:t>
      </w:r>
      <w:r w:rsidRPr="00122C08">
        <w:rPr>
          <w:rFonts w:ascii="Times New Roman" w:eastAsia="Arial" w:hAnsi="Times New Roman" w:cs="Times New Roman"/>
          <w:spacing w:val="3"/>
        </w:rPr>
        <w:t>a</w:t>
      </w:r>
      <w:r w:rsidRPr="00122C08">
        <w:rPr>
          <w:rFonts w:ascii="Times New Roman" w:eastAsia="Arial" w:hAnsi="Times New Roman" w:cs="Times New Roman"/>
        </w:rPr>
        <w:t>n</w:t>
      </w:r>
      <w:r w:rsidRPr="00122C08">
        <w:rPr>
          <w:rFonts w:ascii="Times New Roman" w:eastAsia="Arial" w:hAnsi="Times New Roman" w:cs="Times New Roman"/>
          <w:spacing w:val="4"/>
        </w:rPr>
        <w:t xml:space="preserve"> T</w:t>
      </w:r>
      <w:r w:rsidRPr="00122C08">
        <w:rPr>
          <w:rFonts w:ascii="Times New Roman" w:eastAsia="Arial" w:hAnsi="Times New Roman" w:cs="Times New Roman"/>
        </w:rPr>
        <w:t>e</w:t>
      </w:r>
      <w:r w:rsidRPr="00122C08">
        <w:rPr>
          <w:rFonts w:ascii="Times New Roman" w:eastAsia="Arial" w:hAnsi="Times New Roman" w:cs="Times New Roman"/>
          <w:spacing w:val="-1"/>
        </w:rPr>
        <w:t>n</w:t>
      </w:r>
      <w:r w:rsidRPr="00122C08">
        <w:rPr>
          <w:rFonts w:ascii="Times New Roman" w:eastAsia="Arial" w:hAnsi="Times New Roman" w:cs="Times New Roman"/>
        </w:rPr>
        <w:t>a</w:t>
      </w:r>
      <w:r w:rsidRPr="00122C08">
        <w:rPr>
          <w:rFonts w:ascii="Times New Roman" w:eastAsia="Arial" w:hAnsi="Times New Roman" w:cs="Times New Roman"/>
          <w:spacing w:val="1"/>
        </w:rPr>
        <w:t>g</w:t>
      </w:r>
      <w:r w:rsidRPr="00122C08">
        <w:rPr>
          <w:rFonts w:ascii="Times New Roman" w:eastAsia="Arial" w:hAnsi="Times New Roman" w:cs="Times New Roman"/>
        </w:rPr>
        <w:t>a</w:t>
      </w:r>
      <w:r w:rsidRPr="00122C08">
        <w:rPr>
          <w:rFonts w:ascii="Times New Roman" w:eastAsia="Arial" w:hAnsi="Times New Roman" w:cs="Times New Roman"/>
          <w:spacing w:val="6"/>
        </w:rPr>
        <w:t xml:space="preserve"> </w:t>
      </w:r>
      <w:r w:rsidRPr="00122C08">
        <w:rPr>
          <w:rFonts w:ascii="Times New Roman" w:eastAsia="Arial" w:hAnsi="Times New Roman" w:cs="Times New Roman"/>
          <w:w w:val="101"/>
        </w:rPr>
        <w:t>Kepe</w:t>
      </w:r>
      <w:r w:rsidRPr="00122C08">
        <w:rPr>
          <w:rFonts w:ascii="Times New Roman" w:eastAsia="Arial" w:hAnsi="Times New Roman" w:cs="Times New Roman"/>
          <w:spacing w:val="-1"/>
          <w:w w:val="101"/>
        </w:rPr>
        <w:t>nd</w:t>
      </w:r>
      <w:r w:rsidRPr="00122C08">
        <w:rPr>
          <w:rFonts w:ascii="Times New Roman" w:eastAsia="Arial" w:hAnsi="Times New Roman" w:cs="Times New Roman"/>
          <w:spacing w:val="-2"/>
          <w:w w:val="101"/>
        </w:rPr>
        <w:t>i</w:t>
      </w:r>
      <w:r w:rsidRPr="00122C08">
        <w:rPr>
          <w:rFonts w:ascii="Times New Roman" w:eastAsia="Arial" w:hAnsi="Times New Roman" w:cs="Times New Roman"/>
          <w:spacing w:val="2"/>
          <w:w w:val="101"/>
        </w:rPr>
        <w:t>d</w:t>
      </w:r>
      <w:r w:rsidRPr="00122C08">
        <w:rPr>
          <w:rFonts w:ascii="Times New Roman" w:eastAsia="Arial" w:hAnsi="Times New Roman" w:cs="Times New Roman"/>
          <w:spacing w:val="-2"/>
          <w:w w:val="101"/>
        </w:rPr>
        <w:t>i</w:t>
      </w:r>
      <w:r w:rsidRPr="00122C08">
        <w:rPr>
          <w:rFonts w:ascii="Times New Roman" w:eastAsia="Arial" w:hAnsi="Times New Roman" w:cs="Times New Roman"/>
          <w:w w:val="101"/>
        </w:rPr>
        <w:t>kan. Jakarta</w:t>
      </w:r>
    </w:p>
    <w:p w:rsidR="00122C08" w:rsidRPr="00122C08" w:rsidRDefault="00122C08" w:rsidP="00122C08">
      <w:pPr>
        <w:spacing w:after="0" w:line="240" w:lineRule="auto"/>
        <w:ind w:left="540" w:hanging="540"/>
        <w:jc w:val="both"/>
        <w:rPr>
          <w:rFonts w:ascii="Times New Roman" w:hAnsi="Times New Roman" w:cs="Times New Roman"/>
        </w:rPr>
      </w:pPr>
    </w:p>
    <w:p w:rsidR="00122C08" w:rsidRPr="00122C08" w:rsidRDefault="00122C08" w:rsidP="00122C08">
      <w:pPr>
        <w:spacing w:after="0" w:line="240" w:lineRule="auto"/>
        <w:ind w:left="540" w:hanging="540"/>
        <w:jc w:val="both"/>
        <w:rPr>
          <w:rFonts w:ascii="Times New Roman" w:hAnsi="Times New Roman" w:cs="Times New Roman"/>
        </w:rPr>
      </w:pPr>
      <w:r w:rsidRPr="00122C08">
        <w:rPr>
          <w:rFonts w:ascii="Times New Roman" w:hAnsi="Times New Roman" w:cs="Times New Roman"/>
        </w:rPr>
        <w:t xml:space="preserve">Arikunto, S., </w:t>
      </w:r>
      <w:r>
        <w:rPr>
          <w:rFonts w:ascii="Times New Roman" w:hAnsi="Times New Roman" w:cs="Times New Roman"/>
          <w:lang w:val="en-US"/>
        </w:rPr>
        <w:t>(</w:t>
      </w:r>
      <w:r w:rsidRPr="00122C08">
        <w:rPr>
          <w:rFonts w:ascii="Times New Roman" w:hAnsi="Times New Roman" w:cs="Times New Roman"/>
        </w:rPr>
        <w:t>1998</w:t>
      </w:r>
      <w:r>
        <w:rPr>
          <w:rFonts w:ascii="Times New Roman" w:hAnsi="Times New Roman" w:cs="Times New Roman"/>
          <w:lang w:val="en-US"/>
        </w:rPr>
        <w:t>)</w:t>
      </w:r>
      <w:r w:rsidRPr="00122C08">
        <w:rPr>
          <w:rFonts w:ascii="Times New Roman" w:hAnsi="Times New Roman" w:cs="Times New Roman"/>
        </w:rPr>
        <w:t xml:space="preserve">. </w:t>
      </w:r>
      <w:r w:rsidRPr="00122C08">
        <w:rPr>
          <w:rFonts w:ascii="Times New Roman" w:hAnsi="Times New Roman" w:cs="Times New Roman"/>
          <w:i/>
        </w:rPr>
        <w:t>Prosedur Penelitian (Suatu Pendekatan Praktek)</w:t>
      </w:r>
      <w:r w:rsidRPr="00122C08">
        <w:rPr>
          <w:rFonts w:ascii="Times New Roman" w:hAnsi="Times New Roman" w:cs="Times New Roman"/>
        </w:rPr>
        <w:t>, Jakarta: PT. Rineka Cipta</w:t>
      </w:r>
    </w:p>
    <w:p w:rsidR="00122C08" w:rsidRPr="00122C08" w:rsidRDefault="00122C08" w:rsidP="00122C08">
      <w:pPr>
        <w:spacing w:after="0" w:line="240" w:lineRule="auto"/>
        <w:ind w:left="540" w:hanging="540"/>
        <w:jc w:val="both"/>
        <w:rPr>
          <w:rFonts w:ascii="Times New Roman" w:hAnsi="Times New Roman" w:cs="Times New Roman"/>
        </w:rPr>
      </w:pPr>
    </w:p>
    <w:p w:rsidR="00122C08" w:rsidRPr="00122C08" w:rsidRDefault="00122C08" w:rsidP="00122C08">
      <w:pPr>
        <w:spacing w:after="0" w:line="240" w:lineRule="auto"/>
        <w:ind w:left="540" w:hanging="540"/>
        <w:jc w:val="both"/>
        <w:rPr>
          <w:rFonts w:ascii="Times New Roman" w:hAnsi="Times New Roman" w:cs="Times New Roman"/>
        </w:rPr>
      </w:pPr>
      <w:r>
        <w:rPr>
          <w:rFonts w:ascii="Times New Roman" w:hAnsi="Times New Roman" w:cs="Times New Roman"/>
        </w:rPr>
        <w:t>Deni Darmawan</w:t>
      </w:r>
      <w:r>
        <w:rPr>
          <w:rFonts w:ascii="Times New Roman" w:hAnsi="Times New Roman" w:cs="Times New Roman"/>
          <w:lang w:val="en-US"/>
        </w:rPr>
        <w:t>, (</w:t>
      </w:r>
      <w:r w:rsidRPr="00122C08">
        <w:rPr>
          <w:rFonts w:ascii="Times New Roman" w:hAnsi="Times New Roman" w:cs="Times New Roman"/>
        </w:rPr>
        <w:t>2013</w:t>
      </w:r>
      <w:r>
        <w:rPr>
          <w:rFonts w:ascii="Times New Roman" w:hAnsi="Times New Roman" w:cs="Times New Roman"/>
          <w:lang w:val="en-US"/>
        </w:rPr>
        <w:t>)</w:t>
      </w:r>
      <w:r w:rsidRPr="00122C08">
        <w:rPr>
          <w:rFonts w:ascii="Times New Roman" w:hAnsi="Times New Roman" w:cs="Times New Roman"/>
        </w:rPr>
        <w:t xml:space="preserve">. </w:t>
      </w:r>
      <w:r w:rsidRPr="00122C08">
        <w:rPr>
          <w:rFonts w:ascii="Times New Roman" w:hAnsi="Times New Roman" w:cs="Times New Roman"/>
          <w:i/>
        </w:rPr>
        <w:t>Metode Penelitian Kuantitatif</w:t>
      </w:r>
      <w:r w:rsidRPr="00122C08">
        <w:rPr>
          <w:rFonts w:ascii="Times New Roman" w:hAnsi="Times New Roman" w:cs="Times New Roman"/>
        </w:rPr>
        <w:t>, Bandung: Remaja Rosda Karya</w:t>
      </w:r>
    </w:p>
    <w:p w:rsidR="00122C08" w:rsidRPr="00122C08" w:rsidRDefault="00122C08" w:rsidP="00122C08">
      <w:pPr>
        <w:spacing w:after="0" w:line="240" w:lineRule="auto"/>
        <w:ind w:left="540" w:hanging="540"/>
        <w:jc w:val="both"/>
        <w:rPr>
          <w:rFonts w:ascii="Times New Roman" w:hAnsi="Times New Roman" w:cs="Times New Roman"/>
        </w:rPr>
      </w:pPr>
    </w:p>
    <w:p w:rsidR="00122C08" w:rsidRPr="00122C08" w:rsidRDefault="00122C08" w:rsidP="00122C08">
      <w:pPr>
        <w:spacing w:after="0" w:line="240" w:lineRule="auto"/>
        <w:ind w:left="540" w:hanging="540"/>
        <w:jc w:val="both"/>
        <w:rPr>
          <w:rFonts w:ascii="Times New Roman" w:hAnsi="Times New Roman" w:cs="Times New Roman"/>
        </w:rPr>
      </w:pPr>
      <w:r w:rsidRPr="00122C08">
        <w:rPr>
          <w:rFonts w:ascii="Times New Roman" w:hAnsi="Times New Roman" w:cs="Times New Roman"/>
        </w:rPr>
        <w:t>Direktorat Jenderal Manajemen Pendidikan Dasar dan Menengah.</w:t>
      </w:r>
      <w:r w:rsidRPr="00122C08">
        <w:rPr>
          <w:rFonts w:ascii="Times New Roman" w:hAnsi="Times New Roman" w:cs="Times New Roman"/>
          <w:i/>
        </w:rPr>
        <w:t>Pembangunan Pendidikan  SLB</w:t>
      </w:r>
      <w:r w:rsidRPr="00122C08">
        <w:rPr>
          <w:rFonts w:ascii="Times New Roman" w:hAnsi="Times New Roman" w:cs="Times New Roman"/>
        </w:rPr>
        <w:t xml:space="preserve">. 2009 . Dirjen Pendidikan Dasar dan menengah. Kementerian Pendidikan Dan Kebudayaan </w:t>
      </w:r>
    </w:p>
    <w:p w:rsidR="00122C08" w:rsidRPr="00122C08" w:rsidRDefault="00122C08" w:rsidP="00122C08">
      <w:pPr>
        <w:spacing w:after="0" w:line="240" w:lineRule="auto"/>
        <w:ind w:left="540" w:hanging="540"/>
        <w:jc w:val="both"/>
        <w:rPr>
          <w:rFonts w:ascii="Times New Roman" w:hAnsi="Times New Roman" w:cs="Times New Roman"/>
        </w:rPr>
      </w:pPr>
    </w:p>
    <w:p w:rsidR="00122C08" w:rsidRPr="00122C08" w:rsidRDefault="00122C08" w:rsidP="00122C08">
      <w:pPr>
        <w:spacing w:after="0" w:line="240" w:lineRule="auto"/>
        <w:ind w:left="540" w:hanging="540"/>
        <w:jc w:val="both"/>
        <w:rPr>
          <w:rFonts w:ascii="Times New Roman" w:hAnsi="Times New Roman" w:cs="Times New Roman"/>
        </w:rPr>
      </w:pPr>
      <w:r w:rsidRPr="00122C08">
        <w:rPr>
          <w:rFonts w:ascii="Times New Roman" w:hAnsi="Times New Roman" w:cs="Times New Roman"/>
        </w:rPr>
        <w:t>Direktorat Jenderal Manajemen</w:t>
      </w:r>
      <w:r>
        <w:rPr>
          <w:rFonts w:ascii="Times New Roman" w:hAnsi="Times New Roman" w:cs="Times New Roman"/>
        </w:rPr>
        <w:t xml:space="preserve"> Pendidikan Dasar dan Menengah</w:t>
      </w:r>
      <w:r>
        <w:rPr>
          <w:rFonts w:ascii="Times New Roman" w:hAnsi="Times New Roman" w:cs="Times New Roman"/>
          <w:lang w:val="en-US"/>
        </w:rPr>
        <w:t>, (</w:t>
      </w:r>
      <w:r w:rsidRPr="00122C08">
        <w:rPr>
          <w:rFonts w:ascii="Times New Roman" w:hAnsi="Times New Roman" w:cs="Times New Roman"/>
        </w:rPr>
        <w:t>2012</w:t>
      </w:r>
      <w:r>
        <w:rPr>
          <w:rFonts w:ascii="Times New Roman" w:hAnsi="Times New Roman" w:cs="Times New Roman"/>
          <w:lang w:val="en-US"/>
        </w:rPr>
        <w:t>)</w:t>
      </w:r>
      <w:r w:rsidRPr="00122C08">
        <w:rPr>
          <w:rFonts w:ascii="Times New Roman" w:hAnsi="Times New Roman" w:cs="Times New Roman"/>
        </w:rPr>
        <w:t xml:space="preserve">. Dirjen Pendidikan Dasar dan menengah. Kementerian Pendidikan Dan Kebudayaan </w:t>
      </w:r>
    </w:p>
    <w:p w:rsidR="00122C08" w:rsidRPr="00122C08" w:rsidRDefault="00122C08" w:rsidP="00122C08">
      <w:pPr>
        <w:spacing w:after="0" w:line="240" w:lineRule="auto"/>
        <w:jc w:val="both"/>
        <w:rPr>
          <w:rFonts w:ascii="Times New Roman" w:hAnsi="Times New Roman" w:cs="Times New Roman"/>
          <w:lang w:val="en-US"/>
        </w:rPr>
      </w:pPr>
    </w:p>
    <w:p w:rsidR="00122C08" w:rsidRPr="00122C08" w:rsidRDefault="00122C08" w:rsidP="00122C08">
      <w:pPr>
        <w:spacing w:after="0" w:line="240" w:lineRule="auto"/>
        <w:ind w:left="540" w:hanging="540"/>
        <w:jc w:val="both"/>
        <w:rPr>
          <w:rFonts w:ascii="Times New Roman" w:hAnsi="Times New Roman" w:cs="Times New Roman"/>
        </w:rPr>
      </w:pPr>
      <w:r>
        <w:rPr>
          <w:rFonts w:ascii="Times New Roman" w:hAnsi="Times New Roman" w:cs="Times New Roman"/>
        </w:rPr>
        <w:t>Direktorat Pembinaan SLB</w:t>
      </w:r>
      <w:r>
        <w:rPr>
          <w:rFonts w:ascii="Times New Roman" w:hAnsi="Times New Roman" w:cs="Times New Roman"/>
          <w:lang w:val="en-US"/>
        </w:rPr>
        <w:t>, (</w:t>
      </w:r>
      <w:r w:rsidRPr="00122C08">
        <w:rPr>
          <w:rFonts w:ascii="Times New Roman" w:hAnsi="Times New Roman" w:cs="Times New Roman"/>
        </w:rPr>
        <w:t>2015</w:t>
      </w:r>
      <w:r>
        <w:rPr>
          <w:rFonts w:ascii="Times New Roman" w:hAnsi="Times New Roman" w:cs="Times New Roman"/>
          <w:lang w:val="en-US"/>
        </w:rPr>
        <w:t>)</w:t>
      </w:r>
      <w:r w:rsidRPr="00122C08">
        <w:rPr>
          <w:rFonts w:ascii="Times New Roman" w:hAnsi="Times New Roman" w:cs="Times New Roman"/>
        </w:rPr>
        <w:t xml:space="preserve">.  </w:t>
      </w:r>
      <w:r w:rsidRPr="00122C08">
        <w:rPr>
          <w:rFonts w:ascii="Times New Roman" w:hAnsi="Times New Roman" w:cs="Times New Roman"/>
          <w:i/>
        </w:rPr>
        <w:t xml:space="preserve">Petunjuk Tehnis Dana BOS SLB. </w:t>
      </w:r>
      <w:r w:rsidRPr="00122C08">
        <w:rPr>
          <w:rFonts w:ascii="Times New Roman" w:hAnsi="Times New Roman" w:cs="Times New Roman"/>
        </w:rPr>
        <w:t>Dirjen Pendidikan Dasar dan menengah. Kementerian Pendidikan Dan Kebudayaan . Jakarta.</w:t>
      </w:r>
    </w:p>
    <w:p w:rsidR="00122C08" w:rsidRPr="00122C08" w:rsidRDefault="00122C08" w:rsidP="00122C08">
      <w:pPr>
        <w:spacing w:after="0" w:line="240" w:lineRule="auto"/>
        <w:ind w:left="540" w:hanging="540"/>
        <w:jc w:val="both"/>
        <w:rPr>
          <w:rFonts w:ascii="Times New Roman" w:hAnsi="Times New Roman" w:cs="Times New Roman"/>
        </w:rPr>
      </w:pPr>
    </w:p>
    <w:p w:rsidR="00122C08" w:rsidRPr="00122C08" w:rsidRDefault="00122C08" w:rsidP="00122C08">
      <w:pPr>
        <w:spacing w:after="0" w:line="240" w:lineRule="auto"/>
        <w:ind w:left="540" w:hanging="540"/>
        <w:jc w:val="both"/>
        <w:rPr>
          <w:rFonts w:ascii="Times New Roman" w:eastAsia="Arial" w:hAnsi="Times New Roman" w:cs="Times New Roman"/>
          <w:w w:val="101"/>
        </w:rPr>
      </w:pPr>
      <w:r w:rsidRPr="00122C08">
        <w:rPr>
          <w:rFonts w:ascii="Times New Roman" w:eastAsia="Arial" w:hAnsi="Times New Roman" w:cs="Times New Roman"/>
          <w:spacing w:val="-1"/>
        </w:rPr>
        <w:t>D</w:t>
      </w:r>
      <w:r w:rsidRPr="00122C08">
        <w:rPr>
          <w:rFonts w:ascii="Times New Roman" w:eastAsia="Arial" w:hAnsi="Times New Roman" w:cs="Times New Roman"/>
          <w:spacing w:val="-2"/>
        </w:rPr>
        <w:t>i</w:t>
      </w:r>
      <w:r w:rsidRPr="00122C08">
        <w:rPr>
          <w:rFonts w:ascii="Times New Roman" w:eastAsia="Arial" w:hAnsi="Times New Roman" w:cs="Times New Roman"/>
          <w:spacing w:val="-1"/>
        </w:rPr>
        <w:t>r</w:t>
      </w:r>
      <w:r w:rsidRPr="00122C08">
        <w:rPr>
          <w:rFonts w:ascii="Times New Roman" w:eastAsia="Arial" w:hAnsi="Times New Roman" w:cs="Times New Roman"/>
        </w:rPr>
        <w:t>ek</w:t>
      </w:r>
      <w:r w:rsidRPr="00122C08">
        <w:rPr>
          <w:rFonts w:ascii="Times New Roman" w:eastAsia="Arial" w:hAnsi="Times New Roman" w:cs="Times New Roman"/>
          <w:spacing w:val="4"/>
        </w:rPr>
        <w:t>t</w:t>
      </w:r>
      <w:r w:rsidRPr="00122C08">
        <w:rPr>
          <w:rFonts w:ascii="Times New Roman" w:eastAsia="Arial" w:hAnsi="Times New Roman" w:cs="Times New Roman"/>
          <w:spacing w:val="1"/>
        </w:rPr>
        <w:t>o</w:t>
      </w:r>
      <w:r w:rsidRPr="00122C08">
        <w:rPr>
          <w:rFonts w:ascii="Times New Roman" w:eastAsia="Arial" w:hAnsi="Times New Roman" w:cs="Times New Roman"/>
          <w:spacing w:val="-1"/>
        </w:rPr>
        <w:t>r</w:t>
      </w:r>
      <w:r w:rsidRPr="00122C08">
        <w:rPr>
          <w:rFonts w:ascii="Times New Roman" w:eastAsia="Arial" w:hAnsi="Times New Roman" w:cs="Times New Roman"/>
        </w:rPr>
        <w:t>at</w:t>
      </w:r>
      <w:r w:rsidRPr="00122C08">
        <w:rPr>
          <w:rFonts w:ascii="Times New Roman" w:eastAsia="Arial" w:hAnsi="Times New Roman" w:cs="Times New Roman"/>
          <w:spacing w:val="14"/>
        </w:rPr>
        <w:t xml:space="preserve"> </w:t>
      </w:r>
      <w:r w:rsidRPr="00122C08">
        <w:rPr>
          <w:rFonts w:ascii="Times New Roman" w:eastAsia="Arial" w:hAnsi="Times New Roman" w:cs="Times New Roman"/>
        </w:rPr>
        <w:t>Je</w:t>
      </w:r>
      <w:r w:rsidRPr="00122C08">
        <w:rPr>
          <w:rFonts w:ascii="Times New Roman" w:eastAsia="Arial" w:hAnsi="Times New Roman" w:cs="Times New Roman"/>
          <w:spacing w:val="-1"/>
        </w:rPr>
        <w:t>nd</w:t>
      </w:r>
      <w:r w:rsidRPr="00122C08">
        <w:rPr>
          <w:rFonts w:ascii="Times New Roman" w:eastAsia="Arial" w:hAnsi="Times New Roman" w:cs="Times New Roman"/>
        </w:rPr>
        <w:t>e</w:t>
      </w:r>
      <w:r w:rsidRPr="00122C08">
        <w:rPr>
          <w:rFonts w:ascii="Times New Roman" w:eastAsia="Arial" w:hAnsi="Times New Roman" w:cs="Times New Roman"/>
          <w:spacing w:val="-1"/>
        </w:rPr>
        <w:t>r</w:t>
      </w:r>
      <w:r w:rsidRPr="00122C08">
        <w:rPr>
          <w:rFonts w:ascii="Times New Roman" w:eastAsia="Arial" w:hAnsi="Times New Roman" w:cs="Times New Roman"/>
        </w:rPr>
        <w:t>al</w:t>
      </w:r>
      <w:r w:rsidRPr="00122C08">
        <w:rPr>
          <w:rFonts w:ascii="Times New Roman" w:eastAsia="Arial" w:hAnsi="Times New Roman" w:cs="Times New Roman"/>
          <w:spacing w:val="10"/>
        </w:rPr>
        <w:t xml:space="preserve"> </w:t>
      </w:r>
      <w:r w:rsidRPr="00122C08">
        <w:rPr>
          <w:rFonts w:ascii="Times New Roman" w:eastAsia="Arial" w:hAnsi="Times New Roman" w:cs="Times New Roman"/>
          <w:spacing w:val="1"/>
        </w:rPr>
        <w:t>G</w:t>
      </w:r>
      <w:r w:rsidRPr="00122C08">
        <w:rPr>
          <w:rFonts w:ascii="Times New Roman" w:eastAsia="Arial" w:hAnsi="Times New Roman" w:cs="Times New Roman"/>
          <w:spacing w:val="-1"/>
        </w:rPr>
        <w:t>ur</w:t>
      </w:r>
      <w:r w:rsidRPr="00122C08">
        <w:rPr>
          <w:rFonts w:ascii="Times New Roman" w:eastAsia="Arial" w:hAnsi="Times New Roman" w:cs="Times New Roman"/>
        </w:rPr>
        <w:t>u</w:t>
      </w:r>
      <w:r w:rsidRPr="00122C08">
        <w:rPr>
          <w:rFonts w:ascii="Times New Roman" w:eastAsia="Arial" w:hAnsi="Times New Roman" w:cs="Times New Roman"/>
          <w:spacing w:val="6"/>
        </w:rPr>
        <w:t xml:space="preserve"> </w:t>
      </w:r>
      <w:r w:rsidRPr="00122C08">
        <w:rPr>
          <w:rFonts w:ascii="Times New Roman" w:eastAsia="Arial" w:hAnsi="Times New Roman" w:cs="Times New Roman"/>
          <w:spacing w:val="-1"/>
        </w:rPr>
        <w:t>D</w:t>
      </w:r>
      <w:r w:rsidRPr="00122C08">
        <w:rPr>
          <w:rFonts w:ascii="Times New Roman" w:eastAsia="Arial" w:hAnsi="Times New Roman" w:cs="Times New Roman"/>
          <w:spacing w:val="3"/>
        </w:rPr>
        <w:t>a</w:t>
      </w:r>
      <w:r w:rsidRPr="00122C08">
        <w:rPr>
          <w:rFonts w:ascii="Times New Roman" w:eastAsia="Arial" w:hAnsi="Times New Roman" w:cs="Times New Roman"/>
        </w:rPr>
        <w:t>n</w:t>
      </w:r>
      <w:r w:rsidRPr="00122C08">
        <w:rPr>
          <w:rFonts w:ascii="Times New Roman" w:eastAsia="Arial" w:hAnsi="Times New Roman" w:cs="Times New Roman"/>
          <w:spacing w:val="4"/>
        </w:rPr>
        <w:t xml:space="preserve"> T</w:t>
      </w:r>
      <w:r w:rsidRPr="00122C08">
        <w:rPr>
          <w:rFonts w:ascii="Times New Roman" w:eastAsia="Arial" w:hAnsi="Times New Roman" w:cs="Times New Roman"/>
        </w:rPr>
        <w:t>e</w:t>
      </w:r>
      <w:r w:rsidRPr="00122C08">
        <w:rPr>
          <w:rFonts w:ascii="Times New Roman" w:eastAsia="Arial" w:hAnsi="Times New Roman" w:cs="Times New Roman"/>
          <w:spacing w:val="-1"/>
        </w:rPr>
        <w:t>n</w:t>
      </w:r>
      <w:r w:rsidRPr="00122C08">
        <w:rPr>
          <w:rFonts w:ascii="Times New Roman" w:eastAsia="Arial" w:hAnsi="Times New Roman" w:cs="Times New Roman"/>
        </w:rPr>
        <w:t>a</w:t>
      </w:r>
      <w:r w:rsidRPr="00122C08">
        <w:rPr>
          <w:rFonts w:ascii="Times New Roman" w:eastAsia="Arial" w:hAnsi="Times New Roman" w:cs="Times New Roman"/>
          <w:spacing w:val="1"/>
        </w:rPr>
        <w:t>g</w:t>
      </w:r>
      <w:r w:rsidRPr="00122C08">
        <w:rPr>
          <w:rFonts w:ascii="Times New Roman" w:eastAsia="Arial" w:hAnsi="Times New Roman" w:cs="Times New Roman"/>
        </w:rPr>
        <w:t>a</w:t>
      </w:r>
      <w:r w:rsidRPr="00122C08">
        <w:rPr>
          <w:rFonts w:ascii="Times New Roman" w:eastAsia="Arial" w:hAnsi="Times New Roman" w:cs="Times New Roman"/>
          <w:spacing w:val="6"/>
        </w:rPr>
        <w:t xml:space="preserve"> </w:t>
      </w:r>
      <w:r w:rsidRPr="00122C08">
        <w:rPr>
          <w:rFonts w:ascii="Times New Roman" w:eastAsia="Arial" w:hAnsi="Times New Roman" w:cs="Times New Roman"/>
          <w:w w:val="101"/>
        </w:rPr>
        <w:t>Kepe</w:t>
      </w:r>
      <w:r w:rsidRPr="00122C08">
        <w:rPr>
          <w:rFonts w:ascii="Times New Roman" w:eastAsia="Arial" w:hAnsi="Times New Roman" w:cs="Times New Roman"/>
          <w:spacing w:val="-1"/>
          <w:w w:val="101"/>
        </w:rPr>
        <w:t>nd</w:t>
      </w:r>
      <w:r w:rsidRPr="00122C08">
        <w:rPr>
          <w:rFonts w:ascii="Times New Roman" w:eastAsia="Arial" w:hAnsi="Times New Roman" w:cs="Times New Roman"/>
          <w:spacing w:val="-2"/>
          <w:w w:val="101"/>
        </w:rPr>
        <w:t>i</w:t>
      </w:r>
      <w:r w:rsidRPr="00122C08">
        <w:rPr>
          <w:rFonts w:ascii="Times New Roman" w:eastAsia="Arial" w:hAnsi="Times New Roman" w:cs="Times New Roman"/>
          <w:spacing w:val="2"/>
          <w:w w:val="101"/>
        </w:rPr>
        <w:t>d</w:t>
      </w:r>
      <w:r w:rsidRPr="00122C08">
        <w:rPr>
          <w:rFonts w:ascii="Times New Roman" w:eastAsia="Arial" w:hAnsi="Times New Roman" w:cs="Times New Roman"/>
          <w:spacing w:val="-2"/>
          <w:w w:val="101"/>
        </w:rPr>
        <w:t>i</w:t>
      </w:r>
      <w:r w:rsidRPr="00122C08">
        <w:rPr>
          <w:rFonts w:ascii="Times New Roman" w:eastAsia="Arial" w:hAnsi="Times New Roman" w:cs="Times New Roman"/>
          <w:w w:val="101"/>
        </w:rPr>
        <w:t xml:space="preserve">kan </w:t>
      </w:r>
      <w:r w:rsidRPr="00122C08">
        <w:rPr>
          <w:rFonts w:ascii="Times New Roman" w:eastAsia="Arial" w:hAnsi="Times New Roman" w:cs="Times New Roman"/>
          <w:spacing w:val="-1"/>
        </w:rPr>
        <w:t>D</w:t>
      </w:r>
      <w:r w:rsidRPr="00122C08">
        <w:rPr>
          <w:rFonts w:ascii="Times New Roman" w:eastAsia="Arial" w:hAnsi="Times New Roman" w:cs="Times New Roman"/>
          <w:spacing w:val="-2"/>
        </w:rPr>
        <w:t>i</w:t>
      </w:r>
      <w:r w:rsidRPr="00122C08">
        <w:rPr>
          <w:rFonts w:ascii="Times New Roman" w:eastAsia="Arial" w:hAnsi="Times New Roman" w:cs="Times New Roman"/>
          <w:spacing w:val="-1"/>
        </w:rPr>
        <w:t>r</w:t>
      </w:r>
      <w:r w:rsidRPr="00122C08">
        <w:rPr>
          <w:rFonts w:ascii="Times New Roman" w:eastAsia="Arial" w:hAnsi="Times New Roman" w:cs="Times New Roman"/>
        </w:rPr>
        <w:t>ek</w:t>
      </w:r>
      <w:r w:rsidRPr="00122C08">
        <w:rPr>
          <w:rFonts w:ascii="Times New Roman" w:eastAsia="Arial" w:hAnsi="Times New Roman" w:cs="Times New Roman"/>
          <w:spacing w:val="4"/>
        </w:rPr>
        <w:t>t</w:t>
      </w:r>
      <w:r w:rsidRPr="00122C08">
        <w:rPr>
          <w:rFonts w:ascii="Times New Roman" w:eastAsia="Arial" w:hAnsi="Times New Roman" w:cs="Times New Roman"/>
          <w:spacing w:val="1"/>
        </w:rPr>
        <w:t>o</w:t>
      </w:r>
      <w:r w:rsidRPr="00122C08">
        <w:rPr>
          <w:rFonts w:ascii="Times New Roman" w:eastAsia="Arial" w:hAnsi="Times New Roman" w:cs="Times New Roman"/>
          <w:spacing w:val="-1"/>
        </w:rPr>
        <w:t>r</w:t>
      </w:r>
      <w:r w:rsidRPr="00122C08">
        <w:rPr>
          <w:rFonts w:ascii="Times New Roman" w:eastAsia="Arial" w:hAnsi="Times New Roman" w:cs="Times New Roman"/>
        </w:rPr>
        <w:t>at</w:t>
      </w:r>
      <w:r w:rsidRPr="00122C08">
        <w:rPr>
          <w:rFonts w:ascii="Times New Roman" w:eastAsia="Arial" w:hAnsi="Times New Roman" w:cs="Times New Roman"/>
          <w:spacing w:val="14"/>
        </w:rPr>
        <w:t xml:space="preserve"> </w:t>
      </w:r>
      <w:r w:rsidRPr="00122C08">
        <w:rPr>
          <w:rFonts w:ascii="Times New Roman" w:eastAsia="Arial" w:hAnsi="Times New Roman" w:cs="Times New Roman"/>
        </w:rPr>
        <w:t>Pe</w:t>
      </w:r>
      <w:r w:rsidRPr="00122C08">
        <w:rPr>
          <w:rFonts w:ascii="Times New Roman" w:eastAsia="Arial" w:hAnsi="Times New Roman" w:cs="Times New Roman"/>
          <w:spacing w:val="-3"/>
        </w:rPr>
        <w:t>m</w:t>
      </w:r>
      <w:r w:rsidRPr="00122C08">
        <w:rPr>
          <w:rFonts w:ascii="Times New Roman" w:eastAsia="Arial" w:hAnsi="Times New Roman" w:cs="Times New Roman"/>
        </w:rPr>
        <w:t>b</w:t>
      </w:r>
      <w:r w:rsidRPr="00122C08">
        <w:rPr>
          <w:rFonts w:ascii="Times New Roman" w:eastAsia="Arial" w:hAnsi="Times New Roman" w:cs="Times New Roman"/>
          <w:spacing w:val="-2"/>
        </w:rPr>
        <w:t>i</w:t>
      </w:r>
      <w:r w:rsidRPr="00122C08">
        <w:rPr>
          <w:rFonts w:ascii="Times New Roman" w:eastAsia="Arial" w:hAnsi="Times New Roman" w:cs="Times New Roman"/>
          <w:spacing w:val="-1"/>
        </w:rPr>
        <w:t>n</w:t>
      </w:r>
      <w:r w:rsidRPr="00122C08">
        <w:rPr>
          <w:rFonts w:ascii="Times New Roman" w:eastAsia="Arial" w:hAnsi="Times New Roman" w:cs="Times New Roman"/>
        </w:rPr>
        <w:t>a</w:t>
      </w:r>
      <w:r w:rsidRPr="00122C08">
        <w:rPr>
          <w:rFonts w:ascii="Times New Roman" w:eastAsia="Arial" w:hAnsi="Times New Roman" w:cs="Times New Roman"/>
          <w:spacing w:val="3"/>
        </w:rPr>
        <w:t>a</w:t>
      </w:r>
      <w:r w:rsidRPr="00122C08">
        <w:rPr>
          <w:rFonts w:ascii="Times New Roman" w:eastAsia="Arial" w:hAnsi="Times New Roman" w:cs="Times New Roman"/>
        </w:rPr>
        <w:t>n</w:t>
      </w:r>
      <w:r w:rsidRPr="00122C08">
        <w:rPr>
          <w:rFonts w:ascii="Times New Roman" w:eastAsia="Arial" w:hAnsi="Times New Roman" w:cs="Times New Roman"/>
          <w:spacing w:val="11"/>
        </w:rPr>
        <w:t xml:space="preserve"> </w:t>
      </w:r>
      <w:r w:rsidRPr="00122C08">
        <w:rPr>
          <w:rFonts w:ascii="Times New Roman" w:eastAsia="Arial" w:hAnsi="Times New Roman" w:cs="Times New Roman"/>
          <w:spacing w:val="4"/>
        </w:rPr>
        <w:t>T</w:t>
      </w:r>
      <w:r w:rsidRPr="00122C08">
        <w:rPr>
          <w:rFonts w:ascii="Times New Roman" w:eastAsia="Arial" w:hAnsi="Times New Roman" w:cs="Times New Roman"/>
        </w:rPr>
        <w:t>e</w:t>
      </w:r>
      <w:r w:rsidRPr="00122C08">
        <w:rPr>
          <w:rFonts w:ascii="Times New Roman" w:eastAsia="Arial" w:hAnsi="Times New Roman" w:cs="Times New Roman"/>
          <w:spacing w:val="-1"/>
        </w:rPr>
        <w:t>n</w:t>
      </w:r>
      <w:r w:rsidRPr="00122C08">
        <w:rPr>
          <w:rFonts w:ascii="Times New Roman" w:eastAsia="Arial" w:hAnsi="Times New Roman" w:cs="Times New Roman"/>
        </w:rPr>
        <w:t>a</w:t>
      </w:r>
      <w:r w:rsidRPr="00122C08">
        <w:rPr>
          <w:rFonts w:ascii="Times New Roman" w:eastAsia="Arial" w:hAnsi="Times New Roman" w:cs="Times New Roman"/>
          <w:spacing w:val="1"/>
        </w:rPr>
        <w:t>g</w:t>
      </w:r>
      <w:r w:rsidRPr="00122C08">
        <w:rPr>
          <w:rFonts w:ascii="Times New Roman" w:eastAsia="Arial" w:hAnsi="Times New Roman" w:cs="Times New Roman"/>
        </w:rPr>
        <w:t>a</w:t>
      </w:r>
      <w:r w:rsidRPr="00122C08">
        <w:rPr>
          <w:rFonts w:ascii="Times New Roman" w:eastAsia="Arial" w:hAnsi="Times New Roman" w:cs="Times New Roman"/>
          <w:spacing w:val="6"/>
        </w:rPr>
        <w:t xml:space="preserve"> </w:t>
      </w:r>
      <w:r w:rsidRPr="00122C08">
        <w:rPr>
          <w:rFonts w:ascii="Times New Roman" w:eastAsia="Arial" w:hAnsi="Times New Roman" w:cs="Times New Roman"/>
          <w:w w:val="101"/>
        </w:rPr>
        <w:t>Kepe</w:t>
      </w:r>
      <w:r w:rsidRPr="00122C08">
        <w:rPr>
          <w:rFonts w:ascii="Times New Roman" w:eastAsia="Arial" w:hAnsi="Times New Roman" w:cs="Times New Roman"/>
          <w:spacing w:val="-1"/>
          <w:w w:val="101"/>
        </w:rPr>
        <w:t>nd</w:t>
      </w:r>
      <w:r w:rsidRPr="00122C08">
        <w:rPr>
          <w:rFonts w:ascii="Times New Roman" w:eastAsia="Arial" w:hAnsi="Times New Roman" w:cs="Times New Roman"/>
          <w:spacing w:val="-2"/>
          <w:w w:val="101"/>
        </w:rPr>
        <w:t>i</w:t>
      </w:r>
      <w:r w:rsidRPr="00122C08">
        <w:rPr>
          <w:rFonts w:ascii="Times New Roman" w:eastAsia="Arial" w:hAnsi="Times New Roman" w:cs="Times New Roman"/>
          <w:spacing w:val="2"/>
          <w:w w:val="101"/>
        </w:rPr>
        <w:t>d</w:t>
      </w:r>
      <w:r w:rsidRPr="00122C08">
        <w:rPr>
          <w:rFonts w:ascii="Times New Roman" w:eastAsia="Arial" w:hAnsi="Times New Roman" w:cs="Times New Roman"/>
          <w:spacing w:val="-2"/>
          <w:w w:val="101"/>
        </w:rPr>
        <w:t>i</w:t>
      </w:r>
      <w:r w:rsidRPr="00122C08">
        <w:rPr>
          <w:rFonts w:ascii="Times New Roman" w:eastAsia="Arial" w:hAnsi="Times New Roman" w:cs="Times New Roman"/>
          <w:w w:val="101"/>
        </w:rPr>
        <w:t xml:space="preserve">kan </w:t>
      </w:r>
      <w:r w:rsidRPr="00122C08">
        <w:rPr>
          <w:rFonts w:ascii="Times New Roman" w:eastAsia="Arial" w:hAnsi="Times New Roman" w:cs="Times New Roman"/>
        </w:rPr>
        <w:t>Pe</w:t>
      </w:r>
      <w:r w:rsidRPr="00122C08">
        <w:rPr>
          <w:rFonts w:ascii="Times New Roman" w:eastAsia="Arial" w:hAnsi="Times New Roman" w:cs="Times New Roman"/>
          <w:spacing w:val="-1"/>
        </w:rPr>
        <w:t>nd</w:t>
      </w:r>
      <w:r w:rsidRPr="00122C08">
        <w:rPr>
          <w:rFonts w:ascii="Times New Roman" w:eastAsia="Arial" w:hAnsi="Times New Roman" w:cs="Times New Roman"/>
          <w:spacing w:val="1"/>
        </w:rPr>
        <w:t>i</w:t>
      </w:r>
      <w:r w:rsidRPr="00122C08">
        <w:rPr>
          <w:rFonts w:ascii="Times New Roman" w:eastAsia="Arial" w:hAnsi="Times New Roman" w:cs="Times New Roman"/>
          <w:spacing w:val="-1"/>
        </w:rPr>
        <w:t>d</w:t>
      </w:r>
      <w:r w:rsidRPr="00122C08">
        <w:rPr>
          <w:rFonts w:ascii="Times New Roman" w:eastAsia="Arial" w:hAnsi="Times New Roman" w:cs="Times New Roman"/>
          <w:spacing w:val="-2"/>
        </w:rPr>
        <w:t>i</w:t>
      </w:r>
      <w:r w:rsidRPr="00122C08">
        <w:rPr>
          <w:rFonts w:ascii="Times New Roman" w:eastAsia="Arial" w:hAnsi="Times New Roman" w:cs="Times New Roman"/>
        </w:rPr>
        <w:t>k</w:t>
      </w:r>
      <w:r w:rsidRPr="00122C08">
        <w:rPr>
          <w:rFonts w:ascii="Times New Roman" w:eastAsia="Arial" w:hAnsi="Times New Roman" w:cs="Times New Roman"/>
          <w:spacing w:val="3"/>
        </w:rPr>
        <w:t>a</w:t>
      </w:r>
      <w:r w:rsidRPr="00122C08">
        <w:rPr>
          <w:rFonts w:ascii="Times New Roman" w:eastAsia="Arial" w:hAnsi="Times New Roman" w:cs="Times New Roman"/>
        </w:rPr>
        <w:t>n</w:t>
      </w:r>
      <w:r w:rsidRPr="00122C08">
        <w:rPr>
          <w:rFonts w:ascii="Times New Roman" w:eastAsia="Arial" w:hAnsi="Times New Roman" w:cs="Times New Roman"/>
          <w:spacing w:val="12"/>
        </w:rPr>
        <w:t xml:space="preserve"> </w:t>
      </w:r>
      <w:r w:rsidRPr="00122C08">
        <w:rPr>
          <w:rFonts w:ascii="Times New Roman" w:eastAsia="Arial" w:hAnsi="Times New Roman" w:cs="Times New Roman"/>
          <w:spacing w:val="-1"/>
        </w:rPr>
        <w:t>D</w:t>
      </w:r>
      <w:r w:rsidRPr="00122C08">
        <w:rPr>
          <w:rFonts w:ascii="Times New Roman" w:eastAsia="Arial" w:hAnsi="Times New Roman" w:cs="Times New Roman"/>
        </w:rPr>
        <w:t>asar</w:t>
      </w:r>
      <w:r w:rsidRPr="00122C08">
        <w:rPr>
          <w:rFonts w:ascii="Times New Roman" w:eastAsia="Arial" w:hAnsi="Times New Roman" w:cs="Times New Roman"/>
          <w:spacing w:val="7"/>
        </w:rPr>
        <w:t xml:space="preserve"> </w:t>
      </w:r>
      <w:r w:rsidRPr="00122C08">
        <w:rPr>
          <w:rFonts w:ascii="Times New Roman" w:eastAsia="Arial" w:hAnsi="Times New Roman" w:cs="Times New Roman"/>
          <w:spacing w:val="-1"/>
        </w:rPr>
        <w:t>D</w:t>
      </w:r>
      <w:r w:rsidRPr="00122C08">
        <w:rPr>
          <w:rFonts w:ascii="Times New Roman" w:eastAsia="Arial" w:hAnsi="Times New Roman" w:cs="Times New Roman"/>
        </w:rPr>
        <w:t>an</w:t>
      </w:r>
      <w:r w:rsidRPr="00122C08">
        <w:rPr>
          <w:rFonts w:ascii="Times New Roman" w:eastAsia="Arial" w:hAnsi="Times New Roman" w:cs="Times New Roman"/>
          <w:spacing w:val="8"/>
        </w:rPr>
        <w:t xml:space="preserve"> </w:t>
      </w:r>
      <w:r w:rsidRPr="00122C08">
        <w:rPr>
          <w:rFonts w:ascii="Times New Roman" w:eastAsia="Arial" w:hAnsi="Times New Roman" w:cs="Times New Roman"/>
          <w:spacing w:val="-3"/>
          <w:w w:val="101"/>
        </w:rPr>
        <w:t>M</w:t>
      </w:r>
      <w:r w:rsidRPr="00122C08">
        <w:rPr>
          <w:rFonts w:ascii="Times New Roman" w:eastAsia="Arial" w:hAnsi="Times New Roman" w:cs="Times New Roman"/>
          <w:w w:val="101"/>
        </w:rPr>
        <w:t>e</w:t>
      </w:r>
      <w:r w:rsidRPr="00122C08">
        <w:rPr>
          <w:rFonts w:ascii="Times New Roman" w:eastAsia="Arial" w:hAnsi="Times New Roman" w:cs="Times New Roman"/>
          <w:spacing w:val="-1"/>
          <w:w w:val="101"/>
        </w:rPr>
        <w:t>n</w:t>
      </w:r>
      <w:r w:rsidRPr="00122C08">
        <w:rPr>
          <w:rFonts w:ascii="Times New Roman" w:eastAsia="Arial" w:hAnsi="Times New Roman" w:cs="Times New Roman"/>
          <w:spacing w:val="3"/>
          <w:w w:val="101"/>
        </w:rPr>
        <w:t>e</w:t>
      </w:r>
      <w:r w:rsidRPr="00122C08">
        <w:rPr>
          <w:rFonts w:ascii="Times New Roman" w:eastAsia="Arial" w:hAnsi="Times New Roman" w:cs="Times New Roman"/>
          <w:spacing w:val="-1"/>
          <w:w w:val="101"/>
        </w:rPr>
        <w:t>n</w:t>
      </w:r>
      <w:r w:rsidRPr="00122C08">
        <w:rPr>
          <w:rFonts w:ascii="Times New Roman" w:eastAsia="Arial" w:hAnsi="Times New Roman" w:cs="Times New Roman"/>
          <w:spacing w:val="1"/>
          <w:w w:val="101"/>
        </w:rPr>
        <w:t>g</w:t>
      </w:r>
      <w:r w:rsidRPr="00122C08">
        <w:rPr>
          <w:rFonts w:ascii="Times New Roman" w:eastAsia="Arial" w:hAnsi="Times New Roman" w:cs="Times New Roman"/>
          <w:w w:val="101"/>
        </w:rPr>
        <w:t>ah</w:t>
      </w:r>
      <w:r>
        <w:rPr>
          <w:rFonts w:ascii="Times New Roman" w:eastAsia="Arial" w:hAnsi="Times New Roman" w:cs="Times New Roman"/>
          <w:spacing w:val="1"/>
          <w:lang w:val="en-US"/>
        </w:rPr>
        <w:t>, (</w:t>
      </w:r>
      <w:r w:rsidRPr="00122C08">
        <w:rPr>
          <w:rFonts w:ascii="Times New Roman" w:eastAsia="Arial" w:hAnsi="Times New Roman" w:cs="Times New Roman"/>
          <w:spacing w:val="-1"/>
          <w:w w:val="101"/>
        </w:rPr>
        <w:t>201</w:t>
      </w:r>
      <w:r w:rsidRPr="00122C08">
        <w:rPr>
          <w:rFonts w:ascii="Times New Roman" w:eastAsia="Arial" w:hAnsi="Times New Roman" w:cs="Times New Roman"/>
          <w:w w:val="101"/>
        </w:rPr>
        <w:t>7</w:t>
      </w:r>
      <w:r>
        <w:rPr>
          <w:rFonts w:ascii="Times New Roman" w:eastAsia="Arial" w:hAnsi="Times New Roman" w:cs="Times New Roman"/>
          <w:w w:val="101"/>
          <w:lang w:val="en-US"/>
        </w:rPr>
        <w:t>)</w:t>
      </w:r>
      <w:r w:rsidRPr="00122C08">
        <w:rPr>
          <w:rFonts w:ascii="Times New Roman" w:eastAsia="Arial" w:hAnsi="Times New Roman" w:cs="Times New Roman"/>
          <w:w w:val="101"/>
        </w:rPr>
        <w:t xml:space="preserve">. </w:t>
      </w:r>
      <w:r w:rsidRPr="00122C08">
        <w:rPr>
          <w:rFonts w:ascii="Times New Roman" w:eastAsia="Arial" w:hAnsi="Times New Roman" w:cs="Times New Roman"/>
          <w:i/>
          <w:w w:val="101"/>
        </w:rPr>
        <w:t>Panduan Kerja Pengawas Sekolah Pendidikan dasar dan Menengah</w:t>
      </w:r>
      <w:r w:rsidRPr="00122C08">
        <w:rPr>
          <w:rFonts w:ascii="Times New Roman" w:eastAsia="Arial" w:hAnsi="Times New Roman" w:cs="Times New Roman"/>
          <w:w w:val="101"/>
        </w:rPr>
        <w:t xml:space="preserve">. </w:t>
      </w:r>
      <w:r w:rsidRPr="00122C08">
        <w:rPr>
          <w:rFonts w:ascii="Times New Roman" w:eastAsia="Arial" w:hAnsi="Times New Roman" w:cs="Times New Roman"/>
          <w:spacing w:val="1"/>
        </w:rPr>
        <w:t>Ke</w:t>
      </w:r>
      <w:r w:rsidRPr="00122C08">
        <w:rPr>
          <w:rFonts w:ascii="Times New Roman" w:eastAsia="Arial" w:hAnsi="Times New Roman" w:cs="Times New Roman"/>
          <w:spacing w:val="-4"/>
        </w:rPr>
        <w:t>m</w:t>
      </w:r>
      <w:r w:rsidRPr="00122C08">
        <w:rPr>
          <w:rFonts w:ascii="Times New Roman" w:eastAsia="Arial" w:hAnsi="Times New Roman" w:cs="Times New Roman"/>
          <w:spacing w:val="1"/>
        </w:rPr>
        <w:t>en</w:t>
      </w:r>
      <w:r w:rsidRPr="00122C08">
        <w:rPr>
          <w:rFonts w:ascii="Times New Roman" w:eastAsia="Arial" w:hAnsi="Times New Roman" w:cs="Times New Roman"/>
        </w:rPr>
        <w:t>t</w:t>
      </w:r>
      <w:r w:rsidRPr="00122C08">
        <w:rPr>
          <w:rFonts w:ascii="Times New Roman" w:eastAsia="Arial" w:hAnsi="Times New Roman" w:cs="Times New Roman"/>
          <w:spacing w:val="1"/>
        </w:rPr>
        <w:t>er</w:t>
      </w:r>
      <w:r w:rsidRPr="00122C08">
        <w:rPr>
          <w:rFonts w:ascii="Times New Roman" w:eastAsia="Arial" w:hAnsi="Times New Roman" w:cs="Times New Roman"/>
          <w:spacing w:val="-1"/>
        </w:rPr>
        <w:t>i</w:t>
      </w:r>
      <w:r w:rsidRPr="00122C08">
        <w:rPr>
          <w:rFonts w:ascii="Times New Roman" w:eastAsia="Arial" w:hAnsi="Times New Roman" w:cs="Times New Roman"/>
          <w:spacing w:val="1"/>
        </w:rPr>
        <w:t>a</w:t>
      </w:r>
      <w:r w:rsidRPr="00122C08">
        <w:rPr>
          <w:rFonts w:ascii="Times New Roman" w:eastAsia="Arial" w:hAnsi="Times New Roman" w:cs="Times New Roman"/>
        </w:rPr>
        <w:t>n</w:t>
      </w:r>
      <w:r w:rsidRPr="00122C08">
        <w:rPr>
          <w:rFonts w:ascii="Times New Roman" w:eastAsia="Arial" w:hAnsi="Times New Roman" w:cs="Times New Roman"/>
          <w:spacing w:val="17"/>
        </w:rPr>
        <w:t xml:space="preserve"> </w:t>
      </w:r>
      <w:r w:rsidRPr="00122C08">
        <w:rPr>
          <w:rFonts w:ascii="Times New Roman" w:eastAsia="Arial" w:hAnsi="Times New Roman" w:cs="Times New Roman"/>
          <w:spacing w:val="-2"/>
        </w:rPr>
        <w:t>P</w:t>
      </w:r>
      <w:r w:rsidRPr="00122C08">
        <w:rPr>
          <w:rFonts w:ascii="Times New Roman" w:eastAsia="Arial" w:hAnsi="Times New Roman" w:cs="Times New Roman"/>
          <w:spacing w:val="1"/>
        </w:rPr>
        <w:t>end</w:t>
      </w:r>
      <w:r w:rsidRPr="00122C08">
        <w:rPr>
          <w:rFonts w:ascii="Times New Roman" w:eastAsia="Arial" w:hAnsi="Times New Roman" w:cs="Times New Roman"/>
          <w:spacing w:val="-1"/>
        </w:rPr>
        <w:t>i</w:t>
      </w:r>
      <w:r w:rsidRPr="00122C08">
        <w:rPr>
          <w:rFonts w:ascii="Times New Roman" w:eastAsia="Arial" w:hAnsi="Times New Roman" w:cs="Times New Roman"/>
          <w:spacing w:val="1"/>
        </w:rPr>
        <w:t>d</w:t>
      </w:r>
      <w:r w:rsidRPr="00122C08">
        <w:rPr>
          <w:rFonts w:ascii="Times New Roman" w:eastAsia="Arial" w:hAnsi="Times New Roman" w:cs="Times New Roman"/>
          <w:spacing w:val="-1"/>
        </w:rPr>
        <w:t>i</w:t>
      </w:r>
      <w:r w:rsidRPr="00122C08">
        <w:rPr>
          <w:rFonts w:ascii="Times New Roman" w:eastAsia="Arial" w:hAnsi="Times New Roman" w:cs="Times New Roman"/>
          <w:spacing w:val="-2"/>
        </w:rPr>
        <w:t>k</w:t>
      </w:r>
      <w:r w:rsidRPr="00122C08">
        <w:rPr>
          <w:rFonts w:ascii="Times New Roman" w:eastAsia="Arial" w:hAnsi="Times New Roman" w:cs="Times New Roman"/>
          <w:spacing w:val="1"/>
        </w:rPr>
        <w:t>a</w:t>
      </w:r>
      <w:r w:rsidRPr="00122C08">
        <w:rPr>
          <w:rFonts w:ascii="Times New Roman" w:eastAsia="Arial" w:hAnsi="Times New Roman" w:cs="Times New Roman"/>
        </w:rPr>
        <w:t>n</w:t>
      </w:r>
      <w:r w:rsidRPr="00122C08">
        <w:rPr>
          <w:rFonts w:ascii="Times New Roman" w:eastAsia="Arial" w:hAnsi="Times New Roman" w:cs="Times New Roman"/>
          <w:spacing w:val="16"/>
        </w:rPr>
        <w:t xml:space="preserve"> </w:t>
      </w:r>
      <w:r w:rsidRPr="00122C08">
        <w:rPr>
          <w:rFonts w:ascii="Times New Roman" w:eastAsia="Arial" w:hAnsi="Times New Roman" w:cs="Times New Roman"/>
          <w:spacing w:val="-2"/>
        </w:rPr>
        <w:t>D</w:t>
      </w:r>
      <w:r w:rsidRPr="00122C08">
        <w:rPr>
          <w:rFonts w:ascii="Times New Roman" w:eastAsia="Arial" w:hAnsi="Times New Roman" w:cs="Times New Roman"/>
          <w:spacing w:val="1"/>
        </w:rPr>
        <w:t>a</w:t>
      </w:r>
      <w:r w:rsidRPr="00122C08">
        <w:rPr>
          <w:rFonts w:ascii="Times New Roman" w:eastAsia="Arial" w:hAnsi="Times New Roman" w:cs="Times New Roman"/>
        </w:rPr>
        <w:t>n</w:t>
      </w:r>
      <w:r w:rsidRPr="00122C08">
        <w:rPr>
          <w:rFonts w:ascii="Times New Roman" w:eastAsia="Arial" w:hAnsi="Times New Roman" w:cs="Times New Roman"/>
          <w:spacing w:val="6"/>
        </w:rPr>
        <w:t xml:space="preserve"> </w:t>
      </w:r>
      <w:r w:rsidRPr="00122C08">
        <w:rPr>
          <w:rFonts w:ascii="Times New Roman" w:eastAsia="Arial" w:hAnsi="Times New Roman" w:cs="Times New Roman"/>
          <w:spacing w:val="1"/>
          <w:w w:val="101"/>
        </w:rPr>
        <w:t>Ke</w:t>
      </w:r>
      <w:r w:rsidRPr="00122C08">
        <w:rPr>
          <w:rFonts w:ascii="Times New Roman" w:eastAsia="Arial" w:hAnsi="Times New Roman" w:cs="Times New Roman"/>
          <w:spacing w:val="-2"/>
          <w:w w:val="101"/>
        </w:rPr>
        <w:t>b</w:t>
      </w:r>
      <w:r w:rsidRPr="00122C08">
        <w:rPr>
          <w:rFonts w:ascii="Times New Roman" w:eastAsia="Arial" w:hAnsi="Times New Roman" w:cs="Times New Roman"/>
          <w:spacing w:val="1"/>
          <w:w w:val="101"/>
        </w:rPr>
        <w:t>ud</w:t>
      </w:r>
      <w:r w:rsidRPr="00122C08">
        <w:rPr>
          <w:rFonts w:ascii="Times New Roman" w:eastAsia="Arial" w:hAnsi="Times New Roman" w:cs="Times New Roman"/>
          <w:spacing w:val="-2"/>
          <w:w w:val="101"/>
        </w:rPr>
        <w:t>a</w:t>
      </w:r>
      <w:r w:rsidRPr="00122C08">
        <w:rPr>
          <w:rFonts w:ascii="Times New Roman" w:eastAsia="Arial" w:hAnsi="Times New Roman" w:cs="Times New Roman"/>
          <w:spacing w:val="1"/>
          <w:w w:val="101"/>
        </w:rPr>
        <w:t>ya</w:t>
      </w:r>
      <w:r w:rsidRPr="00122C08">
        <w:rPr>
          <w:rFonts w:ascii="Times New Roman" w:eastAsia="Arial" w:hAnsi="Times New Roman" w:cs="Times New Roman"/>
          <w:spacing w:val="-2"/>
          <w:w w:val="101"/>
        </w:rPr>
        <w:t>a</w:t>
      </w:r>
      <w:r w:rsidRPr="00122C08">
        <w:rPr>
          <w:rFonts w:ascii="Times New Roman" w:eastAsia="Arial" w:hAnsi="Times New Roman" w:cs="Times New Roman"/>
          <w:w w:val="101"/>
        </w:rPr>
        <w:t>n</w:t>
      </w:r>
    </w:p>
    <w:p w:rsidR="00122C08" w:rsidRPr="00122C08" w:rsidRDefault="00122C08" w:rsidP="00122C08">
      <w:pPr>
        <w:spacing w:after="0" w:line="240" w:lineRule="auto"/>
        <w:ind w:left="540" w:hanging="540"/>
        <w:jc w:val="both"/>
        <w:rPr>
          <w:rFonts w:ascii="Times New Roman" w:eastAsia="Arial" w:hAnsi="Times New Roman" w:cs="Times New Roman"/>
          <w:w w:val="101"/>
        </w:rPr>
      </w:pPr>
    </w:p>
    <w:p w:rsidR="00122C08" w:rsidRPr="00122C08" w:rsidRDefault="00122C08" w:rsidP="00122C08">
      <w:pPr>
        <w:spacing w:after="0" w:line="240" w:lineRule="auto"/>
        <w:ind w:left="540" w:hanging="540"/>
        <w:jc w:val="both"/>
        <w:rPr>
          <w:rFonts w:ascii="Times New Roman" w:eastAsia="Arial" w:hAnsi="Times New Roman" w:cs="Times New Roman"/>
        </w:rPr>
      </w:pPr>
      <w:r>
        <w:rPr>
          <w:rFonts w:ascii="Times New Roman" w:eastAsia="Arial" w:hAnsi="Times New Roman" w:cs="Times New Roman"/>
          <w:w w:val="101"/>
        </w:rPr>
        <w:t>Hadi Wijaya</w:t>
      </w:r>
      <w:r>
        <w:rPr>
          <w:rFonts w:ascii="Times New Roman" w:eastAsia="Arial" w:hAnsi="Times New Roman" w:cs="Times New Roman"/>
          <w:w w:val="101"/>
          <w:lang w:val="en-US"/>
        </w:rPr>
        <w:t>, (</w:t>
      </w:r>
      <w:r w:rsidRPr="00122C08">
        <w:rPr>
          <w:rFonts w:ascii="Times New Roman" w:eastAsia="Arial" w:hAnsi="Times New Roman" w:cs="Times New Roman"/>
          <w:w w:val="101"/>
        </w:rPr>
        <w:t>2015</w:t>
      </w:r>
      <w:r>
        <w:rPr>
          <w:rFonts w:ascii="Times New Roman" w:eastAsia="Arial" w:hAnsi="Times New Roman" w:cs="Times New Roman"/>
          <w:w w:val="101"/>
          <w:lang w:val="en-US"/>
        </w:rPr>
        <w:t>)</w:t>
      </w:r>
      <w:r w:rsidRPr="00122C08">
        <w:rPr>
          <w:rFonts w:ascii="Times New Roman" w:eastAsia="Arial" w:hAnsi="Times New Roman" w:cs="Times New Roman"/>
          <w:w w:val="101"/>
        </w:rPr>
        <w:t xml:space="preserve">. </w:t>
      </w:r>
      <w:r w:rsidRPr="00122C08">
        <w:rPr>
          <w:rFonts w:ascii="Times New Roman" w:eastAsia="Arial" w:hAnsi="Times New Roman" w:cs="Times New Roman"/>
          <w:i/>
          <w:w w:val="101"/>
        </w:rPr>
        <w:t>Buku Kerja Pengawas Sekolah.</w:t>
      </w:r>
      <w:r w:rsidRPr="00122C08">
        <w:rPr>
          <w:rFonts w:ascii="Times New Roman" w:eastAsia="Arial" w:hAnsi="Times New Roman" w:cs="Times New Roman"/>
          <w:w w:val="101"/>
        </w:rPr>
        <w:t xml:space="preserve"> Pusat Pengembangan Tenaga Kependidikan Badan Pengembangan Sumber Daya Manusia Pendidikan dan Penjaminan Mutu Pendidikan Kementerian Pendidikan dan Kebudayaan. Jakarta</w:t>
      </w:r>
    </w:p>
    <w:p w:rsidR="00122C08" w:rsidRPr="00122C08" w:rsidRDefault="00122C08" w:rsidP="00122C08">
      <w:pPr>
        <w:spacing w:after="0" w:line="240" w:lineRule="auto"/>
        <w:ind w:left="540" w:hanging="540"/>
        <w:jc w:val="both"/>
        <w:rPr>
          <w:rFonts w:ascii="Times New Roman" w:hAnsi="Times New Roman" w:cs="Times New Roman"/>
        </w:rPr>
      </w:pPr>
    </w:p>
    <w:p w:rsidR="00122C08" w:rsidRPr="00122C08" w:rsidRDefault="00122C08" w:rsidP="00122C08">
      <w:pPr>
        <w:spacing w:after="0" w:line="240" w:lineRule="auto"/>
        <w:ind w:left="540" w:hanging="540"/>
        <w:jc w:val="both"/>
        <w:rPr>
          <w:rFonts w:ascii="Times New Roman" w:hAnsi="Times New Roman" w:cs="Times New Roman"/>
        </w:rPr>
      </w:pPr>
      <w:r>
        <w:rPr>
          <w:rFonts w:ascii="Times New Roman" w:hAnsi="Times New Roman" w:cs="Times New Roman"/>
        </w:rPr>
        <w:t>Hendrawan</w:t>
      </w:r>
      <w:r>
        <w:rPr>
          <w:rFonts w:ascii="Times New Roman" w:hAnsi="Times New Roman" w:cs="Times New Roman"/>
          <w:lang w:val="en-US"/>
        </w:rPr>
        <w:t>, (</w:t>
      </w:r>
      <w:r w:rsidRPr="00122C08">
        <w:rPr>
          <w:rFonts w:ascii="Times New Roman" w:hAnsi="Times New Roman" w:cs="Times New Roman"/>
        </w:rPr>
        <w:t>2015</w:t>
      </w:r>
      <w:r>
        <w:rPr>
          <w:rFonts w:ascii="Times New Roman" w:hAnsi="Times New Roman" w:cs="Times New Roman"/>
          <w:lang w:val="en-US"/>
        </w:rPr>
        <w:t>)</w:t>
      </w:r>
      <w:r w:rsidRPr="00122C08">
        <w:rPr>
          <w:rFonts w:ascii="Times New Roman" w:hAnsi="Times New Roman" w:cs="Times New Roman"/>
        </w:rPr>
        <w:t xml:space="preserve">. </w:t>
      </w:r>
      <w:r w:rsidRPr="00122C08">
        <w:rPr>
          <w:rFonts w:ascii="Times New Roman" w:hAnsi="Times New Roman" w:cs="Times New Roman"/>
          <w:i/>
        </w:rPr>
        <w:t>Revolusi Mental Pengawas Sekolah</w:t>
      </w:r>
      <w:r w:rsidRPr="00122C08">
        <w:rPr>
          <w:rFonts w:ascii="Times New Roman" w:hAnsi="Times New Roman" w:cs="Times New Roman"/>
        </w:rPr>
        <w:t>. Bandung : PT Remaja Rosdakarya Offset.</w:t>
      </w:r>
    </w:p>
    <w:p w:rsidR="00122C08" w:rsidRPr="00122C08" w:rsidRDefault="00122C08" w:rsidP="00122C08">
      <w:pPr>
        <w:spacing w:after="0" w:line="240" w:lineRule="auto"/>
        <w:ind w:left="540" w:hanging="540"/>
        <w:jc w:val="both"/>
        <w:rPr>
          <w:rFonts w:ascii="Times New Roman" w:hAnsi="Times New Roman" w:cs="Times New Roman"/>
        </w:rPr>
      </w:pPr>
    </w:p>
    <w:p w:rsidR="00122C08" w:rsidRPr="00122C08" w:rsidRDefault="00122C08" w:rsidP="00122C08">
      <w:pPr>
        <w:spacing w:after="0" w:line="240" w:lineRule="auto"/>
        <w:ind w:left="540" w:hanging="540"/>
        <w:jc w:val="both"/>
        <w:rPr>
          <w:rFonts w:ascii="Times New Roman" w:hAnsi="Times New Roman" w:cs="Times New Roman"/>
        </w:rPr>
      </w:pPr>
      <w:r>
        <w:rPr>
          <w:rFonts w:ascii="Times New Roman" w:hAnsi="Times New Roman" w:cs="Times New Roman"/>
        </w:rPr>
        <w:t>Husaini Usman</w:t>
      </w:r>
      <w:r>
        <w:rPr>
          <w:rFonts w:ascii="Times New Roman" w:hAnsi="Times New Roman" w:cs="Times New Roman"/>
          <w:lang w:val="en-US"/>
        </w:rPr>
        <w:t>, (</w:t>
      </w:r>
      <w:r w:rsidRPr="00122C08">
        <w:rPr>
          <w:rFonts w:ascii="Times New Roman" w:hAnsi="Times New Roman" w:cs="Times New Roman"/>
        </w:rPr>
        <w:t>2019</w:t>
      </w:r>
      <w:r>
        <w:rPr>
          <w:rFonts w:ascii="Times New Roman" w:hAnsi="Times New Roman" w:cs="Times New Roman"/>
          <w:lang w:val="en-US"/>
        </w:rPr>
        <w:t>)</w:t>
      </w:r>
      <w:r w:rsidRPr="00122C08">
        <w:rPr>
          <w:rFonts w:ascii="Times New Roman" w:hAnsi="Times New Roman" w:cs="Times New Roman"/>
        </w:rPr>
        <w:t xml:space="preserve">. </w:t>
      </w:r>
      <w:r w:rsidRPr="00122C08">
        <w:rPr>
          <w:rFonts w:ascii="Times New Roman" w:hAnsi="Times New Roman" w:cs="Times New Roman"/>
          <w:i/>
        </w:rPr>
        <w:t xml:space="preserve">Admnistrasi, Manajemen dan Kepeminpinan Pendidikan: Teori dan Praktik </w:t>
      </w:r>
      <w:r w:rsidRPr="00122C08">
        <w:rPr>
          <w:rFonts w:ascii="Times New Roman" w:hAnsi="Times New Roman" w:cs="Times New Roman"/>
        </w:rPr>
        <w:t>: Jakarta: Bumi Aksara.</w:t>
      </w:r>
    </w:p>
    <w:p w:rsidR="00122C08" w:rsidRPr="00122C08" w:rsidRDefault="00122C08" w:rsidP="00122C08">
      <w:pPr>
        <w:spacing w:after="0" w:line="240" w:lineRule="auto"/>
        <w:ind w:left="540" w:hanging="540"/>
        <w:jc w:val="both"/>
        <w:rPr>
          <w:rFonts w:ascii="Times New Roman" w:hAnsi="Times New Roman" w:cs="Times New Roman"/>
        </w:rPr>
      </w:pPr>
    </w:p>
    <w:p w:rsidR="00122C08" w:rsidRPr="00122C08" w:rsidRDefault="004217ED" w:rsidP="00122C08">
      <w:pPr>
        <w:spacing w:after="0" w:line="240" w:lineRule="auto"/>
        <w:ind w:left="540" w:hanging="540"/>
        <w:jc w:val="both"/>
        <w:rPr>
          <w:rFonts w:ascii="Times New Roman" w:hAnsi="Times New Roman" w:cs="Times New Roman"/>
        </w:rPr>
      </w:pPr>
      <w:hyperlink r:id="rId23" w:history="1">
        <w:r w:rsidR="00122C08" w:rsidRPr="00122C08">
          <w:rPr>
            <w:rStyle w:val="Hyperlink"/>
            <w:rFonts w:ascii="Times New Roman" w:hAnsi="Times New Roman" w:cs="Times New Roman"/>
          </w:rPr>
          <w:t>https://id.wikipedia.org/wiki/</w:t>
        </w:r>
        <w:r w:rsidR="00122C08" w:rsidRPr="00122C08">
          <w:rPr>
            <w:rStyle w:val="Hyperlink"/>
            <w:rFonts w:ascii="Times New Roman" w:hAnsi="Times New Roman" w:cs="Times New Roman"/>
            <w:i/>
          </w:rPr>
          <w:t>Regresi_linear</w:t>
        </w:r>
      </w:hyperlink>
      <w:r w:rsidR="00122C08" w:rsidRPr="00122C08">
        <w:rPr>
          <w:rFonts w:ascii="Times New Roman" w:hAnsi="Times New Roman" w:cs="Times New Roman"/>
        </w:rPr>
        <w:t xml:space="preserve"> diakses tanggal 3 Januari 2021</w:t>
      </w:r>
    </w:p>
    <w:p w:rsidR="00122C08" w:rsidRPr="00122C08" w:rsidRDefault="00122C08" w:rsidP="00122C08">
      <w:pPr>
        <w:spacing w:after="0" w:line="240" w:lineRule="auto"/>
        <w:ind w:left="540" w:hanging="540"/>
        <w:jc w:val="both"/>
        <w:rPr>
          <w:rFonts w:ascii="Times New Roman" w:hAnsi="Times New Roman" w:cs="Times New Roman"/>
        </w:rPr>
      </w:pPr>
    </w:p>
    <w:p w:rsidR="00122C08" w:rsidRPr="00122C08" w:rsidRDefault="00122C08" w:rsidP="00122C08">
      <w:pPr>
        <w:spacing w:after="0" w:line="240" w:lineRule="auto"/>
        <w:ind w:left="540" w:hanging="540"/>
        <w:jc w:val="both"/>
        <w:rPr>
          <w:rFonts w:ascii="Times New Roman" w:hAnsi="Times New Roman" w:cs="Times New Roman"/>
        </w:rPr>
      </w:pPr>
      <w:r w:rsidRPr="00122C08">
        <w:rPr>
          <w:rFonts w:ascii="Times New Roman" w:hAnsi="Times New Roman" w:cs="Times New Roman"/>
        </w:rPr>
        <w:t>Ima</w:t>
      </w:r>
      <w:r>
        <w:rPr>
          <w:rFonts w:ascii="Times New Roman" w:hAnsi="Times New Roman" w:cs="Times New Roman"/>
        </w:rPr>
        <w:t>m Gunawan,Djum Djum Noor Benty</w:t>
      </w:r>
      <w:r>
        <w:rPr>
          <w:rFonts w:ascii="Times New Roman" w:hAnsi="Times New Roman" w:cs="Times New Roman"/>
          <w:lang w:val="en-US"/>
        </w:rPr>
        <w:t>, (</w:t>
      </w:r>
      <w:r w:rsidRPr="00122C08">
        <w:rPr>
          <w:rFonts w:ascii="Times New Roman" w:hAnsi="Times New Roman" w:cs="Times New Roman"/>
        </w:rPr>
        <w:t>2017</w:t>
      </w:r>
      <w:r>
        <w:rPr>
          <w:rFonts w:ascii="Times New Roman" w:hAnsi="Times New Roman" w:cs="Times New Roman"/>
          <w:lang w:val="en-US"/>
        </w:rPr>
        <w:t>)</w:t>
      </w:r>
      <w:r w:rsidRPr="00122C08">
        <w:rPr>
          <w:rFonts w:ascii="Times New Roman" w:hAnsi="Times New Roman" w:cs="Times New Roman"/>
        </w:rPr>
        <w:t xml:space="preserve">. </w:t>
      </w:r>
      <w:r w:rsidRPr="00122C08">
        <w:rPr>
          <w:rFonts w:ascii="Times New Roman" w:hAnsi="Times New Roman" w:cs="Times New Roman"/>
          <w:i/>
        </w:rPr>
        <w:t>Manajemen Pendidikan Suatu Pengantar Praktik</w:t>
      </w:r>
      <w:r w:rsidRPr="00122C08">
        <w:rPr>
          <w:rFonts w:ascii="Times New Roman" w:hAnsi="Times New Roman" w:cs="Times New Roman"/>
        </w:rPr>
        <w:t>. Bandung: Alfabeta</w:t>
      </w:r>
    </w:p>
    <w:p w:rsidR="00122C08" w:rsidRPr="00122C08" w:rsidRDefault="00122C08" w:rsidP="00122C08">
      <w:pPr>
        <w:spacing w:after="0" w:line="240" w:lineRule="auto"/>
        <w:ind w:left="540" w:hanging="540"/>
        <w:jc w:val="both"/>
        <w:rPr>
          <w:rFonts w:ascii="Times New Roman" w:hAnsi="Times New Roman" w:cs="Times New Roman"/>
        </w:rPr>
      </w:pPr>
    </w:p>
    <w:p w:rsidR="00122C08" w:rsidRPr="00122C08" w:rsidRDefault="00122C08" w:rsidP="00122C08">
      <w:pPr>
        <w:spacing w:after="0" w:line="240" w:lineRule="auto"/>
        <w:ind w:left="540" w:hanging="540"/>
        <w:jc w:val="both"/>
        <w:rPr>
          <w:rFonts w:ascii="Times New Roman" w:hAnsi="Times New Roman" w:cs="Times New Roman"/>
        </w:rPr>
      </w:pPr>
      <w:r w:rsidRPr="00122C08">
        <w:rPr>
          <w:rFonts w:ascii="Times New Roman" w:hAnsi="Times New Roman" w:cs="Times New Roman"/>
        </w:rPr>
        <w:t xml:space="preserve">Johan Harlan. 2018. </w:t>
      </w:r>
      <w:r w:rsidRPr="00122C08">
        <w:rPr>
          <w:rFonts w:ascii="Times New Roman" w:hAnsi="Times New Roman" w:cs="Times New Roman"/>
          <w:i/>
        </w:rPr>
        <w:t>Analisis RegresiLlinear</w:t>
      </w:r>
      <w:r w:rsidRPr="00122C08">
        <w:rPr>
          <w:rFonts w:ascii="Times New Roman" w:hAnsi="Times New Roman" w:cs="Times New Roman"/>
        </w:rPr>
        <w:t>.  Gunadarma. Jakarta</w:t>
      </w:r>
    </w:p>
    <w:p w:rsidR="00122C08" w:rsidRPr="00122C08" w:rsidRDefault="00122C08" w:rsidP="00122C08">
      <w:pPr>
        <w:spacing w:after="0" w:line="240" w:lineRule="auto"/>
        <w:ind w:left="540" w:hanging="540"/>
        <w:jc w:val="both"/>
        <w:rPr>
          <w:rFonts w:ascii="Times New Roman" w:hAnsi="Times New Roman" w:cs="Times New Roman"/>
        </w:rPr>
      </w:pPr>
    </w:p>
    <w:p w:rsidR="00122C08" w:rsidRPr="00122C08" w:rsidRDefault="00122C08" w:rsidP="00122C08">
      <w:pPr>
        <w:spacing w:after="0" w:line="240" w:lineRule="auto"/>
        <w:ind w:left="540" w:hanging="540"/>
        <w:jc w:val="both"/>
        <w:rPr>
          <w:rFonts w:ascii="Times New Roman" w:hAnsi="Times New Roman" w:cs="Times New Roman"/>
        </w:rPr>
      </w:pPr>
      <w:r w:rsidRPr="00122C08">
        <w:rPr>
          <w:rFonts w:ascii="Times New Roman" w:hAnsi="Times New Roman" w:cs="Times New Roman"/>
        </w:rPr>
        <w:t xml:space="preserve">Nur Aedi. 2017. </w:t>
      </w:r>
      <w:r w:rsidRPr="00122C08">
        <w:rPr>
          <w:rFonts w:ascii="Times New Roman" w:hAnsi="Times New Roman" w:cs="Times New Roman"/>
          <w:i/>
        </w:rPr>
        <w:t>Pengawasan Pendidikan Tinjauan Teori dan Praktik</w:t>
      </w:r>
      <w:r w:rsidRPr="00122C08">
        <w:rPr>
          <w:rFonts w:ascii="Times New Roman" w:hAnsi="Times New Roman" w:cs="Times New Roman"/>
        </w:rPr>
        <w:t>. Depok: Rajawali Pers</w:t>
      </w:r>
    </w:p>
    <w:p w:rsidR="00122C08" w:rsidRPr="00122C08" w:rsidRDefault="00122C08" w:rsidP="00122C08">
      <w:pPr>
        <w:spacing w:after="0" w:line="240" w:lineRule="auto"/>
        <w:ind w:left="540" w:hanging="540"/>
        <w:jc w:val="both"/>
        <w:rPr>
          <w:rFonts w:ascii="Times New Roman" w:hAnsi="Times New Roman" w:cs="Times New Roman"/>
        </w:rPr>
      </w:pPr>
    </w:p>
    <w:p w:rsidR="00122C08" w:rsidRPr="00122C08" w:rsidRDefault="00122C08" w:rsidP="00122C08">
      <w:pPr>
        <w:spacing w:after="0" w:line="240" w:lineRule="auto"/>
        <w:ind w:left="540" w:hanging="540"/>
        <w:jc w:val="both"/>
        <w:rPr>
          <w:rFonts w:ascii="Times New Roman" w:hAnsi="Times New Roman" w:cs="Times New Roman"/>
          <w:bCs/>
          <w:color w:val="000000"/>
        </w:rPr>
      </w:pPr>
      <w:r w:rsidRPr="00122C08">
        <w:rPr>
          <w:rFonts w:ascii="Times New Roman" w:hAnsi="Times New Roman" w:cs="Times New Roman"/>
          <w:bCs/>
          <w:color w:val="000000"/>
        </w:rPr>
        <w:t xml:space="preserve">Mokhamad Roby Abdussalaam </w:t>
      </w:r>
      <w:r>
        <w:rPr>
          <w:rFonts w:ascii="Times New Roman" w:hAnsi="Times New Roman" w:cs="Times New Roman"/>
          <w:bCs/>
          <w:color w:val="000000"/>
          <w:lang w:val="en-US"/>
        </w:rPr>
        <w:t>, (</w:t>
      </w:r>
      <w:r w:rsidRPr="00122C08">
        <w:rPr>
          <w:rFonts w:ascii="Times New Roman" w:hAnsi="Times New Roman" w:cs="Times New Roman"/>
          <w:bCs/>
          <w:color w:val="000000"/>
        </w:rPr>
        <w:t>2019</w:t>
      </w:r>
      <w:r>
        <w:rPr>
          <w:rFonts w:ascii="Times New Roman" w:hAnsi="Times New Roman" w:cs="Times New Roman"/>
          <w:bCs/>
          <w:color w:val="000000"/>
          <w:lang w:val="en-US"/>
        </w:rPr>
        <w:t>)</w:t>
      </w:r>
      <w:r w:rsidRPr="00122C08">
        <w:rPr>
          <w:rFonts w:ascii="Times New Roman" w:hAnsi="Times New Roman" w:cs="Times New Roman"/>
          <w:bCs/>
          <w:color w:val="000000"/>
        </w:rPr>
        <w:t xml:space="preserve">. </w:t>
      </w:r>
      <w:r w:rsidRPr="00122C08">
        <w:rPr>
          <w:rFonts w:ascii="Times New Roman" w:hAnsi="Times New Roman" w:cs="Times New Roman"/>
          <w:bCs/>
          <w:i/>
          <w:color w:val="000000"/>
        </w:rPr>
        <w:t>Analisis Ketercapaian Indikator Standar Pembiayaan pada SD Negeri Pamucatan Kabupaten Bandung Barat</w:t>
      </w:r>
      <w:r w:rsidRPr="00122C08">
        <w:rPr>
          <w:rFonts w:ascii="Times New Roman" w:hAnsi="Times New Roman" w:cs="Times New Roman"/>
          <w:bCs/>
          <w:color w:val="000000"/>
        </w:rPr>
        <w:t xml:space="preserve"> Program Pascasarjana UIN Sunan Gunung Djati Bandung</w:t>
      </w:r>
    </w:p>
    <w:p w:rsidR="00122C08" w:rsidRPr="00122C08" w:rsidRDefault="00122C08" w:rsidP="00122C08">
      <w:pPr>
        <w:spacing w:after="0" w:line="240" w:lineRule="auto"/>
        <w:ind w:left="540" w:hanging="540"/>
        <w:jc w:val="both"/>
        <w:rPr>
          <w:rFonts w:ascii="Times New Roman" w:hAnsi="Times New Roman" w:cs="Times New Roman"/>
          <w:bCs/>
          <w:color w:val="000000"/>
        </w:rPr>
      </w:pPr>
    </w:p>
    <w:p w:rsidR="00122C08" w:rsidRPr="00122C08" w:rsidRDefault="00122C08" w:rsidP="00122C08">
      <w:pPr>
        <w:spacing w:after="0" w:line="240" w:lineRule="auto"/>
        <w:ind w:left="540" w:hanging="540"/>
        <w:jc w:val="both"/>
        <w:rPr>
          <w:rFonts w:ascii="Times New Roman" w:hAnsi="Times New Roman" w:cs="Times New Roman"/>
          <w:color w:val="000000"/>
        </w:rPr>
      </w:pPr>
      <w:r w:rsidRPr="00122C08">
        <w:rPr>
          <w:rFonts w:ascii="Times New Roman" w:hAnsi="Times New Roman" w:cs="Times New Roman"/>
          <w:bCs/>
          <w:color w:val="000000"/>
        </w:rPr>
        <w:t>Ossi Marga Ramadhan, Chaerul</w:t>
      </w:r>
      <w:r>
        <w:rPr>
          <w:rFonts w:ascii="Times New Roman" w:hAnsi="Times New Roman" w:cs="Times New Roman"/>
          <w:bCs/>
          <w:color w:val="000000"/>
        </w:rPr>
        <w:t xml:space="preserve"> Rochman, Ida Farida &amp; Supiana</w:t>
      </w:r>
      <w:r>
        <w:rPr>
          <w:rFonts w:ascii="Times New Roman" w:hAnsi="Times New Roman" w:cs="Times New Roman"/>
          <w:bCs/>
          <w:color w:val="000000"/>
          <w:lang w:val="en-US"/>
        </w:rPr>
        <w:t>, (</w:t>
      </w:r>
      <w:r w:rsidRPr="00122C08">
        <w:rPr>
          <w:rFonts w:ascii="Times New Roman" w:hAnsi="Times New Roman" w:cs="Times New Roman"/>
          <w:bCs/>
          <w:color w:val="000000"/>
        </w:rPr>
        <w:t>2020</w:t>
      </w:r>
      <w:r>
        <w:rPr>
          <w:rFonts w:ascii="Times New Roman" w:hAnsi="Times New Roman" w:cs="Times New Roman"/>
          <w:bCs/>
          <w:color w:val="000000"/>
          <w:lang w:val="en-US"/>
        </w:rPr>
        <w:t xml:space="preserve">). </w:t>
      </w:r>
      <w:r w:rsidRPr="00122C08">
        <w:rPr>
          <w:rFonts w:ascii="Times New Roman" w:hAnsi="Times New Roman" w:cs="Times New Roman"/>
          <w:bCs/>
          <w:color w:val="000000"/>
        </w:rPr>
        <w:t xml:space="preserve"> </w:t>
      </w:r>
      <w:r w:rsidRPr="00122C08">
        <w:rPr>
          <w:rFonts w:ascii="Times New Roman" w:hAnsi="Times New Roman" w:cs="Times New Roman"/>
          <w:bCs/>
          <w:i/>
          <w:color w:val="000000"/>
        </w:rPr>
        <w:t>Persepsi Guru Tentang Pemahaman Indikator Standar Pembiayaan Sekolah Menengah Atas</w:t>
      </w:r>
      <w:r w:rsidRPr="00122C08">
        <w:rPr>
          <w:rFonts w:ascii="Times New Roman" w:hAnsi="Times New Roman" w:cs="Times New Roman"/>
          <w:bCs/>
          <w:color w:val="000000"/>
        </w:rPr>
        <w:t xml:space="preserve">, </w:t>
      </w:r>
      <w:r w:rsidRPr="00122C08">
        <w:rPr>
          <w:rFonts w:ascii="Times New Roman" w:hAnsi="Times New Roman" w:cs="Times New Roman"/>
          <w:color w:val="000000"/>
        </w:rPr>
        <w:t>Pascasarjana Universitas Islam Negeri Sunan Gunung Djati, Bandung, Indonesia</w:t>
      </w:r>
    </w:p>
    <w:p w:rsidR="00122C08" w:rsidRPr="00122C08" w:rsidRDefault="00122C08" w:rsidP="00122C08">
      <w:pPr>
        <w:spacing w:after="0" w:line="240" w:lineRule="auto"/>
        <w:ind w:left="540" w:hanging="540"/>
        <w:jc w:val="both"/>
        <w:rPr>
          <w:rFonts w:ascii="Times New Roman" w:hAnsi="Times New Roman" w:cs="Times New Roman"/>
        </w:rPr>
      </w:pPr>
    </w:p>
    <w:p w:rsidR="00122C08" w:rsidRPr="00122C08" w:rsidRDefault="00122C08" w:rsidP="00122C08">
      <w:pPr>
        <w:spacing w:after="0" w:line="240" w:lineRule="auto"/>
        <w:ind w:left="540" w:hanging="540"/>
        <w:jc w:val="both"/>
        <w:rPr>
          <w:rFonts w:ascii="Times New Roman" w:hAnsi="Times New Roman" w:cs="Times New Roman"/>
        </w:rPr>
      </w:pPr>
      <w:r w:rsidRPr="00122C08">
        <w:rPr>
          <w:rFonts w:ascii="Times New Roman" w:hAnsi="Times New Roman" w:cs="Times New Roman"/>
        </w:rPr>
        <w:t xml:space="preserve">Peraturan Menteri Pendidikan Nasional Republik Indonesia Nomor 12 Tahun 2007 </w:t>
      </w:r>
      <w:r w:rsidRPr="00122C08">
        <w:rPr>
          <w:rFonts w:ascii="Times New Roman" w:hAnsi="Times New Roman" w:cs="Times New Roman"/>
          <w:i/>
        </w:rPr>
        <w:t>Tentang Standar Pengawas Sekolah/Madrasah</w:t>
      </w:r>
    </w:p>
    <w:p w:rsidR="00122C08" w:rsidRPr="00122C08" w:rsidRDefault="00122C08" w:rsidP="00122C08">
      <w:pPr>
        <w:spacing w:after="0" w:line="240" w:lineRule="auto"/>
        <w:ind w:left="540" w:hanging="540"/>
        <w:jc w:val="both"/>
        <w:rPr>
          <w:rFonts w:ascii="Times New Roman" w:hAnsi="Times New Roman" w:cs="Times New Roman"/>
        </w:rPr>
      </w:pPr>
    </w:p>
    <w:p w:rsidR="00122C08" w:rsidRPr="00122C08" w:rsidRDefault="00122C08" w:rsidP="00122C08">
      <w:pPr>
        <w:spacing w:after="0" w:line="240" w:lineRule="auto"/>
        <w:ind w:left="540" w:hanging="540"/>
        <w:jc w:val="both"/>
        <w:rPr>
          <w:rFonts w:ascii="Times New Roman" w:hAnsi="Times New Roman" w:cs="Times New Roman"/>
          <w:i/>
        </w:rPr>
      </w:pPr>
      <w:r w:rsidRPr="00122C08">
        <w:rPr>
          <w:rFonts w:ascii="Times New Roman" w:hAnsi="Times New Roman" w:cs="Times New Roman"/>
        </w:rPr>
        <w:t xml:space="preserve">Peraturan Menteri Negara Pendayagunaan Aparatur Negara Dan Reformasi  Birokrasi </w:t>
      </w:r>
      <w:r w:rsidRPr="00122C08">
        <w:rPr>
          <w:rFonts w:ascii="Times New Roman" w:hAnsi="Times New Roman" w:cs="Times New Roman"/>
          <w:bCs/>
        </w:rPr>
        <w:t xml:space="preserve">Nomor 21 Tahun 2010 </w:t>
      </w:r>
      <w:r w:rsidRPr="00122C08">
        <w:rPr>
          <w:rFonts w:ascii="Times New Roman" w:hAnsi="Times New Roman" w:cs="Times New Roman"/>
          <w:i/>
        </w:rPr>
        <w:t>Tentang Jabatan Fungsional Pengawas Sekolah Dan Angka Kreditnya</w:t>
      </w:r>
    </w:p>
    <w:p w:rsidR="00122C08" w:rsidRPr="00122C08" w:rsidRDefault="00122C08" w:rsidP="00122C08">
      <w:pPr>
        <w:spacing w:after="0" w:line="240" w:lineRule="auto"/>
        <w:ind w:left="540" w:hanging="540"/>
        <w:jc w:val="both"/>
        <w:rPr>
          <w:rFonts w:ascii="Times New Roman" w:hAnsi="Times New Roman" w:cs="Times New Roman"/>
        </w:rPr>
      </w:pPr>
    </w:p>
    <w:p w:rsidR="00122C08" w:rsidRPr="00122C08" w:rsidRDefault="00122C08" w:rsidP="00122C08">
      <w:pPr>
        <w:spacing w:after="0" w:line="240" w:lineRule="auto"/>
        <w:ind w:left="540" w:hanging="540"/>
        <w:jc w:val="both"/>
        <w:rPr>
          <w:rFonts w:ascii="Times New Roman" w:hAnsi="Times New Roman" w:cs="Times New Roman"/>
        </w:rPr>
      </w:pPr>
      <w:r w:rsidRPr="00122C08">
        <w:rPr>
          <w:rFonts w:ascii="Times New Roman" w:eastAsia="Arial" w:hAnsi="Times New Roman" w:cs="Times New Roman"/>
          <w:w w:val="101"/>
        </w:rPr>
        <w:t>Pusat Pengembangan Tenaga Kependidikan Badan Pengembangan Sumber Daya Manusia Pendidikan dan Penjaminan Mutu Pendidikan Kementerian Pendidikan dan Kebudayaan</w:t>
      </w:r>
      <w:r>
        <w:rPr>
          <w:rFonts w:ascii="Times New Roman" w:eastAsia="Arial" w:hAnsi="Times New Roman" w:cs="Times New Roman"/>
          <w:w w:val="101"/>
          <w:lang w:val="en-US"/>
        </w:rPr>
        <w:t>, (</w:t>
      </w:r>
      <w:r w:rsidRPr="00122C08">
        <w:rPr>
          <w:rFonts w:ascii="Times New Roman" w:eastAsia="Arial" w:hAnsi="Times New Roman" w:cs="Times New Roman"/>
          <w:w w:val="101"/>
        </w:rPr>
        <w:t>2014</w:t>
      </w:r>
      <w:r>
        <w:rPr>
          <w:rFonts w:ascii="Times New Roman" w:eastAsia="Arial" w:hAnsi="Times New Roman" w:cs="Times New Roman"/>
          <w:w w:val="101"/>
          <w:lang w:val="en-US"/>
        </w:rPr>
        <w:t>)</w:t>
      </w:r>
      <w:r w:rsidRPr="00122C08">
        <w:rPr>
          <w:rFonts w:ascii="Times New Roman" w:eastAsia="Arial" w:hAnsi="Times New Roman" w:cs="Times New Roman"/>
          <w:w w:val="101"/>
        </w:rPr>
        <w:t xml:space="preserve">. </w:t>
      </w:r>
      <w:r w:rsidRPr="00122C08">
        <w:rPr>
          <w:rFonts w:ascii="Times New Roman" w:eastAsia="Arial" w:hAnsi="Times New Roman" w:cs="Times New Roman"/>
          <w:i/>
          <w:w w:val="101"/>
        </w:rPr>
        <w:t xml:space="preserve">Supervisi Manajerial </w:t>
      </w:r>
      <w:r w:rsidRPr="00122C08">
        <w:rPr>
          <w:rFonts w:ascii="Times New Roman" w:eastAsia="Arial" w:hAnsi="Times New Roman" w:cs="Times New Roman"/>
          <w:i/>
          <w:w w:val="101"/>
        </w:rPr>
        <w:lastRenderedPageBreak/>
        <w:t>Implementasi Kurikulum 2013 Bahan Ajar Implementasi Kurikulum 2013 Untuk Pengawas Sekolah</w:t>
      </w:r>
      <w:r w:rsidRPr="00122C08">
        <w:rPr>
          <w:rFonts w:ascii="Times New Roman" w:eastAsia="Arial" w:hAnsi="Times New Roman" w:cs="Times New Roman"/>
          <w:w w:val="101"/>
        </w:rPr>
        <w:t>. Jakarta</w:t>
      </w:r>
    </w:p>
    <w:p w:rsidR="00122C08" w:rsidRPr="00122C08" w:rsidRDefault="00122C08" w:rsidP="00122C08">
      <w:pPr>
        <w:spacing w:after="0" w:line="240" w:lineRule="auto"/>
        <w:ind w:left="540" w:hanging="540"/>
        <w:jc w:val="both"/>
        <w:rPr>
          <w:rFonts w:ascii="Times New Roman" w:hAnsi="Times New Roman" w:cs="Times New Roman"/>
        </w:rPr>
      </w:pPr>
    </w:p>
    <w:p w:rsidR="00122C08" w:rsidRPr="00122C08" w:rsidRDefault="00122C08" w:rsidP="00122C08">
      <w:pPr>
        <w:spacing w:after="0" w:line="240" w:lineRule="auto"/>
        <w:ind w:left="540" w:hanging="540"/>
        <w:jc w:val="both"/>
        <w:rPr>
          <w:rFonts w:ascii="Times New Roman" w:hAnsi="Times New Roman" w:cs="Times New Roman"/>
          <w:shd w:val="clear" w:color="auto" w:fill="FFFFFF"/>
        </w:rPr>
      </w:pPr>
      <w:r w:rsidRPr="00122C08">
        <w:rPr>
          <w:rFonts w:ascii="Times New Roman" w:hAnsi="Times New Roman" w:cs="Times New Roman"/>
          <w:shd w:val="clear" w:color="auto" w:fill="FFFFFF"/>
        </w:rPr>
        <w:t>Ruslan, 2009. Validasi isi: </w:t>
      </w:r>
      <w:r w:rsidRPr="00122C08">
        <w:rPr>
          <w:rFonts w:ascii="Times New Roman" w:hAnsi="Times New Roman" w:cs="Times New Roman"/>
          <w:i/>
          <w:iCs/>
          <w:shd w:val="clear" w:color="auto" w:fill="FFFFFF"/>
        </w:rPr>
        <w:t>Buletin  Pa’biritta</w:t>
      </w:r>
      <w:r w:rsidRPr="00122C08">
        <w:rPr>
          <w:rFonts w:ascii="Times New Roman" w:hAnsi="Times New Roman" w:cs="Times New Roman"/>
          <w:shd w:val="clear" w:color="auto" w:fill="FFFFFF"/>
        </w:rPr>
        <w:t>  No.10 Tahun IV. ISSN: 1829-6335. pp.18-19</w:t>
      </w:r>
    </w:p>
    <w:p w:rsidR="00122C08" w:rsidRPr="00122C08" w:rsidRDefault="00122C08" w:rsidP="00122C08">
      <w:pPr>
        <w:spacing w:after="0" w:line="240" w:lineRule="auto"/>
        <w:ind w:left="540" w:hanging="540"/>
        <w:jc w:val="both"/>
        <w:rPr>
          <w:rFonts w:ascii="Times New Roman" w:hAnsi="Times New Roman" w:cs="Times New Roman"/>
        </w:rPr>
      </w:pPr>
    </w:p>
    <w:p w:rsidR="00122C08" w:rsidRPr="00122C08" w:rsidRDefault="00122C08" w:rsidP="00122C08">
      <w:pPr>
        <w:spacing w:after="0" w:line="240" w:lineRule="auto"/>
        <w:ind w:left="540" w:hanging="540"/>
        <w:jc w:val="both"/>
        <w:rPr>
          <w:rFonts w:ascii="Times New Roman" w:hAnsi="Times New Roman" w:cs="Times New Roman"/>
        </w:rPr>
      </w:pPr>
      <w:r w:rsidRPr="00122C08">
        <w:rPr>
          <w:rFonts w:ascii="Times New Roman" w:hAnsi="Times New Roman" w:cs="Times New Roman"/>
        </w:rPr>
        <w:t xml:space="preserve">Sudaryono. 2019. </w:t>
      </w:r>
      <w:r w:rsidRPr="00122C08">
        <w:rPr>
          <w:rFonts w:ascii="Times New Roman" w:hAnsi="Times New Roman" w:cs="Times New Roman"/>
          <w:i/>
        </w:rPr>
        <w:t>Metodologi Penelitian Kuantitatif Kualitatit dan Mix Method</w:t>
      </w:r>
      <w:r w:rsidRPr="00122C08">
        <w:rPr>
          <w:rFonts w:ascii="Times New Roman" w:hAnsi="Times New Roman" w:cs="Times New Roman"/>
        </w:rPr>
        <w:t>. Depok: Rajawali Pers</w:t>
      </w:r>
    </w:p>
    <w:p w:rsidR="00122C08" w:rsidRPr="00122C08" w:rsidRDefault="00122C08" w:rsidP="00122C08">
      <w:pPr>
        <w:spacing w:after="0" w:line="240" w:lineRule="auto"/>
        <w:ind w:left="540" w:hanging="540"/>
        <w:jc w:val="both"/>
        <w:rPr>
          <w:rFonts w:ascii="Times New Roman" w:hAnsi="Times New Roman" w:cs="Times New Roman"/>
        </w:rPr>
      </w:pPr>
    </w:p>
    <w:p w:rsidR="00122C08" w:rsidRPr="00122C08" w:rsidRDefault="00122C08" w:rsidP="00122C08">
      <w:pPr>
        <w:spacing w:after="0" w:line="240" w:lineRule="auto"/>
        <w:ind w:left="540" w:hanging="540"/>
        <w:jc w:val="both"/>
        <w:rPr>
          <w:rFonts w:ascii="Times New Roman" w:hAnsi="Times New Roman" w:cs="Times New Roman"/>
        </w:rPr>
      </w:pPr>
      <w:r w:rsidRPr="00122C08">
        <w:rPr>
          <w:rFonts w:ascii="Times New Roman" w:hAnsi="Times New Roman" w:cs="Times New Roman"/>
        </w:rPr>
        <w:t xml:space="preserve">Sudjana, Nana. H. 2015. </w:t>
      </w:r>
      <w:r w:rsidRPr="00122C08">
        <w:rPr>
          <w:rFonts w:ascii="Times New Roman" w:hAnsi="Times New Roman" w:cs="Times New Roman"/>
          <w:i/>
        </w:rPr>
        <w:t xml:space="preserve"> Pengawas dan Kepengawasan. </w:t>
      </w:r>
      <w:r w:rsidRPr="00122C08">
        <w:rPr>
          <w:rFonts w:ascii="Times New Roman" w:hAnsi="Times New Roman" w:cs="Times New Roman"/>
        </w:rPr>
        <w:t xml:space="preserve"> Cikarang. Bina Mitra Publishing</w:t>
      </w:r>
    </w:p>
    <w:p w:rsidR="00122C08" w:rsidRPr="00122C08" w:rsidRDefault="00122C08" w:rsidP="00122C08">
      <w:pPr>
        <w:spacing w:after="0" w:line="240" w:lineRule="auto"/>
        <w:ind w:left="540" w:hanging="540"/>
        <w:jc w:val="both"/>
        <w:rPr>
          <w:rFonts w:ascii="Times New Roman" w:hAnsi="Times New Roman" w:cs="Times New Roman"/>
        </w:rPr>
      </w:pPr>
    </w:p>
    <w:p w:rsidR="00122C08" w:rsidRPr="00122C08" w:rsidRDefault="00122C08" w:rsidP="00122C08">
      <w:pPr>
        <w:spacing w:after="0" w:line="240" w:lineRule="auto"/>
        <w:ind w:left="540" w:hanging="540"/>
        <w:jc w:val="both"/>
        <w:rPr>
          <w:rFonts w:ascii="Times New Roman" w:hAnsi="Times New Roman" w:cs="Times New Roman"/>
        </w:rPr>
      </w:pPr>
      <w:r w:rsidRPr="00122C08">
        <w:rPr>
          <w:rFonts w:ascii="Times New Roman" w:hAnsi="Times New Roman" w:cs="Times New Roman"/>
        </w:rPr>
        <w:t xml:space="preserve">Sugiyono. 2009 </w:t>
      </w:r>
      <w:r w:rsidRPr="00122C08">
        <w:rPr>
          <w:rFonts w:ascii="Times New Roman" w:hAnsi="Times New Roman" w:cs="Times New Roman"/>
          <w:i/>
        </w:rPr>
        <w:t>Metode Penelitian Kuantitatif Kualitatif dan R &amp; D</w:t>
      </w:r>
      <w:r w:rsidRPr="00122C08">
        <w:rPr>
          <w:rFonts w:ascii="Times New Roman" w:hAnsi="Times New Roman" w:cs="Times New Roman"/>
        </w:rPr>
        <w:t>. Bandung: Alfabeta</w:t>
      </w:r>
    </w:p>
    <w:p w:rsidR="00122C08" w:rsidRPr="00122C08" w:rsidRDefault="00122C08" w:rsidP="00122C08">
      <w:pPr>
        <w:spacing w:after="0" w:line="240" w:lineRule="auto"/>
        <w:ind w:left="540" w:hanging="540"/>
        <w:jc w:val="both"/>
        <w:rPr>
          <w:rFonts w:ascii="Times New Roman" w:hAnsi="Times New Roman" w:cs="Times New Roman"/>
        </w:rPr>
      </w:pPr>
    </w:p>
    <w:p w:rsidR="00122C08" w:rsidRDefault="00122C08" w:rsidP="00122C08">
      <w:pPr>
        <w:autoSpaceDE w:val="0"/>
        <w:autoSpaceDN w:val="0"/>
        <w:adjustRightInd w:val="0"/>
        <w:spacing w:after="0" w:line="240" w:lineRule="auto"/>
        <w:ind w:left="993" w:hanging="993"/>
        <w:jc w:val="both"/>
        <w:rPr>
          <w:rFonts w:ascii="Times New Roman" w:hAnsi="Times New Roman" w:cs="Times New Roman"/>
          <w:lang w:val="en-US"/>
        </w:rPr>
      </w:pPr>
      <w:r w:rsidRPr="00122C08">
        <w:rPr>
          <w:rFonts w:ascii="Times New Roman" w:hAnsi="Times New Roman" w:cs="Times New Roman"/>
        </w:rPr>
        <w:t xml:space="preserve">Sujianto, A. E. (2009). </w:t>
      </w:r>
      <w:r w:rsidRPr="00122C08">
        <w:rPr>
          <w:rFonts w:ascii="Times New Roman" w:hAnsi="Times New Roman" w:cs="Times New Roman"/>
          <w:i/>
        </w:rPr>
        <w:t>Aplikasi statistik dengan SPSS 16.0</w:t>
      </w:r>
      <w:r w:rsidRPr="00122C08">
        <w:rPr>
          <w:rFonts w:ascii="Times New Roman" w:hAnsi="Times New Roman" w:cs="Times New Roman"/>
        </w:rPr>
        <w:t>. Jakarta: Prestasi Pustaka, 97.</w:t>
      </w:r>
    </w:p>
    <w:p w:rsidR="00122C08" w:rsidRPr="00122C08" w:rsidRDefault="00122C08" w:rsidP="00122C08">
      <w:pPr>
        <w:autoSpaceDE w:val="0"/>
        <w:autoSpaceDN w:val="0"/>
        <w:adjustRightInd w:val="0"/>
        <w:spacing w:after="0" w:line="240" w:lineRule="auto"/>
        <w:ind w:left="993" w:hanging="993"/>
        <w:jc w:val="both"/>
        <w:rPr>
          <w:rFonts w:ascii="Times New Roman" w:hAnsi="Times New Roman" w:cs="Times New Roman"/>
          <w:lang w:val="en-US"/>
        </w:rPr>
      </w:pPr>
    </w:p>
    <w:p w:rsidR="00FE700F" w:rsidRPr="00122C08" w:rsidRDefault="00122C08" w:rsidP="00122C08">
      <w:pPr>
        <w:pStyle w:val="DaftarPustaka"/>
        <w:spacing w:before="0"/>
        <w:ind w:left="567" w:hanging="567"/>
        <w:rPr>
          <w:sz w:val="22"/>
          <w:szCs w:val="22"/>
        </w:rPr>
      </w:pPr>
      <w:proofErr w:type="spellStart"/>
      <w:r>
        <w:rPr>
          <w:sz w:val="22"/>
          <w:szCs w:val="22"/>
        </w:rPr>
        <w:t>Yunus</w:t>
      </w:r>
      <w:proofErr w:type="spellEnd"/>
      <w:r>
        <w:rPr>
          <w:sz w:val="22"/>
          <w:szCs w:val="22"/>
        </w:rPr>
        <w:t xml:space="preserve">, </w:t>
      </w:r>
      <w:proofErr w:type="spellStart"/>
      <w:r>
        <w:rPr>
          <w:sz w:val="22"/>
          <w:szCs w:val="22"/>
        </w:rPr>
        <w:t>Fallah</w:t>
      </w:r>
      <w:proofErr w:type="spellEnd"/>
      <w:r>
        <w:rPr>
          <w:sz w:val="22"/>
          <w:szCs w:val="22"/>
        </w:rPr>
        <w:t>, (</w:t>
      </w:r>
      <w:r w:rsidRPr="00122C08">
        <w:rPr>
          <w:sz w:val="22"/>
          <w:szCs w:val="22"/>
        </w:rPr>
        <w:t>2013</w:t>
      </w:r>
      <w:r>
        <w:rPr>
          <w:sz w:val="22"/>
          <w:szCs w:val="22"/>
        </w:rPr>
        <w:t>)</w:t>
      </w:r>
      <w:r w:rsidRPr="00122C08">
        <w:rPr>
          <w:sz w:val="22"/>
          <w:szCs w:val="22"/>
        </w:rPr>
        <w:t xml:space="preserve">. </w:t>
      </w:r>
      <w:proofErr w:type="spellStart"/>
      <w:r w:rsidRPr="00122C08">
        <w:rPr>
          <w:i/>
          <w:sz w:val="22"/>
          <w:szCs w:val="22"/>
        </w:rPr>
        <w:t>Manajemen</w:t>
      </w:r>
      <w:proofErr w:type="spellEnd"/>
      <w:r w:rsidRPr="00122C08">
        <w:rPr>
          <w:i/>
          <w:sz w:val="22"/>
          <w:szCs w:val="22"/>
        </w:rPr>
        <w:t xml:space="preserve"> </w:t>
      </w:r>
      <w:proofErr w:type="spellStart"/>
      <w:r w:rsidRPr="00122C08">
        <w:rPr>
          <w:i/>
          <w:sz w:val="22"/>
          <w:szCs w:val="22"/>
        </w:rPr>
        <w:t>Peningkatan</w:t>
      </w:r>
      <w:proofErr w:type="spellEnd"/>
      <w:r w:rsidRPr="00122C08">
        <w:rPr>
          <w:i/>
          <w:sz w:val="22"/>
          <w:szCs w:val="22"/>
        </w:rPr>
        <w:t xml:space="preserve"> </w:t>
      </w:r>
      <w:proofErr w:type="spellStart"/>
      <w:r w:rsidRPr="00122C08">
        <w:rPr>
          <w:i/>
          <w:sz w:val="22"/>
          <w:szCs w:val="22"/>
        </w:rPr>
        <w:t>Mutu</w:t>
      </w:r>
      <w:proofErr w:type="spellEnd"/>
      <w:r w:rsidRPr="00122C08">
        <w:rPr>
          <w:i/>
          <w:sz w:val="22"/>
          <w:szCs w:val="22"/>
        </w:rPr>
        <w:t xml:space="preserve"> </w:t>
      </w:r>
      <w:proofErr w:type="spellStart"/>
      <w:r w:rsidRPr="00122C08">
        <w:rPr>
          <w:i/>
          <w:sz w:val="22"/>
          <w:szCs w:val="22"/>
        </w:rPr>
        <w:t>Pendidikan</w:t>
      </w:r>
      <w:proofErr w:type="spellEnd"/>
      <w:r w:rsidRPr="00122C08">
        <w:rPr>
          <w:i/>
          <w:sz w:val="22"/>
          <w:szCs w:val="22"/>
        </w:rPr>
        <w:t xml:space="preserve">. </w:t>
      </w:r>
      <w:r w:rsidRPr="00122C08">
        <w:rPr>
          <w:sz w:val="22"/>
          <w:szCs w:val="22"/>
        </w:rPr>
        <w:t xml:space="preserve"> (</w:t>
      </w:r>
      <w:proofErr w:type="gramStart"/>
      <w:r w:rsidRPr="00122C08">
        <w:rPr>
          <w:sz w:val="22"/>
          <w:szCs w:val="22"/>
        </w:rPr>
        <w:t>online</w:t>
      </w:r>
      <w:proofErr w:type="gramEnd"/>
      <w:r w:rsidRPr="00122C08">
        <w:rPr>
          <w:sz w:val="22"/>
          <w:szCs w:val="22"/>
        </w:rPr>
        <w:t xml:space="preserve">: http://www.geocities/ </w:t>
      </w:r>
      <w:proofErr w:type="spellStart"/>
      <w:r w:rsidRPr="00122C08">
        <w:rPr>
          <w:sz w:val="22"/>
          <w:szCs w:val="22"/>
        </w:rPr>
        <w:t>guruvalah</w:t>
      </w:r>
      <w:proofErr w:type="spellEnd"/>
      <w:r w:rsidRPr="00122C08">
        <w:rPr>
          <w:sz w:val="22"/>
          <w:szCs w:val="22"/>
        </w:rPr>
        <w:t>/</w:t>
      </w:r>
      <w:proofErr w:type="spellStart"/>
      <w:r w:rsidRPr="00122C08">
        <w:rPr>
          <w:sz w:val="22"/>
          <w:szCs w:val="22"/>
        </w:rPr>
        <w:t>manaj_pening_mutu_pend.httpl</w:t>
      </w:r>
      <w:proofErr w:type="spellEnd"/>
      <w:r w:rsidRPr="00122C08">
        <w:rPr>
          <w:sz w:val="22"/>
          <w:szCs w:val="22"/>
        </w:rPr>
        <w:t xml:space="preserve">, </w:t>
      </w:r>
      <w:proofErr w:type="spellStart"/>
      <w:r w:rsidRPr="00122C08">
        <w:rPr>
          <w:sz w:val="22"/>
          <w:szCs w:val="22"/>
        </w:rPr>
        <w:t>diakses</w:t>
      </w:r>
      <w:proofErr w:type="spellEnd"/>
      <w:r w:rsidRPr="00122C08">
        <w:rPr>
          <w:sz w:val="22"/>
          <w:szCs w:val="22"/>
        </w:rPr>
        <w:t xml:space="preserve"> </w:t>
      </w:r>
      <w:proofErr w:type="spellStart"/>
      <w:r w:rsidRPr="00122C08">
        <w:rPr>
          <w:sz w:val="22"/>
          <w:szCs w:val="22"/>
        </w:rPr>
        <w:t>tanggal</w:t>
      </w:r>
      <w:proofErr w:type="spellEnd"/>
      <w:r w:rsidRPr="00122C08">
        <w:rPr>
          <w:sz w:val="22"/>
          <w:szCs w:val="22"/>
        </w:rPr>
        <w:t xml:space="preserve"> 14 November 2020. </w:t>
      </w:r>
      <w:r w:rsidR="00167901" w:rsidRPr="00122C08">
        <w:rPr>
          <w:sz w:val="22"/>
          <w:szCs w:val="22"/>
        </w:rPr>
        <w:t xml:space="preserve"> </w:t>
      </w:r>
    </w:p>
    <w:p w:rsidR="00FE700F" w:rsidRDefault="00FE700F">
      <w:pPr>
        <w:spacing w:after="120"/>
        <w:ind w:firstLine="720"/>
        <w:jc w:val="both"/>
        <w:rPr>
          <w:rFonts w:ascii="Times New Roman" w:hAnsi="Times New Roman" w:cs="Times New Roman"/>
          <w:lang w:val="en-US"/>
        </w:rPr>
      </w:pPr>
    </w:p>
    <w:sectPr w:rsidR="00FE700F">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7ED" w:rsidRDefault="004217ED">
      <w:pPr>
        <w:spacing w:line="240" w:lineRule="auto"/>
      </w:pPr>
      <w:r>
        <w:separator/>
      </w:r>
    </w:p>
  </w:endnote>
  <w:endnote w:type="continuationSeparator" w:id="0">
    <w:p w:rsidR="004217ED" w:rsidRDefault="00421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152" w:rsidRDefault="004E5152">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4E5152" w:rsidRDefault="004E5152">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4E5152" w:rsidRDefault="004E51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7ED" w:rsidRDefault="004217ED">
      <w:pPr>
        <w:spacing w:after="0" w:line="240" w:lineRule="auto"/>
      </w:pPr>
      <w:r>
        <w:separator/>
      </w:r>
    </w:p>
  </w:footnote>
  <w:footnote w:type="continuationSeparator" w:id="0">
    <w:p w:rsidR="004217ED" w:rsidRDefault="004217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152" w:rsidRDefault="004E5152">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Dasar</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pada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rsidR="004E5152" w:rsidRDefault="004E51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152" w:rsidRDefault="004E5152">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B07617" w:rsidRPr="00B07617">
      <w:rPr>
        <w:rFonts w:ascii="Times New Roman" w:hAnsi="Times New Roman" w:cs="Times New Roman"/>
        <w:noProof/>
      </w:rPr>
      <w:t>3</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rsidR="004E5152" w:rsidRDefault="004E5152">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4E5152" w:rsidRDefault="004E5152">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46C2"/>
    <w:multiLevelType w:val="hybridMultilevel"/>
    <w:tmpl w:val="36A84776"/>
    <w:lvl w:ilvl="0" w:tplc="CAA6B9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2066CD"/>
    <w:multiLevelType w:val="hybridMultilevel"/>
    <w:tmpl w:val="11402300"/>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884EBC"/>
    <w:multiLevelType w:val="hybridMultilevel"/>
    <w:tmpl w:val="74E296E0"/>
    <w:lvl w:ilvl="0" w:tplc="04090015">
      <w:start w:val="1"/>
      <w:numFmt w:val="upperLetter"/>
      <w:lvlText w:val="%1."/>
      <w:lvlJc w:val="left"/>
      <w:pPr>
        <w:ind w:left="360" w:hanging="360"/>
      </w:pPr>
    </w:lvl>
    <w:lvl w:ilvl="1" w:tplc="A4D62722">
      <w:start w:val="1"/>
      <w:numFmt w:val="decimal"/>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CE60DE"/>
    <w:multiLevelType w:val="hybridMultilevel"/>
    <w:tmpl w:val="CEEE2FBA"/>
    <w:lvl w:ilvl="0" w:tplc="AF62CD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5">
    <w:nsid w:val="38DD45EB"/>
    <w:multiLevelType w:val="hybridMultilevel"/>
    <w:tmpl w:val="290E6DB8"/>
    <w:lvl w:ilvl="0" w:tplc="491E5758">
      <w:start w:val="1"/>
      <w:numFmt w:val="lowerLetter"/>
      <w:lvlText w:val="%1."/>
      <w:lvlJc w:val="left"/>
      <w:pPr>
        <w:ind w:left="720" w:hanging="360"/>
      </w:pPr>
      <w:rPr>
        <w:rFonts w:ascii="Arial" w:hAnsi="Arial" w:cs="Aria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6D4703"/>
    <w:multiLevelType w:val="hybridMultilevel"/>
    <w:tmpl w:val="8700803C"/>
    <w:lvl w:ilvl="0" w:tplc="DFC422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8">
    <w:nsid w:val="49ED609A"/>
    <w:multiLevelType w:val="hybridMultilevel"/>
    <w:tmpl w:val="6A9098EE"/>
    <w:lvl w:ilvl="0" w:tplc="2FA07F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7744B72"/>
    <w:multiLevelType w:val="hybridMultilevel"/>
    <w:tmpl w:val="EC2CE7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3"/>
  </w:num>
  <w:num w:numId="5">
    <w:abstractNumId w:val="2"/>
  </w:num>
  <w:num w:numId="6">
    <w:abstractNumId w:val="6"/>
  </w:num>
  <w:num w:numId="7">
    <w:abstractNumId w:val="5"/>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0297F"/>
    <w:rsid w:val="00024DC1"/>
    <w:rsid w:val="0007146B"/>
    <w:rsid w:val="001028D0"/>
    <w:rsid w:val="00122C08"/>
    <w:rsid w:val="00167901"/>
    <w:rsid w:val="0018007C"/>
    <w:rsid w:val="0019009D"/>
    <w:rsid w:val="001A1812"/>
    <w:rsid w:val="001E066D"/>
    <w:rsid w:val="00204BD0"/>
    <w:rsid w:val="00205CA9"/>
    <w:rsid w:val="00215B21"/>
    <w:rsid w:val="0023150B"/>
    <w:rsid w:val="002324CE"/>
    <w:rsid w:val="00273B58"/>
    <w:rsid w:val="00286257"/>
    <w:rsid w:val="002B25C7"/>
    <w:rsid w:val="0031463C"/>
    <w:rsid w:val="003535EC"/>
    <w:rsid w:val="00366C2A"/>
    <w:rsid w:val="00387B0A"/>
    <w:rsid w:val="0039487D"/>
    <w:rsid w:val="003A12DE"/>
    <w:rsid w:val="003B5818"/>
    <w:rsid w:val="003E6FF3"/>
    <w:rsid w:val="004217ED"/>
    <w:rsid w:val="004719F2"/>
    <w:rsid w:val="00474544"/>
    <w:rsid w:val="00490286"/>
    <w:rsid w:val="00496319"/>
    <w:rsid w:val="004C0EB6"/>
    <w:rsid w:val="004C6D9A"/>
    <w:rsid w:val="004E5152"/>
    <w:rsid w:val="00503C46"/>
    <w:rsid w:val="005663F3"/>
    <w:rsid w:val="00584E62"/>
    <w:rsid w:val="005D1BDA"/>
    <w:rsid w:val="006A6372"/>
    <w:rsid w:val="006D3EF2"/>
    <w:rsid w:val="006E6E8A"/>
    <w:rsid w:val="00725D9E"/>
    <w:rsid w:val="007B1802"/>
    <w:rsid w:val="007D0026"/>
    <w:rsid w:val="008220E1"/>
    <w:rsid w:val="00831ECB"/>
    <w:rsid w:val="0088255C"/>
    <w:rsid w:val="00894D51"/>
    <w:rsid w:val="008F5E4B"/>
    <w:rsid w:val="00935889"/>
    <w:rsid w:val="00940C7E"/>
    <w:rsid w:val="00995067"/>
    <w:rsid w:val="00996AE6"/>
    <w:rsid w:val="009C619C"/>
    <w:rsid w:val="009D5DEA"/>
    <w:rsid w:val="00A14D51"/>
    <w:rsid w:val="00A47272"/>
    <w:rsid w:val="00B07617"/>
    <w:rsid w:val="00B85CB5"/>
    <w:rsid w:val="00C11325"/>
    <w:rsid w:val="00C737DA"/>
    <w:rsid w:val="00CA6EFD"/>
    <w:rsid w:val="00CD5C0B"/>
    <w:rsid w:val="00CE37EA"/>
    <w:rsid w:val="00D4128F"/>
    <w:rsid w:val="00DF56DC"/>
    <w:rsid w:val="00E51F5E"/>
    <w:rsid w:val="00E71ECE"/>
    <w:rsid w:val="00E97C30"/>
    <w:rsid w:val="00EA0EDA"/>
    <w:rsid w:val="00EB2432"/>
    <w:rsid w:val="00EC017A"/>
    <w:rsid w:val="00EF430D"/>
    <w:rsid w:val="00F034D0"/>
    <w:rsid w:val="00FE12AA"/>
    <w:rsid w:val="00FE700F"/>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1A1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812"/>
    <w:rPr>
      <w:rFonts w:ascii="Tahoma" w:eastAsia="Times New Roman" w:hAnsi="Tahoma" w:cs="Tahoma"/>
      <w:sz w:val="16"/>
      <w:szCs w:val="16"/>
      <w:lang w:val="id-ID"/>
    </w:rPr>
  </w:style>
  <w:style w:type="character" w:styleId="Hyperlink">
    <w:name w:val="Hyperlink"/>
    <w:basedOn w:val="DefaultParagraphFont"/>
    <w:uiPriority w:val="99"/>
    <w:unhideWhenUsed/>
    <w:rsid w:val="00995067"/>
    <w:rPr>
      <w:color w:val="0563C1" w:themeColor="hyperlink"/>
      <w:u w:val="single"/>
    </w:rPr>
  </w:style>
  <w:style w:type="table" w:styleId="TableGrid">
    <w:name w:val="Table Grid"/>
    <w:basedOn w:val="TableNormal"/>
    <w:uiPriority w:val="59"/>
    <w:rsid w:val="009C61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unhideWhenUsed/>
    <w:qFormat/>
    <w:rsid w:val="00215B21"/>
    <w:pPr>
      <w:ind w:left="720"/>
      <w:contextualSpacing/>
    </w:pPr>
  </w:style>
  <w:style w:type="paragraph" w:styleId="NoSpacing">
    <w:name w:val="No Spacing"/>
    <w:uiPriority w:val="1"/>
    <w:qFormat/>
    <w:rsid w:val="00940C7E"/>
    <w:rPr>
      <w:sz w:val="22"/>
      <w:szCs w:val="22"/>
    </w:rPr>
  </w:style>
  <w:style w:type="character" w:customStyle="1" w:styleId="ListParagraphChar">
    <w:name w:val="List Paragraph Char"/>
    <w:basedOn w:val="DefaultParagraphFont"/>
    <w:link w:val="ListParagraph"/>
    <w:uiPriority w:val="34"/>
    <w:rsid w:val="005D1BDA"/>
    <w:rPr>
      <w:rFonts w:ascii="Calibri" w:eastAsia="Times New Roman" w:hAnsi="Calibri" w:cs="Arial"/>
      <w:sz w:val="22"/>
      <w:szCs w:val="22"/>
      <w:lang w:val="id-ID"/>
    </w:rPr>
  </w:style>
  <w:style w:type="paragraph" w:styleId="NormalWeb">
    <w:name w:val="Normal (Web)"/>
    <w:basedOn w:val="Normal"/>
    <w:uiPriority w:val="99"/>
    <w:unhideWhenUsed/>
    <w:rsid w:val="006D3EF2"/>
    <w:pPr>
      <w:spacing w:before="100" w:beforeAutospacing="1" w:after="100" w:afterAutospacing="1" w:line="240" w:lineRule="auto"/>
    </w:pPr>
    <w:rPr>
      <w:rFonts w:ascii="Times New Roman" w:hAnsi="Times New Roman" w:cs="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1A1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812"/>
    <w:rPr>
      <w:rFonts w:ascii="Tahoma" w:eastAsia="Times New Roman" w:hAnsi="Tahoma" w:cs="Tahoma"/>
      <w:sz w:val="16"/>
      <w:szCs w:val="16"/>
      <w:lang w:val="id-ID"/>
    </w:rPr>
  </w:style>
  <w:style w:type="character" w:styleId="Hyperlink">
    <w:name w:val="Hyperlink"/>
    <w:basedOn w:val="DefaultParagraphFont"/>
    <w:uiPriority w:val="99"/>
    <w:unhideWhenUsed/>
    <w:rsid w:val="00995067"/>
    <w:rPr>
      <w:color w:val="0563C1" w:themeColor="hyperlink"/>
      <w:u w:val="single"/>
    </w:rPr>
  </w:style>
  <w:style w:type="table" w:styleId="TableGrid">
    <w:name w:val="Table Grid"/>
    <w:basedOn w:val="TableNormal"/>
    <w:uiPriority w:val="59"/>
    <w:rsid w:val="009C61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unhideWhenUsed/>
    <w:qFormat/>
    <w:rsid w:val="00215B21"/>
    <w:pPr>
      <w:ind w:left="720"/>
      <w:contextualSpacing/>
    </w:pPr>
  </w:style>
  <w:style w:type="paragraph" w:styleId="NoSpacing">
    <w:name w:val="No Spacing"/>
    <w:uiPriority w:val="1"/>
    <w:qFormat/>
    <w:rsid w:val="00940C7E"/>
    <w:rPr>
      <w:sz w:val="22"/>
      <w:szCs w:val="22"/>
    </w:rPr>
  </w:style>
  <w:style w:type="character" w:customStyle="1" w:styleId="ListParagraphChar">
    <w:name w:val="List Paragraph Char"/>
    <w:basedOn w:val="DefaultParagraphFont"/>
    <w:link w:val="ListParagraph"/>
    <w:uiPriority w:val="34"/>
    <w:rsid w:val="005D1BDA"/>
    <w:rPr>
      <w:rFonts w:ascii="Calibri" w:eastAsia="Times New Roman" w:hAnsi="Calibri" w:cs="Arial"/>
      <w:sz w:val="22"/>
      <w:szCs w:val="22"/>
      <w:lang w:val="id-ID"/>
    </w:rPr>
  </w:style>
  <w:style w:type="paragraph" w:styleId="NormalWeb">
    <w:name w:val="Normal (Web)"/>
    <w:basedOn w:val="Normal"/>
    <w:uiPriority w:val="99"/>
    <w:unhideWhenUsed/>
    <w:rsid w:val="006D3EF2"/>
    <w:pPr>
      <w:spacing w:before="100" w:beforeAutospacing="1" w:after="100" w:afterAutospacing="1" w:line="240" w:lineRule="auto"/>
    </w:pPr>
    <w:rPr>
      <w:rFonts w:ascii="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0andi.mulyadi@sig.id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hyperlink" Target="mailto:emyunusjale@gmail.com2"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basic.org/index.php/basiced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nurhaco.aco73@gmail.com" TargetMode="External"/><Relationship Id="rId23" Type="http://schemas.openxmlformats.org/officeDocument/2006/relationships/hyperlink" Target="https://id.wikipedia.org/wiki/Regresi_linear" TargetMode="External"/><Relationship Id="rId10" Type="http://schemas.openxmlformats.org/officeDocument/2006/relationships/image" Target="media/image2.jpeg"/><Relationship Id="rId19"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elpisah77.amir@gmail.com4" TargetMode="External"/><Relationship Id="rId22"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sz="1100"/>
              <a:t>Frekuensi</a:t>
            </a:r>
          </a:p>
        </c:rich>
      </c:tx>
      <c:overlay val="0"/>
    </c:title>
    <c:autoTitleDeleted val="0"/>
    <c:plotArea>
      <c:layout/>
      <c:barChart>
        <c:barDir val="col"/>
        <c:grouping val="clustered"/>
        <c:varyColors val="0"/>
        <c:ser>
          <c:idx val="0"/>
          <c:order val="0"/>
          <c:tx>
            <c:strRef>
              <c:f>Sheet1!$B$1</c:f>
              <c:strCache>
                <c:ptCount val="1"/>
                <c:pt idx="0">
                  <c:v>Series 1</c:v>
                </c:pt>
              </c:strCache>
            </c:strRef>
          </c:tx>
          <c:invertIfNegative val="0"/>
          <c:cat>
            <c:strRef>
              <c:f>Sheet1!$A$2:$A$6</c:f>
              <c:strCache>
                <c:ptCount val="5"/>
                <c:pt idx="0">
                  <c:v>35-38</c:v>
                </c:pt>
                <c:pt idx="1">
                  <c:v>39-42</c:v>
                </c:pt>
                <c:pt idx="2">
                  <c:v>43-46</c:v>
                </c:pt>
                <c:pt idx="3">
                  <c:v>47-49</c:v>
                </c:pt>
                <c:pt idx="4">
                  <c:v>50-52</c:v>
                </c:pt>
              </c:strCache>
            </c:strRef>
          </c:cat>
          <c:val>
            <c:numRef>
              <c:f>Sheet1!$B$2:$B$6</c:f>
              <c:numCache>
                <c:formatCode>General</c:formatCode>
                <c:ptCount val="5"/>
                <c:pt idx="0">
                  <c:v>2</c:v>
                </c:pt>
                <c:pt idx="1">
                  <c:v>7</c:v>
                </c:pt>
                <c:pt idx="2">
                  <c:v>9</c:v>
                </c:pt>
                <c:pt idx="3">
                  <c:v>3</c:v>
                </c:pt>
                <c:pt idx="4">
                  <c:v>1</c:v>
                </c:pt>
              </c:numCache>
            </c:numRef>
          </c:val>
          <c:extLst xmlns:c16r2="http://schemas.microsoft.com/office/drawing/2015/06/chart">
            <c:ext xmlns:c16="http://schemas.microsoft.com/office/drawing/2014/chart" uri="{C3380CC4-5D6E-409C-BE32-E72D297353CC}">
              <c16:uniqueId val="{00000000-C44F-44D6-8CBA-170D790DB2A8}"/>
            </c:ext>
          </c:extLst>
        </c:ser>
        <c:dLbls>
          <c:showLegendKey val="0"/>
          <c:showVal val="0"/>
          <c:showCatName val="0"/>
          <c:showSerName val="0"/>
          <c:showPercent val="0"/>
          <c:showBubbleSize val="0"/>
        </c:dLbls>
        <c:gapWidth val="150"/>
        <c:axId val="294777600"/>
        <c:axId val="295329792"/>
      </c:barChart>
      <c:catAx>
        <c:axId val="294777600"/>
        <c:scaling>
          <c:orientation val="minMax"/>
        </c:scaling>
        <c:delete val="0"/>
        <c:axPos val="b"/>
        <c:numFmt formatCode="General" sourceLinked="0"/>
        <c:majorTickMark val="none"/>
        <c:minorTickMark val="none"/>
        <c:tickLblPos val="nextTo"/>
        <c:crossAx val="295329792"/>
        <c:crosses val="autoZero"/>
        <c:auto val="1"/>
        <c:lblAlgn val="ctr"/>
        <c:lblOffset val="100"/>
        <c:noMultiLvlLbl val="0"/>
      </c:catAx>
      <c:valAx>
        <c:axId val="295329792"/>
        <c:scaling>
          <c:orientation val="minMax"/>
        </c:scaling>
        <c:delete val="0"/>
        <c:axPos val="l"/>
        <c:majorGridlines/>
        <c:numFmt formatCode="General" sourceLinked="1"/>
        <c:majorTickMark val="none"/>
        <c:minorTickMark val="none"/>
        <c:tickLblPos val="nextTo"/>
        <c:crossAx val="294777600"/>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latin typeface="Times New Roman" pitchFamily="18" charset="0"/>
                <a:cs typeface="Times New Roman" pitchFamily="18" charset="0"/>
              </a:rPr>
              <a:t>Persentase</a:t>
            </a:r>
          </a:p>
        </c:rich>
      </c:tx>
      <c:overlay val="0"/>
    </c:title>
    <c:autoTitleDeleted val="0"/>
    <c:plotArea>
      <c:layout/>
      <c:pieChart>
        <c:varyColors val="1"/>
        <c:ser>
          <c:idx val="0"/>
          <c:order val="0"/>
          <c:tx>
            <c:strRef>
              <c:f>Sheet1!$B$1</c:f>
              <c:strCache>
                <c:ptCount val="1"/>
                <c:pt idx="0">
                  <c:v>Column1</c:v>
                </c:pt>
              </c:strCache>
            </c:strRef>
          </c:tx>
          <c:cat>
            <c:strRef>
              <c:f>Sheet1!$A$2:$A$5</c:f>
              <c:strCache>
                <c:ptCount val="3"/>
                <c:pt idx="0">
                  <c:v>Tinggi</c:v>
                </c:pt>
                <c:pt idx="1">
                  <c:v>Sedang</c:v>
                </c:pt>
                <c:pt idx="2">
                  <c:v>Rendah</c:v>
                </c:pt>
              </c:strCache>
            </c:strRef>
          </c:cat>
          <c:val>
            <c:numRef>
              <c:f>Sheet1!$B$2:$B$5</c:f>
              <c:numCache>
                <c:formatCode>General</c:formatCode>
                <c:ptCount val="4"/>
                <c:pt idx="0">
                  <c:v>40.9</c:v>
                </c:pt>
                <c:pt idx="1">
                  <c:v>31.8</c:v>
                </c:pt>
                <c:pt idx="2">
                  <c:v>27.3</c:v>
                </c:pt>
              </c:numCache>
            </c:numRef>
          </c:val>
          <c:extLst xmlns:c16r2="http://schemas.microsoft.com/office/drawing/2015/06/chart">
            <c:ext xmlns:c16="http://schemas.microsoft.com/office/drawing/2014/chart" uri="{C3380CC4-5D6E-409C-BE32-E72D297353CC}">
              <c16:uniqueId val="{00000000-54E5-45CF-9515-9BCEC6D42FDA}"/>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74034545055004031"/>
          <c:y val="0.39150813344361729"/>
          <c:w val="0.18019102940010651"/>
          <c:h val="0.60779568650995242"/>
        </c:manualLayout>
      </c:layout>
      <c:overlay val="0"/>
      <c:txPr>
        <a:bodyPr/>
        <a:lstStyle/>
        <a:p>
          <a:pPr>
            <a:defRPr sz="11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3"/>
    </mc:Choice>
    <mc:Fallback>
      <c:style val="33"/>
    </mc:Fallback>
  </mc:AlternateContent>
  <c:chart>
    <c:autoTitleDeleted val="0"/>
    <c:plotArea>
      <c:layout>
        <c:manualLayout>
          <c:layoutTarget val="inner"/>
          <c:xMode val="edge"/>
          <c:yMode val="edge"/>
          <c:x val="7.1267783834712967E-2"/>
          <c:y val="4.2159030639304804E-2"/>
          <c:w val="0.89112537855844942"/>
          <c:h val="0.75023023676444589"/>
        </c:manualLayout>
      </c:layout>
      <c:barChart>
        <c:barDir val="col"/>
        <c:grouping val="clustered"/>
        <c:varyColors val="0"/>
        <c:ser>
          <c:idx val="0"/>
          <c:order val="0"/>
          <c:tx>
            <c:strRef>
              <c:f>Sheet1!$B$1</c:f>
              <c:strCache>
                <c:ptCount val="1"/>
                <c:pt idx="0">
                  <c:v>Series 1</c:v>
                </c:pt>
              </c:strCache>
            </c:strRef>
          </c:tx>
          <c:invertIfNegative val="0"/>
          <c:cat>
            <c:strRef>
              <c:f>Sheet1!$A$2:$A$6</c:f>
              <c:strCache>
                <c:ptCount val="5"/>
                <c:pt idx="0">
                  <c:v>28-29</c:v>
                </c:pt>
                <c:pt idx="1">
                  <c:v>30-31</c:v>
                </c:pt>
                <c:pt idx="2">
                  <c:v>32-33</c:v>
                </c:pt>
                <c:pt idx="3">
                  <c:v>34-35</c:v>
                </c:pt>
                <c:pt idx="4">
                  <c:v>36-37</c:v>
                </c:pt>
              </c:strCache>
            </c:strRef>
          </c:cat>
          <c:val>
            <c:numRef>
              <c:f>Sheet1!$B$2:$B$6</c:f>
              <c:numCache>
                <c:formatCode>General</c:formatCode>
                <c:ptCount val="5"/>
                <c:pt idx="0">
                  <c:v>6</c:v>
                </c:pt>
                <c:pt idx="1">
                  <c:v>6</c:v>
                </c:pt>
                <c:pt idx="2">
                  <c:v>4</c:v>
                </c:pt>
                <c:pt idx="3">
                  <c:v>6</c:v>
                </c:pt>
                <c:pt idx="4">
                  <c:v>0</c:v>
                </c:pt>
              </c:numCache>
            </c:numRef>
          </c:val>
          <c:extLst xmlns:c16r2="http://schemas.microsoft.com/office/drawing/2015/06/chart">
            <c:ext xmlns:c16="http://schemas.microsoft.com/office/drawing/2014/chart" uri="{C3380CC4-5D6E-409C-BE32-E72D297353CC}">
              <c16:uniqueId val="{00000000-BAAC-4A7A-831C-151DDFDD4DC5}"/>
            </c:ext>
          </c:extLst>
        </c:ser>
        <c:ser>
          <c:idx val="1"/>
          <c:order val="1"/>
          <c:tx>
            <c:strRef>
              <c:f>Sheet1!$C$1</c:f>
              <c:strCache>
                <c:ptCount val="1"/>
                <c:pt idx="0">
                  <c:v>Column1</c:v>
                </c:pt>
              </c:strCache>
            </c:strRef>
          </c:tx>
          <c:invertIfNegative val="0"/>
          <c:cat>
            <c:strRef>
              <c:f>Sheet1!$A$2:$A$6</c:f>
              <c:strCache>
                <c:ptCount val="5"/>
                <c:pt idx="0">
                  <c:v>28-29</c:v>
                </c:pt>
                <c:pt idx="1">
                  <c:v>30-31</c:v>
                </c:pt>
                <c:pt idx="2">
                  <c:v>32-33</c:v>
                </c:pt>
                <c:pt idx="3">
                  <c:v>34-35</c:v>
                </c:pt>
                <c:pt idx="4">
                  <c:v>36-37</c:v>
                </c:pt>
              </c:strCache>
            </c:strRef>
          </c:cat>
          <c:val>
            <c:numRef>
              <c:f>Sheet1!$C$2:$C$6</c:f>
              <c:numCache>
                <c:formatCode>General</c:formatCode>
                <c:ptCount val="5"/>
              </c:numCache>
            </c:numRef>
          </c:val>
          <c:extLst xmlns:c16r2="http://schemas.microsoft.com/office/drawing/2015/06/chart">
            <c:ext xmlns:c16="http://schemas.microsoft.com/office/drawing/2014/chart" uri="{C3380CC4-5D6E-409C-BE32-E72D297353CC}">
              <c16:uniqueId val="{00000001-BAAC-4A7A-831C-151DDFDD4DC5}"/>
            </c:ext>
          </c:extLst>
        </c:ser>
        <c:ser>
          <c:idx val="2"/>
          <c:order val="2"/>
          <c:tx>
            <c:strRef>
              <c:f>Sheet1!$D$1</c:f>
              <c:strCache>
                <c:ptCount val="1"/>
                <c:pt idx="0">
                  <c:v>Column2</c:v>
                </c:pt>
              </c:strCache>
            </c:strRef>
          </c:tx>
          <c:invertIfNegative val="0"/>
          <c:cat>
            <c:strRef>
              <c:f>Sheet1!$A$2:$A$6</c:f>
              <c:strCache>
                <c:ptCount val="5"/>
                <c:pt idx="0">
                  <c:v>28-29</c:v>
                </c:pt>
                <c:pt idx="1">
                  <c:v>30-31</c:v>
                </c:pt>
                <c:pt idx="2">
                  <c:v>32-33</c:v>
                </c:pt>
                <c:pt idx="3">
                  <c:v>34-35</c:v>
                </c:pt>
                <c:pt idx="4">
                  <c:v>36-37</c:v>
                </c:pt>
              </c:strCache>
            </c:strRef>
          </c:cat>
          <c:val>
            <c:numRef>
              <c:f>Sheet1!$D$2:$D$6</c:f>
              <c:numCache>
                <c:formatCode>General</c:formatCode>
                <c:ptCount val="5"/>
              </c:numCache>
            </c:numRef>
          </c:val>
          <c:extLst xmlns:c16r2="http://schemas.microsoft.com/office/drawing/2015/06/chart">
            <c:ext xmlns:c16="http://schemas.microsoft.com/office/drawing/2014/chart" uri="{C3380CC4-5D6E-409C-BE32-E72D297353CC}">
              <c16:uniqueId val="{00000002-BAAC-4A7A-831C-151DDFDD4DC5}"/>
            </c:ext>
          </c:extLst>
        </c:ser>
        <c:dLbls>
          <c:showLegendKey val="0"/>
          <c:showVal val="0"/>
          <c:showCatName val="0"/>
          <c:showSerName val="0"/>
          <c:showPercent val="0"/>
          <c:showBubbleSize val="0"/>
        </c:dLbls>
        <c:gapWidth val="150"/>
        <c:axId val="279254144"/>
        <c:axId val="279255680"/>
      </c:barChart>
      <c:catAx>
        <c:axId val="279254144"/>
        <c:scaling>
          <c:orientation val="minMax"/>
        </c:scaling>
        <c:delete val="0"/>
        <c:axPos val="b"/>
        <c:numFmt formatCode="General" sourceLinked="0"/>
        <c:majorTickMark val="out"/>
        <c:minorTickMark val="none"/>
        <c:tickLblPos val="nextTo"/>
        <c:crossAx val="279255680"/>
        <c:crosses val="autoZero"/>
        <c:auto val="1"/>
        <c:lblAlgn val="ctr"/>
        <c:lblOffset val="100"/>
        <c:noMultiLvlLbl val="0"/>
      </c:catAx>
      <c:valAx>
        <c:axId val="279255680"/>
        <c:scaling>
          <c:orientation val="minMax"/>
        </c:scaling>
        <c:delete val="0"/>
        <c:axPos val="l"/>
        <c:majorGridlines/>
        <c:numFmt formatCode="General" sourceLinked="1"/>
        <c:majorTickMark val="out"/>
        <c:minorTickMark val="none"/>
        <c:tickLblPos val="nextTo"/>
        <c:crossAx val="279254144"/>
        <c:crosses val="autoZero"/>
        <c:crossBetween val="between"/>
      </c:valAx>
    </c:plotArea>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50">
                <a:latin typeface="Times New Roman" pitchFamily="18" charset="0"/>
                <a:cs typeface="Times New Roman" pitchFamily="18" charset="0"/>
              </a:rPr>
              <a:t>Persentase</a:t>
            </a:r>
          </a:p>
        </c:rich>
      </c:tx>
      <c:overlay val="0"/>
    </c:title>
    <c:autoTitleDeleted val="0"/>
    <c:plotArea>
      <c:layout/>
      <c:pieChart>
        <c:varyColors val="1"/>
        <c:ser>
          <c:idx val="0"/>
          <c:order val="0"/>
          <c:tx>
            <c:strRef>
              <c:f>Sheet1!$B$1</c:f>
              <c:strCache>
                <c:ptCount val="1"/>
                <c:pt idx="0">
                  <c:v>Persentase</c:v>
                </c:pt>
              </c:strCache>
            </c:strRef>
          </c:tx>
          <c:dLbls>
            <c:dLbl>
              <c:idx val="0"/>
              <c:layout>
                <c:manualLayout>
                  <c:x val="-9.5097517954950167E-2"/>
                  <c:y val="4.9606631029528392E-2"/>
                </c:manualLayout>
              </c:layout>
              <c:spPr/>
              <c:txPr>
                <a:bodyPr/>
                <a:lstStyle/>
                <a:p>
                  <a:pPr>
                    <a:defRPr b="1">
                      <a:solidFill>
                        <a:schemeClr val="bg1"/>
                      </a:solidFill>
                    </a:defRPr>
                  </a:pPr>
                  <a:endParaRPr lang="en-US"/>
                </a:p>
              </c:txP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B78-425A-9C3D-D7AF8A69BAE0}"/>
                </c:ext>
              </c:extLst>
            </c:dLbl>
            <c:dLbl>
              <c:idx val="1"/>
              <c:layout>
                <c:manualLayout>
                  <c:x val="6.6754857058151928E-2"/>
                  <c:y val="-0.17210476126644153"/>
                </c:manualLayout>
              </c:layout>
              <c:tx>
                <c:rich>
                  <a:bodyPr/>
                  <a:lstStyle/>
                  <a:p>
                    <a:r>
                      <a:rPr lang="en-US" b="1">
                        <a:solidFill>
                          <a:schemeClr val="bg1"/>
                        </a:solidFill>
                      </a:rPr>
                      <a:t>27%</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B78-425A-9C3D-D7AF8A69BAE0}"/>
                </c:ext>
              </c:extLst>
            </c:dLbl>
            <c:dLbl>
              <c:idx val="2"/>
              <c:layout>
                <c:manualLayout>
                  <c:x val="8.8690412065525664E-2"/>
                  <c:y val="0.15490158474409246"/>
                </c:manualLayout>
              </c:layout>
              <c:tx>
                <c:rich>
                  <a:bodyPr/>
                  <a:lstStyle/>
                  <a:p>
                    <a:r>
                      <a:rPr lang="en-US" b="1">
                        <a:solidFill>
                          <a:schemeClr val="bg1"/>
                        </a:solidFill>
                      </a:rPr>
                      <a:t>27%</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B78-425A-9C3D-D7AF8A69BAE0}"/>
                </c:ext>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3"/>
                <c:pt idx="0">
                  <c:v>Tinggi</c:v>
                </c:pt>
                <c:pt idx="1">
                  <c:v>Sedang</c:v>
                </c:pt>
                <c:pt idx="2">
                  <c:v>Rendah</c:v>
                </c:pt>
              </c:strCache>
            </c:strRef>
          </c:cat>
          <c:val>
            <c:numRef>
              <c:f>Sheet1!$B$2:$B$5</c:f>
              <c:numCache>
                <c:formatCode>General</c:formatCode>
                <c:ptCount val="4"/>
                <c:pt idx="0">
                  <c:v>45.4</c:v>
                </c:pt>
                <c:pt idx="1">
                  <c:v>27.3</c:v>
                </c:pt>
                <c:pt idx="2">
                  <c:v>27.3</c:v>
                </c:pt>
              </c:numCache>
            </c:numRef>
          </c:val>
          <c:extLst xmlns:c16r2="http://schemas.microsoft.com/office/drawing/2015/06/chart">
            <c:ext xmlns:c16="http://schemas.microsoft.com/office/drawing/2014/chart" uri="{C3380CC4-5D6E-409C-BE32-E72D297353CC}">
              <c16:uniqueId val="{00000003-BB78-425A-9C3D-D7AF8A69BAE0}"/>
            </c:ext>
          </c:extLst>
        </c:ser>
        <c:dLbls>
          <c:showLegendKey val="0"/>
          <c:showVal val="0"/>
          <c:showCatName val="0"/>
          <c:showSerName val="0"/>
          <c:showPercent val="1"/>
          <c:showBubbleSize val="0"/>
          <c:showLeaderLines val="1"/>
        </c:dLbls>
        <c:firstSliceAng val="0"/>
      </c:pieChart>
    </c:plotArea>
    <c:legend>
      <c:legendPos val="r"/>
      <c:overlay val="0"/>
      <c:txPr>
        <a:bodyPr/>
        <a:lstStyle/>
        <a:p>
          <a:pPr>
            <a:defRPr sz="11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0.44053</cdr:x>
      <cdr:y>0.50365</cdr:y>
    </cdr:from>
    <cdr:to>
      <cdr:x>0.567</cdr:x>
      <cdr:y>0.63449</cdr:y>
    </cdr:to>
    <cdr:sp macro="" textlink="">
      <cdr:nvSpPr>
        <cdr:cNvPr id="2" name="Text Box 1"/>
        <cdr:cNvSpPr txBox="1"/>
      </cdr:nvSpPr>
      <cdr:spPr>
        <a:xfrm xmlns:a="http://schemas.openxmlformats.org/drawingml/2006/main">
          <a:off x="2037330" y="995906"/>
          <a:ext cx="584886" cy="2587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solidFill>
                <a:schemeClr val="bg1"/>
              </a:solidFill>
            </a:rPr>
            <a:t>40,9 %</a:t>
          </a:r>
        </a:p>
      </cdr:txBody>
    </cdr:sp>
  </cdr:relSizeAnchor>
  <cdr:relSizeAnchor xmlns:cdr="http://schemas.openxmlformats.org/drawingml/2006/chartDrawing">
    <cdr:from>
      <cdr:x>0.29565</cdr:x>
      <cdr:y>0.40825</cdr:y>
    </cdr:from>
    <cdr:to>
      <cdr:x>0.41719</cdr:x>
      <cdr:y>0.52158</cdr:y>
    </cdr:to>
    <cdr:sp macro="" textlink="">
      <cdr:nvSpPr>
        <cdr:cNvPr id="3" name="Text Box 2"/>
        <cdr:cNvSpPr txBox="1"/>
      </cdr:nvSpPr>
      <cdr:spPr>
        <a:xfrm xmlns:a="http://schemas.openxmlformats.org/drawingml/2006/main">
          <a:off x="1367294" y="807269"/>
          <a:ext cx="562087" cy="2240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solidFill>
                <a:schemeClr val="bg1"/>
              </a:solidFill>
            </a:rPr>
            <a:t>27,3%</a:t>
          </a:r>
        </a:p>
      </cdr:txBody>
    </cdr:sp>
  </cdr:relSizeAnchor>
  <cdr:relSizeAnchor xmlns:cdr="http://schemas.openxmlformats.org/drawingml/2006/chartDrawing">
    <cdr:from>
      <cdr:x>0.33671</cdr:x>
      <cdr:y>0.68699</cdr:y>
    </cdr:from>
    <cdr:to>
      <cdr:x>0.4484</cdr:x>
      <cdr:y>0.84342</cdr:y>
    </cdr:to>
    <cdr:sp macro="" textlink="">
      <cdr:nvSpPr>
        <cdr:cNvPr id="4" name="Text Box 3"/>
        <cdr:cNvSpPr txBox="1"/>
      </cdr:nvSpPr>
      <cdr:spPr>
        <a:xfrm xmlns:a="http://schemas.openxmlformats.org/drawingml/2006/main">
          <a:off x="1274313" y="1117206"/>
          <a:ext cx="422702" cy="25439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solidFill>
                <a:schemeClr val="bg1"/>
              </a:solidFill>
            </a:rPr>
            <a:t>31,8%</a:t>
          </a:r>
        </a:p>
      </cdr:txBody>
    </cdr:sp>
  </cdr:relSizeAnchor>
</c:userShape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3931</Words>
  <Characters>22408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Asus</cp:lastModifiedBy>
  <cp:revision>5</cp:revision>
  <dcterms:created xsi:type="dcterms:W3CDTF">2021-11-13T13:05:00Z</dcterms:created>
  <dcterms:modified xsi:type="dcterms:W3CDTF">2021-11-14T04:20:00Z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