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BB32A" w14:textId="77777777" w:rsidR="008E3F80" w:rsidRDefault="00435A14">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23DAA31" wp14:editId="02B6F5D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0010880" wp14:editId="02AFEB7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A4508E1" w14:textId="77777777" w:rsidR="008E3F80" w:rsidRDefault="00435A1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5728989" w14:textId="77777777" w:rsidR="008E3F80" w:rsidRDefault="00435A1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61338E4" w14:textId="77777777" w:rsidR="008E3F80" w:rsidRDefault="00435A1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A7A60DC" w14:textId="77777777" w:rsidR="008E3F80" w:rsidRDefault="008E3F80">
      <w:pPr>
        <w:spacing w:after="120" w:line="240" w:lineRule="auto"/>
        <w:rPr>
          <w:rFonts w:ascii="Times New Roman" w:hAnsi="Times New Roman"/>
          <w:b/>
          <w:sz w:val="28"/>
          <w:szCs w:val="28"/>
          <w:lang w:val="en-US"/>
        </w:rPr>
      </w:pPr>
    </w:p>
    <w:p w14:paraId="73E2D68C" w14:textId="66E9A679" w:rsidR="008E3F80" w:rsidRPr="00412064" w:rsidRDefault="004149B0">
      <w:pPr>
        <w:spacing w:after="0" w:line="240" w:lineRule="auto"/>
        <w:jc w:val="center"/>
        <w:rPr>
          <w:rFonts w:ascii="Times New Roman" w:hAnsi="Times New Roman" w:cs="Times New Roman"/>
          <w:b/>
          <w:color w:val="000000" w:themeColor="text1"/>
          <w:sz w:val="24"/>
          <w:szCs w:val="24"/>
          <w:lang w:val="sv-SE"/>
        </w:rPr>
      </w:pPr>
      <w:r w:rsidRPr="00412064">
        <w:rPr>
          <w:rFonts w:ascii="Times New Roman" w:hAnsi="Times New Roman" w:cs="Times New Roman"/>
          <w:b/>
          <w:bCs/>
          <w:color w:val="000000" w:themeColor="text1"/>
          <w:sz w:val="24"/>
          <w:szCs w:val="24"/>
          <w:lang w:val="sv-SE"/>
        </w:rPr>
        <w:t>PENGEMBANGAN MEDIA KOMIK BERMUATAN IPA BERBASIS MODEL INKUIRI TERBIMBING DALAM MENINGKATKAN MOTIVASI SISWA SEKOLAH DASAR</w:t>
      </w:r>
      <w:r w:rsidRPr="00412064">
        <w:rPr>
          <w:rFonts w:ascii="Times New Roman" w:hAnsi="Times New Roman" w:cs="Times New Roman"/>
          <w:b/>
          <w:color w:val="000000" w:themeColor="text1"/>
          <w:sz w:val="24"/>
          <w:szCs w:val="24"/>
          <w:lang w:val="sv-SE"/>
        </w:rPr>
        <w:t xml:space="preserve"> </w:t>
      </w:r>
    </w:p>
    <w:p w14:paraId="677DBBC1" w14:textId="77777777" w:rsidR="004149B0" w:rsidRDefault="004149B0">
      <w:pPr>
        <w:autoSpaceDE w:val="0"/>
        <w:autoSpaceDN w:val="0"/>
        <w:adjustRightInd w:val="0"/>
        <w:spacing w:after="0" w:line="240" w:lineRule="auto"/>
        <w:jc w:val="center"/>
        <w:rPr>
          <w:rFonts w:ascii="Times New Roman" w:hAnsi="Times New Roman" w:cs="Times New Roman"/>
          <w:b/>
          <w:bCs/>
          <w:color w:val="000000"/>
          <w:sz w:val="24"/>
          <w:szCs w:val="24"/>
        </w:rPr>
      </w:pPr>
    </w:p>
    <w:p w14:paraId="2F94BFD7" w14:textId="566096C8" w:rsidR="008E3F80" w:rsidRDefault="004149B0">
      <w:pPr>
        <w:autoSpaceDE w:val="0"/>
        <w:autoSpaceDN w:val="0"/>
        <w:adjustRightInd w:val="0"/>
        <w:spacing w:after="0" w:line="240" w:lineRule="auto"/>
        <w:jc w:val="center"/>
        <w:rPr>
          <w:rFonts w:ascii="Times New Roman" w:hAnsi="Times New Roman" w:cs="Times New Roman"/>
          <w:color w:val="000000"/>
          <w:sz w:val="24"/>
          <w:szCs w:val="24"/>
        </w:rPr>
      </w:pPr>
      <w:r w:rsidRPr="004149B0">
        <w:rPr>
          <w:rFonts w:ascii="Times New Roman" w:hAnsi="Times New Roman" w:cs="Times New Roman"/>
          <w:b/>
          <w:bCs/>
          <w:color w:val="000000"/>
          <w:sz w:val="24"/>
          <w:szCs w:val="24"/>
        </w:rPr>
        <w:t>Nursina Sari</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vertAlign w:val="superscript"/>
          <w:lang w:val="en-US"/>
        </w:rPr>
        <w:t xml:space="preserve"> </w:t>
      </w:r>
      <w:r w:rsidRPr="0009014C">
        <w:rPr>
          <w:b/>
          <w:bCs/>
          <w:sz w:val="24"/>
          <w:szCs w:val="24"/>
          <w:vertAlign w:val="superscript"/>
          <w:lang w:val="en-US"/>
        </w:rPr>
        <w:t>1</w:t>
      </w:r>
      <w:r>
        <w:rPr>
          <w:b/>
          <w:bCs/>
          <w:sz w:val="24"/>
          <w:szCs w:val="24"/>
          <w:vertAlign w:val="superscript"/>
          <w:lang w:val="en-US"/>
        </w:rPr>
        <w:t xml:space="preserve"> </w:t>
      </w:r>
      <w:r w:rsidR="00125A0C">
        <w:rPr>
          <w:rFonts w:ascii="Times New Roman" w:hAnsi="Times New Roman" w:cs="Times New Roman"/>
          <w:b/>
          <w:bCs/>
          <w:color w:val="000000"/>
          <w:sz w:val="24"/>
          <w:szCs w:val="24"/>
          <w:lang w:val="en-US"/>
        </w:rPr>
        <w:t>, Turs</w:t>
      </w:r>
      <w:r w:rsidR="00125A0C" w:rsidRPr="004149B0">
        <w:rPr>
          <w:rFonts w:ascii="Times New Roman" w:hAnsi="Times New Roman" w:cs="Times New Roman"/>
          <w:b/>
          <w:bCs/>
          <w:color w:val="000000"/>
          <w:sz w:val="24"/>
          <w:szCs w:val="24"/>
        </w:rPr>
        <w:t xml:space="preserve">ina </w:t>
      </w:r>
      <w:r w:rsidR="00125A0C">
        <w:rPr>
          <w:rFonts w:ascii="Times New Roman" w:hAnsi="Times New Roman" w:cs="Times New Roman"/>
          <w:b/>
          <w:bCs/>
          <w:color w:val="000000"/>
          <w:sz w:val="24"/>
          <w:szCs w:val="24"/>
          <w:lang w:val="en-US"/>
        </w:rPr>
        <w:t>Ratu</w:t>
      </w:r>
      <w:r w:rsidR="00125A0C">
        <w:rPr>
          <w:b/>
          <w:bCs/>
          <w:sz w:val="24"/>
          <w:szCs w:val="24"/>
          <w:vertAlign w:val="superscript"/>
          <w:lang w:val="en-US"/>
        </w:rPr>
        <w:t>2</w:t>
      </w:r>
    </w:p>
    <w:p w14:paraId="6D27823B" w14:textId="1745F7F8" w:rsidR="00F64DCD" w:rsidRDefault="00F64DCD" w:rsidP="00F64DCD">
      <w:pPr>
        <w:pStyle w:val="Afiliasi"/>
        <w:rPr>
          <w:sz w:val="22"/>
          <w:szCs w:val="24"/>
          <w:lang w:val="en-US"/>
        </w:rPr>
      </w:pPr>
      <w:bookmarkStart w:id="0" w:name="_Hlk88138225"/>
      <w:r w:rsidRPr="00F64DCD">
        <w:rPr>
          <w:sz w:val="22"/>
          <w:szCs w:val="24"/>
        </w:rPr>
        <w:t>Pendidikan Guru Sekolah Dasar, Universitas Muhammadiyah Mataram, Indonesia</w:t>
      </w:r>
      <w:r w:rsidRPr="00412064">
        <w:rPr>
          <w:sz w:val="22"/>
          <w:szCs w:val="24"/>
          <w:vertAlign w:val="superscript"/>
        </w:rPr>
        <w:t>1</w:t>
      </w:r>
      <w:r w:rsidR="00125A0C">
        <w:rPr>
          <w:sz w:val="22"/>
          <w:szCs w:val="24"/>
          <w:vertAlign w:val="superscript"/>
          <w:lang w:val="en-US"/>
        </w:rPr>
        <w:t xml:space="preserve">  </w:t>
      </w:r>
      <w:r w:rsidR="00125A0C">
        <w:rPr>
          <w:sz w:val="22"/>
          <w:szCs w:val="24"/>
          <w:lang w:val="en-US"/>
        </w:rPr>
        <w:t>dan</w:t>
      </w:r>
    </w:p>
    <w:p w14:paraId="292A1623" w14:textId="26938DD8" w:rsidR="00125A0C" w:rsidRPr="00125A0C" w:rsidRDefault="00125A0C" w:rsidP="00125A0C">
      <w:pPr>
        <w:pStyle w:val="Afiliasi"/>
        <w:rPr>
          <w:sz w:val="22"/>
          <w:szCs w:val="24"/>
          <w:lang w:val="en-US"/>
        </w:rPr>
      </w:pPr>
      <w:r w:rsidRPr="00F64DCD">
        <w:rPr>
          <w:sz w:val="22"/>
          <w:szCs w:val="24"/>
        </w:rPr>
        <w:t xml:space="preserve">Pendidikan </w:t>
      </w:r>
      <w:proofErr w:type="spellStart"/>
      <w:r>
        <w:rPr>
          <w:sz w:val="22"/>
          <w:szCs w:val="24"/>
          <w:lang w:val="en-US"/>
        </w:rPr>
        <w:t>Fisika</w:t>
      </w:r>
      <w:proofErr w:type="spellEnd"/>
      <w:r w:rsidRPr="00F64DCD">
        <w:rPr>
          <w:sz w:val="22"/>
          <w:szCs w:val="24"/>
        </w:rPr>
        <w:t>, Universitas</w:t>
      </w:r>
      <w:r>
        <w:rPr>
          <w:sz w:val="22"/>
          <w:szCs w:val="24"/>
          <w:lang w:val="en-US"/>
        </w:rPr>
        <w:t xml:space="preserve"> </w:t>
      </w:r>
      <w:proofErr w:type="spellStart"/>
      <w:r>
        <w:rPr>
          <w:sz w:val="22"/>
          <w:szCs w:val="24"/>
          <w:lang w:val="en-US"/>
        </w:rPr>
        <w:t>Samawa</w:t>
      </w:r>
      <w:proofErr w:type="spellEnd"/>
      <w:r w:rsidRPr="00F64DCD">
        <w:rPr>
          <w:sz w:val="22"/>
          <w:szCs w:val="24"/>
        </w:rPr>
        <w:t>, Indonesia</w:t>
      </w:r>
      <w:r>
        <w:rPr>
          <w:sz w:val="22"/>
          <w:szCs w:val="24"/>
          <w:vertAlign w:val="superscript"/>
          <w:lang w:val="en-US"/>
        </w:rPr>
        <w:t>2</w:t>
      </w:r>
    </w:p>
    <w:p w14:paraId="55BE5DCC" w14:textId="40EF9C65" w:rsidR="008E3F80" w:rsidRPr="00125A0C" w:rsidRDefault="00F64DCD" w:rsidP="00F64DCD">
      <w:pPr>
        <w:pStyle w:val="Afiliasi"/>
        <w:rPr>
          <w:sz w:val="22"/>
          <w:szCs w:val="22"/>
          <w:lang w:val="en-US"/>
        </w:rPr>
      </w:pPr>
      <w:bookmarkStart w:id="1" w:name="_Hlk82288828"/>
      <w:proofErr w:type="gramStart"/>
      <w:r w:rsidRPr="00F64DCD">
        <w:rPr>
          <w:sz w:val="22"/>
          <w:szCs w:val="22"/>
          <w:lang w:val="en-US"/>
        </w:rPr>
        <w:t>E</w:t>
      </w:r>
      <w:r w:rsidRPr="00F64DCD">
        <w:rPr>
          <w:sz w:val="22"/>
          <w:szCs w:val="22"/>
        </w:rPr>
        <w:t xml:space="preserve">-mail </w:t>
      </w:r>
      <w:r w:rsidRPr="00F64DCD">
        <w:rPr>
          <w:sz w:val="22"/>
          <w:szCs w:val="22"/>
          <w:lang w:val="en-US"/>
        </w:rPr>
        <w:t>:</w:t>
      </w:r>
      <w:proofErr w:type="gramEnd"/>
      <w:r w:rsidRPr="00F64DCD">
        <w:rPr>
          <w:sz w:val="22"/>
          <w:szCs w:val="22"/>
          <w:lang w:val="en-US"/>
        </w:rPr>
        <w:t xml:space="preserve"> </w:t>
      </w:r>
      <w:hyperlink r:id="rId11" w:history="1">
        <w:r w:rsidRPr="00F64DCD">
          <w:rPr>
            <w:rStyle w:val="Hyperlink"/>
            <w:sz w:val="22"/>
            <w:szCs w:val="22"/>
          </w:rPr>
          <w:t>Sarinursina1234@gmail.com</w:t>
        </w:r>
      </w:hyperlink>
      <w:bookmarkEnd w:id="1"/>
      <w:r w:rsidR="00125A0C" w:rsidRPr="00125A0C">
        <w:rPr>
          <w:rStyle w:val="Hyperlink"/>
          <w:color w:val="000000" w:themeColor="text1"/>
          <w:sz w:val="22"/>
          <w:szCs w:val="22"/>
          <w:vertAlign w:val="superscript"/>
          <w:lang w:val="en-US"/>
        </w:rPr>
        <w:t>1</w:t>
      </w:r>
      <w:r w:rsidR="00125A0C">
        <w:rPr>
          <w:rStyle w:val="Hyperlink"/>
          <w:sz w:val="22"/>
          <w:szCs w:val="22"/>
          <w:lang w:val="en-US"/>
        </w:rPr>
        <w:t xml:space="preserve"> , </w:t>
      </w:r>
      <w:r w:rsidR="00125A0C" w:rsidRPr="00125A0C">
        <w:rPr>
          <w:rStyle w:val="Hyperlink"/>
          <w:sz w:val="22"/>
          <w:szCs w:val="22"/>
          <w:lang w:val="en-US"/>
        </w:rPr>
        <w:t>ratutursina@gmail.com</w:t>
      </w:r>
      <w:r w:rsidR="00125A0C" w:rsidRPr="00125A0C">
        <w:rPr>
          <w:rStyle w:val="Hyperlink"/>
          <w:color w:val="000000" w:themeColor="text1"/>
          <w:sz w:val="22"/>
          <w:szCs w:val="22"/>
          <w:vertAlign w:val="superscript"/>
          <w:lang w:val="en-US"/>
        </w:rPr>
        <w:t>2</w:t>
      </w:r>
      <w:bookmarkEnd w:id="0"/>
    </w:p>
    <w:p w14:paraId="2C609B4C" w14:textId="77777777" w:rsidR="008E3F80" w:rsidRDefault="008E3F80" w:rsidP="00412064">
      <w:pPr>
        <w:pBdr>
          <w:bottom w:val="single" w:sz="6" w:space="0" w:color="auto"/>
        </w:pBdr>
        <w:autoSpaceDE w:val="0"/>
        <w:autoSpaceDN w:val="0"/>
        <w:adjustRightInd w:val="0"/>
        <w:spacing w:after="0" w:line="240" w:lineRule="auto"/>
        <w:rPr>
          <w:rFonts w:ascii="Times New Roman" w:hAnsi="Times New Roman" w:cs="Times New Roman"/>
          <w:vertAlign w:val="superscript"/>
          <w:lang w:val="en-US"/>
        </w:rPr>
      </w:pPr>
    </w:p>
    <w:p w14:paraId="11326ABC" w14:textId="77777777" w:rsidR="008E3F80" w:rsidRDefault="008E3F80">
      <w:pPr>
        <w:autoSpaceDE w:val="0"/>
        <w:autoSpaceDN w:val="0"/>
        <w:adjustRightInd w:val="0"/>
        <w:spacing w:after="0" w:line="240" w:lineRule="auto"/>
        <w:jc w:val="center"/>
        <w:rPr>
          <w:szCs w:val="24"/>
          <w:lang w:val="en-US"/>
        </w:rPr>
      </w:pPr>
    </w:p>
    <w:p w14:paraId="56357AA6" w14:textId="3F4A0376" w:rsidR="008E3F80" w:rsidRDefault="00435A14" w:rsidP="0041206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5CAF0FAA" w14:textId="5F5BB137" w:rsidR="008E3F80" w:rsidRDefault="008E352D" w:rsidP="00412064">
      <w:pPr>
        <w:pStyle w:val="abstrak"/>
        <w:spacing w:before="120" w:after="120"/>
        <w:ind w:left="0" w:right="57"/>
        <w:rPr>
          <w:sz w:val="22"/>
          <w:szCs w:val="22"/>
          <w:lang w:val="id-ID"/>
        </w:rPr>
      </w:pPr>
      <w:proofErr w:type="spellStart"/>
      <w:r>
        <w:rPr>
          <w:rFonts w:eastAsia="Times New Roman"/>
          <w:spacing w:val="0"/>
          <w:sz w:val="22"/>
          <w:szCs w:val="22"/>
        </w:rPr>
        <w:t>Konsep</w:t>
      </w:r>
      <w:proofErr w:type="spellEnd"/>
      <w:r>
        <w:rPr>
          <w:rFonts w:eastAsia="Times New Roman"/>
          <w:spacing w:val="0"/>
          <w:sz w:val="22"/>
          <w:szCs w:val="22"/>
        </w:rPr>
        <w:t xml:space="preserve"> </w:t>
      </w:r>
      <w:proofErr w:type="spellStart"/>
      <w:r>
        <w:rPr>
          <w:rFonts w:eastAsia="Times New Roman"/>
          <w:spacing w:val="0"/>
          <w:sz w:val="22"/>
          <w:szCs w:val="22"/>
        </w:rPr>
        <w:t>pembelajaran</w:t>
      </w:r>
      <w:proofErr w:type="spellEnd"/>
      <w:r>
        <w:rPr>
          <w:rFonts w:eastAsia="Times New Roman"/>
          <w:spacing w:val="0"/>
          <w:sz w:val="22"/>
          <w:szCs w:val="22"/>
        </w:rPr>
        <w:t xml:space="preserve"> </w:t>
      </w:r>
      <w:proofErr w:type="spellStart"/>
      <w:r>
        <w:rPr>
          <w:rFonts w:eastAsia="Times New Roman"/>
          <w:spacing w:val="0"/>
          <w:sz w:val="22"/>
          <w:szCs w:val="22"/>
        </w:rPr>
        <w:t>bermuatan</w:t>
      </w:r>
      <w:proofErr w:type="spellEnd"/>
      <w:r>
        <w:rPr>
          <w:rFonts w:eastAsia="Times New Roman"/>
          <w:spacing w:val="0"/>
          <w:sz w:val="22"/>
          <w:szCs w:val="22"/>
        </w:rPr>
        <w:t xml:space="preserve"> IPA </w:t>
      </w:r>
      <w:proofErr w:type="spellStart"/>
      <w:r>
        <w:rPr>
          <w:rFonts w:eastAsia="Times New Roman"/>
          <w:spacing w:val="0"/>
          <w:sz w:val="22"/>
          <w:szCs w:val="22"/>
        </w:rPr>
        <w:t>masih</w:t>
      </w:r>
      <w:proofErr w:type="spellEnd"/>
      <w:r>
        <w:rPr>
          <w:rFonts w:eastAsia="Times New Roman"/>
          <w:spacing w:val="0"/>
          <w:sz w:val="22"/>
          <w:szCs w:val="22"/>
        </w:rPr>
        <w:t xml:space="preserve"> </w:t>
      </w:r>
      <w:proofErr w:type="spellStart"/>
      <w:r w:rsidR="00B73739">
        <w:rPr>
          <w:rFonts w:eastAsia="Times New Roman"/>
          <w:spacing w:val="0"/>
          <w:sz w:val="22"/>
          <w:szCs w:val="22"/>
        </w:rPr>
        <w:t>dianggap</w:t>
      </w:r>
      <w:proofErr w:type="spellEnd"/>
      <w:r w:rsidR="00B73739">
        <w:rPr>
          <w:rFonts w:eastAsia="Times New Roman"/>
          <w:spacing w:val="0"/>
          <w:sz w:val="22"/>
          <w:szCs w:val="22"/>
        </w:rPr>
        <w:t xml:space="preserve"> </w:t>
      </w:r>
      <w:proofErr w:type="spellStart"/>
      <w:r w:rsidR="00412064">
        <w:rPr>
          <w:rFonts w:eastAsia="Times New Roman"/>
          <w:spacing w:val="0"/>
          <w:sz w:val="22"/>
          <w:szCs w:val="22"/>
        </w:rPr>
        <w:t>kurang</w:t>
      </w:r>
      <w:proofErr w:type="spellEnd"/>
      <w:r w:rsidR="00B73739">
        <w:rPr>
          <w:rFonts w:eastAsia="Times New Roman"/>
          <w:spacing w:val="0"/>
          <w:sz w:val="22"/>
          <w:szCs w:val="22"/>
        </w:rPr>
        <w:t xml:space="preserve"> </w:t>
      </w:r>
      <w:proofErr w:type="spellStart"/>
      <w:r w:rsidR="00B73739">
        <w:rPr>
          <w:rFonts w:eastAsia="Times New Roman"/>
          <w:spacing w:val="0"/>
          <w:sz w:val="22"/>
          <w:szCs w:val="22"/>
        </w:rPr>
        <w:t>menarik</w:t>
      </w:r>
      <w:proofErr w:type="spellEnd"/>
      <w:r w:rsidR="00B73739">
        <w:rPr>
          <w:rFonts w:eastAsia="Times New Roman"/>
          <w:spacing w:val="0"/>
          <w:sz w:val="22"/>
          <w:szCs w:val="22"/>
        </w:rPr>
        <w:t xml:space="preserve"> </w:t>
      </w:r>
      <w:proofErr w:type="spellStart"/>
      <w:r>
        <w:rPr>
          <w:rFonts w:eastAsia="Times New Roman"/>
          <w:spacing w:val="0"/>
          <w:sz w:val="22"/>
          <w:szCs w:val="22"/>
        </w:rPr>
        <w:t>bagi</w:t>
      </w:r>
      <w:proofErr w:type="spellEnd"/>
      <w:r>
        <w:rPr>
          <w:rFonts w:eastAsia="Times New Roman"/>
          <w:spacing w:val="0"/>
          <w:sz w:val="22"/>
          <w:szCs w:val="22"/>
        </w:rPr>
        <w:t xml:space="preserve"> </w:t>
      </w:r>
      <w:proofErr w:type="spellStart"/>
      <w:r>
        <w:rPr>
          <w:rFonts w:eastAsia="Times New Roman"/>
          <w:spacing w:val="0"/>
          <w:sz w:val="22"/>
          <w:szCs w:val="22"/>
        </w:rPr>
        <w:t>siswa</w:t>
      </w:r>
      <w:proofErr w:type="spellEnd"/>
      <w:r>
        <w:rPr>
          <w:rFonts w:eastAsia="Times New Roman"/>
          <w:spacing w:val="0"/>
          <w:sz w:val="22"/>
          <w:szCs w:val="22"/>
        </w:rPr>
        <w:t xml:space="preserve"> </w:t>
      </w:r>
      <w:proofErr w:type="spellStart"/>
      <w:r>
        <w:rPr>
          <w:rFonts w:eastAsia="Times New Roman"/>
          <w:spacing w:val="0"/>
          <w:sz w:val="22"/>
          <w:szCs w:val="22"/>
        </w:rPr>
        <w:t>kelas</w:t>
      </w:r>
      <w:proofErr w:type="spellEnd"/>
      <w:r>
        <w:rPr>
          <w:rFonts w:eastAsia="Times New Roman"/>
          <w:spacing w:val="0"/>
          <w:sz w:val="22"/>
          <w:szCs w:val="22"/>
        </w:rPr>
        <w:t xml:space="preserve"> </w:t>
      </w:r>
      <w:r w:rsidR="009915EB">
        <w:rPr>
          <w:rFonts w:eastAsia="Times New Roman"/>
          <w:spacing w:val="0"/>
          <w:sz w:val="22"/>
          <w:szCs w:val="22"/>
        </w:rPr>
        <w:t xml:space="preserve">5 </w:t>
      </w:r>
      <w:r w:rsidR="00412064">
        <w:rPr>
          <w:rFonts w:eastAsia="Times New Roman"/>
          <w:spacing w:val="0"/>
          <w:sz w:val="22"/>
          <w:szCs w:val="22"/>
        </w:rPr>
        <w:t xml:space="preserve">di </w:t>
      </w:r>
      <w:r w:rsidR="009915EB">
        <w:rPr>
          <w:rFonts w:eastAsia="Times New Roman"/>
          <w:spacing w:val="0"/>
          <w:sz w:val="22"/>
          <w:szCs w:val="22"/>
        </w:rPr>
        <w:t xml:space="preserve">SDN </w:t>
      </w:r>
      <w:r w:rsidR="00F05F50">
        <w:rPr>
          <w:rFonts w:eastAsia="Times New Roman"/>
          <w:spacing w:val="0"/>
          <w:sz w:val="22"/>
          <w:szCs w:val="22"/>
        </w:rPr>
        <w:t>4</w:t>
      </w:r>
      <w:r w:rsidR="009915EB">
        <w:rPr>
          <w:rFonts w:eastAsia="Times New Roman"/>
          <w:spacing w:val="0"/>
          <w:sz w:val="22"/>
          <w:szCs w:val="22"/>
        </w:rPr>
        <w:t xml:space="preserve"> </w:t>
      </w:r>
      <w:proofErr w:type="spellStart"/>
      <w:r w:rsidR="00F05F50">
        <w:rPr>
          <w:rFonts w:eastAsia="Times New Roman"/>
          <w:spacing w:val="0"/>
          <w:sz w:val="22"/>
          <w:szCs w:val="22"/>
        </w:rPr>
        <w:t>Kuranji</w:t>
      </w:r>
      <w:proofErr w:type="spellEnd"/>
      <w:r w:rsidR="00AE2E5C">
        <w:rPr>
          <w:rFonts w:eastAsia="Times New Roman"/>
          <w:spacing w:val="0"/>
          <w:sz w:val="22"/>
          <w:szCs w:val="22"/>
        </w:rPr>
        <w:t>,</w:t>
      </w:r>
      <w:r w:rsidR="009915EB">
        <w:rPr>
          <w:rFonts w:eastAsia="Times New Roman"/>
          <w:spacing w:val="0"/>
          <w:sz w:val="22"/>
          <w:szCs w:val="22"/>
        </w:rPr>
        <w:t xml:space="preserve"> </w:t>
      </w:r>
      <w:proofErr w:type="spellStart"/>
      <w:r w:rsidR="00AE2E5C">
        <w:rPr>
          <w:rFonts w:eastAsia="Times New Roman"/>
          <w:spacing w:val="0"/>
          <w:sz w:val="22"/>
          <w:szCs w:val="22"/>
        </w:rPr>
        <w:t>h</w:t>
      </w:r>
      <w:r w:rsidR="009915EB">
        <w:rPr>
          <w:rFonts w:eastAsia="Times New Roman"/>
          <w:spacing w:val="0"/>
          <w:sz w:val="22"/>
          <w:szCs w:val="22"/>
        </w:rPr>
        <w:t>al</w:t>
      </w:r>
      <w:proofErr w:type="spellEnd"/>
      <w:r w:rsidR="009915EB">
        <w:rPr>
          <w:rFonts w:eastAsia="Times New Roman"/>
          <w:spacing w:val="0"/>
          <w:sz w:val="22"/>
          <w:szCs w:val="22"/>
        </w:rPr>
        <w:t xml:space="preserve"> </w:t>
      </w:r>
      <w:proofErr w:type="spellStart"/>
      <w:r w:rsidR="009915EB">
        <w:rPr>
          <w:rFonts w:eastAsia="Times New Roman"/>
          <w:spacing w:val="0"/>
          <w:sz w:val="22"/>
          <w:szCs w:val="22"/>
        </w:rPr>
        <w:t>ini</w:t>
      </w:r>
      <w:proofErr w:type="spellEnd"/>
      <w:r w:rsidR="009915EB">
        <w:rPr>
          <w:rFonts w:eastAsia="Times New Roman"/>
          <w:spacing w:val="0"/>
          <w:sz w:val="22"/>
          <w:szCs w:val="22"/>
        </w:rPr>
        <w:t xml:space="preserve"> </w:t>
      </w:r>
      <w:proofErr w:type="spellStart"/>
      <w:r w:rsidR="00AE2E5C">
        <w:rPr>
          <w:rFonts w:eastAsia="Times New Roman"/>
          <w:spacing w:val="0"/>
          <w:sz w:val="22"/>
          <w:szCs w:val="22"/>
        </w:rPr>
        <w:t>terukur</w:t>
      </w:r>
      <w:proofErr w:type="spellEnd"/>
      <w:r w:rsidR="00AE2E5C">
        <w:rPr>
          <w:rFonts w:eastAsia="Times New Roman"/>
          <w:spacing w:val="0"/>
          <w:sz w:val="22"/>
          <w:szCs w:val="22"/>
        </w:rPr>
        <w:t xml:space="preserve"> </w:t>
      </w:r>
      <w:proofErr w:type="spellStart"/>
      <w:r w:rsidR="00402E8E">
        <w:rPr>
          <w:rFonts w:eastAsia="Times New Roman"/>
          <w:spacing w:val="0"/>
          <w:sz w:val="22"/>
          <w:szCs w:val="22"/>
        </w:rPr>
        <w:t>dari</w:t>
      </w:r>
      <w:proofErr w:type="spellEnd"/>
      <w:r w:rsidR="00402E8E">
        <w:rPr>
          <w:rFonts w:eastAsia="Times New Roman"/>
          <w:spacing w:val="0"/>
          <w:sz w:val="22"/>
          <w:szCs w:val="22"/>
        </w:rPr>
        <w:t xml:space="preserve"> </w:t>
      </w:r>
      <w:proofErr w:type="spellStart"/>
      <w:r w:rsidR="00402E8E">
        <w:rPr>
          <w:rFonts w:eastAsia="Times New Roman"/>
          <w:spacing w:val="0"/>
          <w:sz w:val="22"/>
          <w:szCs w:val="22"/>
        </w:rPr>
        <w:t>kegiatan</w:t>
      </w:r>
      <w:proofErr w:type="spellEnd"/>
      <w:r w:rsidR="00402E8E">
        <w:rPr>
          <w:rFonts w:eastAsia="Times New Roman"/>
          <w:spacing w:val="0"/>
          <w:sz w:val="22"/>
          <w:szCs w:val="22"/>
        </w:rPr>
        <w:t xml:space="preserve"> </w:t>
      </w:r>
      <w:proofErr w:type="spellStart"/>
      <w:r w:rsidR="00402E8E">
        <w:rPr>
          <w:rFonts w:eastAsia="Times New Roman"/>
          <w:spacing w:val="0"/>
          <w:sz w:val="22"/>
          <w:szCs w:val="22"/>
        </w:rPr>
        <w:t>pembelajaran</w:t>
      </w:r>
      <w:proofErr w:type="spellEnd"/>
      <w:r w:rsidR="00402E8E">
        <w:rPr>
          <w:rFonts w:eastAsia="Times New Roman"/>
          <w:spacing w:val="0"/>
          <w:sz w:val="22"/>
          <w:szCs w:val="22"/>
        </w:rPr>
        <w:t xml:space="preserve"> yang </w:t>
      </w:r>
      <w:proofErr w:type="spellStart"/>
      <w:r w:rsidR="00402E8E">
        <w:rPr>
          <w:rFonts w:eastAsia="Times New Roman"/>
          <w:spacing w:val="0"/>
          <w:sz w:val="22"/>
          <w:szCs w:val="22"/>
        </w:rPr>
        <w:t>menunjukkan</w:t>
      </w:r>
      <w:proofErr w:type="spellEnd"/>
      <w:r w:rsidR="009915EB">
        <w:rPr>
          <w:rFonts w:eastAsia="Times New Roman"/>
          <w:spacing w:val="0"/>
          <w:sz w:val="22"/>
          <w:szCs w:val="22"/>
        </w:rPr>
        <w:t xml:space="preserve"> </w:t>
      </w:r>
      <w:proofErr w:type="spellStart"/>
      <w:r w:rsidR="003C44F4">
        <w:rPr>
          <w:rFonts w:eastAsia="Times New Roman"/>
          <w:spacing w:val="0"/>
          <w:sz w:val="22"/>
          <w:szCs w:val="22"/>
        </w:rPr>
        <w:t>motivasi</w:t>
      </w:r>
      <w:proofErr w:type="spellEnd"/>
      <w:r w:rsidR="009915EB">
        <w:rPr>
          <w:rFonts w:eastAsia="Times New Roman"/>
          <w:spacing w:val="0"/>
          <w:sz w:val="22"/>
          <w:szCs w:val="22"/>
        </w:rPr>
        <w:t xml:space="preserve"> </w:t>
      </w:r>
      <w:proofErr w:type="spellStart"/>
      <w:r w:rsidR="00AE2E5C">
        <w:rPr>
          <w:rFonts w:eastAsia="Times New Roman"/>
          <w:spacing w:val="0"/>
          <w:sz w:val="22"/>
          <w:szCs w:val="22"/>
        </w:rPr>
        <w:t>belajar</w:t>
      </w:r>
      <w:proofErr w:type="spellEnd"/>
      <w:r w:rsidR="00AE2E5C">
        <w:rPr>
          <w:rFonts w:eastAsia="Times New Roman"/>
          <w:spacing w:val="0"/>
          <w:sz w:val="22"/>
          <w:szCs w:val="22"/>
        </w:rPr>
        <w:t xml:space="preserve"> yang </w:t>
      </w:r>
      <w:proofErr w:type="spellStart"/>
      <w:r w:rsidR="00AE2E5C">
        <w:rPr>
          <w:rFonts w:eastAsia="Times New Roman"/>
          <w:spacing w:val="0"/>
          <w:sz w:val="22"/>
          <w:szCs w:val="22"/>
        </w:rPr>
        <w:t>rendah</w:t>
      </w:r>
      <w:proofErr w:type="spellEnd"/>
      <w:r w:rsidR="00AE2E5C">
        <w:rPr>
          <w:rFonts w:eastAsia="Times New Roman"/>
          <w:spacing w:val="0"/>
          <w:sz w:val="22"/>
          <w:szCs w:val="22"/>
        </w:rPr>
        <w:t xml:space="preserve">. </w:t>
      </w:r>
      <w:r w:rsidR="009915EB">
        <w:rPr>
          <w:rFonts w:eastAsia="Times New Roman"/>
          <w:spacing w:val="0"/>
          <w:sz w:val="22"/>
          <w:szCs w:val="22"/>
        </w:rPr>
        <w:t xml:space="preserve">Oleh </w:t>
      </w:r>
      <w:proofErr w:type="spellStart"/>
      <w:r w:rsidR="009915EB">
        <w:rPr>
          <w:rFonts w:eastAsia="Times New Roman"/>
          <w:spacing w:val="0"/>
          <w:sz w:val="22"/>
          <w:szCs w:val="22"/>
        </w:rPr>
        <w:t>karena</w:t>
      </w:r>
      <w:proofErr w:type="spellEnd"/>
      <w:r w:rsidR="009915EB">
        <w:rPr>
          <w:rFonts w:eastAsia="Times New Roman"/>
          <w:spacing w:val="0"/>
          <w:sz w:val="22"/>
          <w:szCs w:val="22"/>
        </w:rPr>
        <w:t xml:space="preserve"> </w:t>
      </w:r>
      <w:proofErr w:type="spellStart"/>
      <w:r w:rsidR="009915EB">
        <w:rPr>
          <w:rFonts w:eastAsia="Times New Roman"/>
          <w:spacing w:val="0"/>
          <w:sz w:val="22"/>
          <w:szCs w:val="22"/>
        </w:rPr>
        <w:t>itu</w:t>
      </w:r>
      <w:proofErr w:type="spellEnd"/>
      <w:r w:rsidR="009915EB">
        <w:rPr>
          <w:rFonts w:eastAsia="Times New Roman"/>
          <w:spacing w:val="0"/>
          <w:sz w:val="22"/>
          <w:szCs w:val="22"/>
        </w:rPr>
        <w:t xml:space="preserve"> p</w:t>
      </w:r>
      <w:r w:rsidR="004149B0" w:rsidRPr="004149B0">
        <w:rPr>
          <w:rFonts w:eastAsia="Times New Roman"/>
          <w:spacing w:val="0"/>
          <w:sz w:val="22"/>
          <w:szCs w:val="22"/>
          <w:lang w:val="id-ID"/>
        </w:rPr>
        <w:t>enelitian ini bertujuan untuk mengetahui</w:t>
      </w:r>
      <w:r w:rsidR="009915EB">
        <w:rPr>
          <w:rFonts w:eastAsia="Times New Roman"/>
          <w:spacing w:val="0"/>
          <w:sz w:val="22"/>
          <w:szCs w:val="22"/>
        </w:rPr>
        <w:t>:</w:t>
      </w:r>
      <w:r w:rsidR="004149B0" w:rsidRPr="004149B0">
        <w:rPr>
          <w:rFonts w:eastAsia="Times New Roman"/>
          <w:spacing w:val="0"/>
          <w:sz w:val="22"/>
          <w:szCs w:val="22"/>
          <w:lang w:val="id-ID"/>
        </w:rPr>
        <w:t xml:space="preserve"> (1) kelayakan (2) kepraktisan, dan (3) keefektifan dari media komik bermuatan IPA berbasis</w:t>
      </w:r>
      <w:r w:rsidR="00412064">
        <w:rPr>
          <w:rFonts w:eastAsia="Times New Roman"/>
          <w:spacing w:val="0"/>
          <w:sz w:val="22"/>
          <w:szCs w:val="22"/>
        </w:rPr>
        <w:t xml:space="preserve"> model</w:t>
      </w:r>
      <w:r w:rsidR="004149B0" w:rsidRPr="004149B0">
        <w:rPr>
          <w:rFonts w:eastAsia="Times New Roman"/>
          <w:spacing w:val="0"/>
          <w:sz w:val="22"/>
          <w:szCs w:val="22"/>
          <w:lang w:val="id-ID"/>
        </w:rPr>
        <w:t xml:space="preserve"> inkuiri terbimbing dalam meningkatkan motivasi siswa Sekolah Dasar (SD). Penelitian ini adalah penelitian dan pengembangan yang mengadaptasi model dari Borg &amp; Gall. Pada pelaksanaan uji lapangan operasional, sampel ditentukan dengan teknik </w:t>
      </w:r>
      <w:r w:rsidR="0057299D" w:rsidRPr="0057299D">
        <w:rPr>
          <w:rStyle w:val="mediumtext"/>
          <w:i/>
          <w:iCs/>
          <w:sz w:val="22"/>
          <w:szCs w:val="22"/>
          <w:shd w:val="clear" w:color="auto" w:fill="FFFFFF"/>
        </w:rPr>
        <w:t xml:space="preserve">one group pre </w:t>
      </w:r>
      <w:proofErr w:type="spellStart"/>
      <w:r w:rsidR="0057299D" w:rsidRPr="0057299D">
        <w:rPr>
          <w:rStyle w:val="mediumtext"/>
          <w:i/>
          <w:iCs/>
          <w:sz w:val="22"/>
          <w:szCs w:val="22"/>
          <w:shd w:val="clear" w:color="auto" w:fill="FFFFFF"/>
        </w:rPr>
        <w:t>tes</w:t>
      </w:r>
      <w:proofErr w:type="spellEnd"/>
      <w:r w:rsidR="0057299D" w:rsidRPr="0057299D">
        <w:rPr>
          <w:rStyle w:val="mediumtext"/>
          <w:i/>
          <w:iCs/>
          <w:sz w:val="22"/>
          <w:szCs w:val="22"/>
          <w:shd w:val="clear" w:color="auto" w:fill="FFFFFF"/>
        </w:rPr>
        <w:t xml:space="preserve">- </w:t>
      </w:r>
      <w:proofErr w:type="spellStart"/>
      <w:r w:rsidR="0057299D" w:rsidRPr="0057299D">
        <w:rPr>
          <w:rStyle w:val="mediumtext"/>
          <w:i/>
          <w:iCs/>
          <w:sz w:val="22"/>
          <w:szCs w:val="22"/>
          <w:shd w:val="clear" w:color="auto" w:fill="FFFFFF"/>
        </w:rPr>
        <w:t>post test</w:t>
      </w:r>
      <w:proofErr w:type="spellEnd"/>
      <w:r w:rsidR="0057299D" w:rsidRPr="0057299D">
        <w:rPr>
          <w:rStyle w:val="mediumtext"/>
          <w:i/>
          <w:iCs/>
          <w:sz w:val="22"/>
          <w:szCs w:val="22"/>
          <w:shd w:val="clear" w:color="auto" w:fill="FFFFFF"/>
        </w:rPr>
        <w:t xml:space="preserve"> design</w:t>
      </w:r>
      <w:r w:rsidR="004149B0" w:rsidRPr="004149B0">
        <w:rPr>
          <w:rFonts w:eastAsia="Times New Roman"/>
          <w:spacing w:val="0"/>
          <w:sz w:val="22"/>
          <w:szCs w:val="22"/>
          <w:lang w:val="id-ID"/>
        </w:rPr>
        <w:t xml:space="preserve">, yang menggunakan instrumen lembar angket dan observasi. Hasil penelitian yang diperoleh (1) Media komik bermuatan IPA layak digunakan dengan data persentasi </w:t>
      </w:r>
      <w:r w:rsidR="00833960">
        <w:rPr>
          <w:rFonts w:eastAsia="Times New Roman"/>
          <w:spacing w:val="0"/>
          <w:sz w:val="22"/>
          <w:szCs w:val="22"/>
        </w:rPr>
        <w:t xml:space="preserve">validator </w:t>
      </w:r>
      <w:proofErr w:type="spellStart"/>
      <w:r w:rsidR="00833960">
        <w:rPr>
          <w:rFonts w:eastAsia="Times New Roman"/>
          <w:spacing w:val="0"/>
          <w:sz w:val="22"/>
          <w:szCs w:val="22"/>
        </w:rPr>
        <w:t>ahli</w:t>
      </w:r>
      <w:proofErr w:type="spellEnd"/>
      <w:r w:rsidR="00833960">
        <w:rPr>
          <w:rFonts w:eastAsia="Times New Roman"/>
          <w:spacing w:val="0"/>
          <w:sz w:val="22"/>
          <w:szCs w:val="22"/>
        </w:rPr>
        <w:t xml:space="preserve"> </w:t>
      </w:r>
      <w:proofErr w:type="spellStart"/>
      <w:r w:rsidR="00833960">
        <w:rPr>
          <w:rFonts w:eastAsia="Times New Roman"/>
          <w:spacing w:val="0"/>
          <w:sz w:val="22"/>
          <w:szCs w:val="22"/>
        </w:rPr>
        <w:t>materi</w:t>
      </w:r>
      <w:proofErr w:type="spellEnd"/>
      <w:r w:rsidR="00833960">
        <w:rPr>
          <w:rFonts w:eastAsia="Times New Roman"/>
          <w:spacing w:val="0"/>
          <w:sz w:val="22"/>
          <w:szCs w:val="22"/>
        </w:rPr>
        <w:t xml:space="preserve"> </w:t>
      </w:r>
      <w:r w:rsidR="004149B0" w:rsidRPr="004149B0">
        <w:rPr>
          <w:rFonts w:eastAsia="Times New Roman"/>
          <w:spacing w:val="0"/>
          <w:sz w:val="22"/>
          <w:szCs w:val="22"/>
          <w:lang w:val="id-ID"/>
        </w:rPr>
        <w:t xml:space="preserve">sebesar </w:t>
      </w:r>
      <w:r w:rsidR="004149B0" w:rsidRPr="004149B0">
        <w:rPr>
          <w:rFonts w:eastAsia="Times New Roman"/>
          <w:spacing w:val="0"/>
          <w:lang w:val="id-ID"/>
        </w:rPr>
        <w:t>9</w:t>
      </w:r>
      <w:r w:rsidR="008D6D15">
        <w:rPr>
          <w:rFonts w:eastAsia="Times New Roman"/>
          <w:spacing w:val="0"/>
        </w:rPr>
        <w:t>3</w:t>
      </w:r>
      <w:r w:rsidR="004149B0" w:rsidRPr="004149B0">
        <w:rPr>
          <w:rFonts w:eastAsia="Times New Roman"/>
          <w:spacing w:val="0"/>
          <w:lang w:val="id-ID"/>
        </w:rPr>
        <w:t>,</w:t>
      </w:r>
      <w:r w:rsidR="008D6D15">
        <w:rPr>
          <w:rFonts w:eastAsia="Times New Roman"/>
          <w:spacing w:val="0"/>
        </w:rPr>
        <w:t>3</w:t>
      </w:r>
      <w:r w:rsidR="004149B0" w:rsidRPr="004149B0">
        <w:rPr>
          <w:rFonts w:eastAsia="Times New Roman"/>
          <w:spacing w:val="0"/>
          <w:lang w:val="id-ID"/>
        </w:rPr>
        <w:t>%</w:t>
      </w:r>
      <w:r w:rsidR="00833960">
        <w:rPr>
          <w:rFonts w:eastAsia="Times New Roman"/>
          <w:spacing w:val="0"/>
        </w:rPr>
        <w:t>;</w:t>
      </w:r>
      <w:r w:rsidR="00833960" w:rsidRPr="00833960">
        <w:rPr>
          <w:rFonts w:eastAsia="Times New Roman"/>
          <w:spacing w:val="0"/>
          <w:sz w:val="22"/>
          <w:szCs w:val="22"/>
        </w:rPr>
        <w:t xml:space="preserve"> </w:t>
      </w:r>
      <w:r w:rsidR="00833960">
        <w:rPr>
          <w:rFonts w:eastAsia="Times New Roman"/>
          <w:spacing w:val="0"/>
          <w:sz w:val="22"/>
          <w:szCs w:val="22"/>
        </w:rPr>
        <w:t xml:space="preserve">validator </w:t>
      </w:r>
      <w:proofErr w:type="spellStart"/>
      <w:r w:rsidR="00833960">
        <w:rPr>
          <w:rFonts w:eastAsia="Times New Roman"/>
          <w:spacing w:val="0"/>
          <w:sz w:val="22"/>
          <w:szCs w:val="22"/>
        </w:rPr>
        <w:t>ahli</w:t>
      </w:r>
      <w:proofErr w:type="spellEnd"/>
      <w:r w:rsidR="00833960">
        <w:rPr>
          <w:rFonts w:eastAsia="Times New Roman"/>
          <w:spacing w:val="0"/>
          <w:sz w:val="22"/>
          <w:szCs w:val="22"/>
        </w:rPr>
        <w:t xml:space="preserve"> media </w:t>
      </w:r>
      <w:r w:rsidR="00833960" w:rsidRPr="004149B0">
        <w:rPr>
          <w:rFonts w:eastAsia="Times New Roman"/>
          <w:spacing w:val="0"/>
          <w:sz w:val="22"/>
          <w:szCs w:val="22"/>
          <w:lang w:val="id-ID"/>
        </w:rPr>
        <w:t xml:space="preserve">sebesar </w:t>
      </w:r>
      <w:r w:rsidR="00833960" w:rsidRPr="004149B0">
        <w:rPr>
          <w:rFonts w:eastAsia="Times New Roman"/>
          <w:spacing w:val="0"/>
          <w:lang w:val="id-ID"/>
        </w:rPr>
        <w:t>97,</w:t>
      </w:r>
      <w:r w:rsidR="00B73570">
        <w:rPr>
          <w:rFonts w:eastAsia="Times New Roman"/>
          <w:spacing w:val="0"/>
        </w:rPr>
        <w:t>8</w:t>
      </w:r>
      <w:r w:rsidR="00833960" w:rsidRPr="004149B0">
        <w:rPr>
          <w:rFonts w:eastAsia="Times New Roman"/>
          <w:spacing w:val="0"/>
          <w:lang w:val="id-ID"/>
        </w:rPr>
        <w:t>%</w:t>
      </w:r>
      <w:r w:rsidR="00833960">
        <w:rPr>
          <w:rFonts w:eastAsia="Times New Roman"/>
          <w:spacing w:val="0"/>
        </w:rPr>
        <w:t>;</w:t>
      </w:r>
      <w:r w:rsidR="00833960" w:rsidRPr="00833960">
        <w:rPr>
          <w:rFonts w:eastAsia="Times New Roman"/>
          <w:spacing w:val="0"/>
          <w:sz w:val="22"/>
          <w:szCs w:val="22"/>
        </w:rPr>
        <w:t xml:space="preserve"> </w:t>
      </w:r>
      <w:r w:rsidR="00833960">
        <w:rPr>
          <w:rFonts w:eastAsia="Times New Roman"/>
          <w:spacing w:val="0"/>
          <w:sz w:val="22"/>
          <w:szCs w:val="22"/>
        </w:rPr>
        <w:t xml:space="preserve">validator </w:t>
      </w:r>
      <w:proofErr w:type="spellStart"/>
      <w:r w:rsidR="00833960">
        <w:rPr>
          <w:rFonts w:eastAsia="Times New Roman"/>
          <w:spacing w:val="0"/>
          <w:sz w:val="22"/>
          <w:szCs w:val="22"/>
        </w:rPr>
        <w:t>teman</w:t>
      </w:r>
      <w:proofErr w:type="spellEnd"/>
      <w:r w:rsidR="00833960">
        <w:rPr>
          <w:rFonts w:eastAsia="Times New Roman"/>
          <w:spacing w:val="0"/>
          <w:sz w:val="22"/>
          <w:szCs w:val="22"/>
        </w:rPr>
        <w:t xml:space="preserve"> </w:t>
      </w:r>
      <w:proofErr w:type="spellStart"/>
      <w:r w:rsidR="00833960">
        <w:rPr>
          <w:rFonts w:eastAsia="Times New Roman"/>
          <w:spacing w:val="0"/>
          <w:sz w:val="22"/>
          <w:szCs w:val="22"/>
        </w:rPr>
        <w:t>sejawat</w:t>
      </w:r>
      <w:proofErr w:type="spellEnd"/>
      <w:r w:rsidR="00833960">
        <w:rPr>
          <w:rFonts w:eastAsia="Times New Roman"/>
          <w:spacing w:val="0"/>
          <w:sz w:val="22"/>
          <w:szCs w:val="22"/>
        </w:rPr>
        <w:t xml:space="preserve"> </w:t>
      </w:r>
      <w:r w:rsidR="00833960" w:rsidRPr="004149B0">
        <w:rPr>
          <w:rFonts w:eastAsia="Times New Roman"/>
          <w:spacing w:val="0"/>
          <w:sz w:val="22"/>
          <w:szCs w:val="22"/>
          <w:lang w:val="id-ID"/>
        </w:rPr>
        <w:t xml:space="preserve">sebesar </w:t>
      </w:r>
      <w:r w:rsidR="00833960" w:rsidRPr="004149B0">
        <w:rPr>
          <w:rFonts w:eastAsia="Times New Roman"/>
          <w:spacing w:val="0"/>
          <w:lang w:val="id-ID"/>
        </w:rPr>
        <w:t>97,</w:t>
      </w:r>
      <w:r w:rsidR="00B73570">
        <w:rPr>
          <w:rFonts w:eastAsia="Times New Roman"/>
          <w:spacing w:val="0"/>
        </w:rPr>
        <w:t>3</w:t>
      </w:r>
      <w:r w:rsidR="00833960" w:rsidRPr="004149B0">
        <w:rPr>
          <w:rFonts w:eastAsia="Times New Roman"/>
          <w:spacing w:val="0"/>
          <w:lang w:val="id-ID"/>
        </w:rPr>
        <w:t xml:space="preserve">%, </w:t>
      </w:r>
      <w:r w:rsidR="004149B0" w:rsidRPr="004149B0">
        <w:rPr>
          <w:rFonts w:eastAsia="Times New Roman"/>
          <w:spacing w:val="0"/>
          <w:sz w:val="22"/>
          <w:szCs w:val="22"/>
          <w:lang w:val="id-ID"/>
        </w:rPr>
        <w:t xml:space="preserve">dengan kriteria ”sangat </w:t>
      </w:r>
      <w:r w:rsidR="00C43F6B">
        <w:rPr>
          <w:rFonts w:eastAsia="Times New Roman"/>
          <w:spacing w:val="0"/>
          <w:sz w:val="22"/>
          <w:szCs w:val="22"/>
        </w:rPr>
        <w:t>valid</w:t>
      </w:r>
      <w:r w:rsidR="004149B0" w:rsidRPr="004149B0">
        <w:rPr>
          <w:rFonts w:eastAsia="Times New Roman"/>
          <w:spacing w:val="0"/>
          <w:sz w:val="22"/>
          <w:szCs w:val="22"/>
          <w:lang w:val="id-ID"/>
        </w:rPr>
        <w:t xml:space="preserve">”(2) Media komik bermuatan IPA praktis digunakan dengan data persentasi sebesar </w:t>
      </w:r>
      <w:r w:rsidR="00C00B45">
        <w:rPr>
          <w:rFonts w:eastAsia="Times New Roman"/>
          <w:spacing w:val="0"/>
        </w:rPr>
        <w:t>96</w:t>
      </w:r>
      <w:r w:rsidR="004149B0" w:rsidRPr="004149B0">
        <w:rPr>
          <w:rFonts w:eastAsia="Times New Roman"/>
          <w:spacing w:val="0"/>
          <w:lang w:val="id-ID"/>
        </w:rPr>
        <w:t xml:space="preserve">%, </w:t>
      </w:r>
      <w:r w:rsidR="004149B0" w:rsidRPr="004149B0">
        <w:rPr>
          <w:rFonts w:eastAsia="Times New Roman"/>
          <w:spacing w:val="0"/>
          <w:sz w:val="22"/>
          <w:szCs w:val="22"/>
          <w:lang w:val="id-ID"/>
        </w:rPr>
        <w:t xml:space="preserve">dengan kriteria ”sangat </w:t>
      </w:r>
      <w:proofErr w:type="spellStart"/>
      <w:r w:rsidR="00C43F6B">
        <w:rPr>
          <w:rFonts w:eastAsia="Times New Roman"/>
          <w:spacing w:val="0"/>
          <w:sz w:val="22"/>
          <w:szCs w:val="22"/>
        </w:rPr>
        <w:t>praktis</w:t>
      </w:r>
      <w:proofErr w:type="spellEnd"/>
      <w:r w:rsidR="004149B0" w:rsidRPr="004149B0">
        <w:rPr>
          <w:rFonts w:eastAsia="Times New Roman"/>
          <w:spacing w:val="0"/>
          <w:sz w:val="22"/>
          <w:szCs w:val="22"/>
          <w:lang w:val="id-ID"/>
        </w:rPr>
        <w:t xml:space="preserve">” (3) Media komik bermuatan IPA efektif secara signifikan dalam meningkatkan motivasi dengan hasil </w:t>
      </w:r>
      <w:r w:rsidR="00F64DCD">
        <w:rPr>
          <w:rFonts w:eastAsia="Times New Roman"/>
          <w:spacing w:val="0"/>
          <w:sz w:val="22"/>
          <w:szCs w:val="22"/>
        </w:rPr>
        <w:t>s</w:t>
      </w:r>
      <w:r w:rsidR="004149B0" w:rsidRPr="004149B0">
        <w:rPr>
          <w:rFonts w:eastAsia="Times New Roman"/>
          <w:spacing w:val="0"/>
          <w:sz w:val="22"/>
          <w:szCs w:val="22"/>
          <w:lang w:val="id-ID"/>
        </w:rPr>
        <w:t xml:space="preserve">kor gain motivasi siswa sebesar </w:t>
      </w:r>
      <w:r w:rsidR="00F64DCD">
        <w:rPr>
          <w:rFonts w:eastAsia="Times New Roman"/>
          <w:spacing w:val="0"/>
          <w:sz w:val="22"/>
          <w:szCs w:val="22"/>
        </w:rPr>
        <w:t>1</w:t>
      </w:r>
      <w:r w:rsidR="004149B0" w:rsidRPr="004149B0">
        <w:rPr>
          <w:rFonts w:eastAsia="Times New Roman"/>
          <w:spacing w:val="0"/>
          <w:sz w:val="22"/>
          <w:szCs w:val="22"/>
          <w:lang w:val="id-ID"/>
        </w:rPr>
        <w:t xml:space="preserve"> dengan </w:t>
      </w:r>
      <w:proofErr w:type="spellStart"/>
      <w:r w:rsidR="00201BDA">
        <w:rPr>
          <w:rFonts w:eastAsia="Times New Roman"/>
          <w:spacing w:val="0"/>
          <w:sz w:val="22"/>
          <w:szCs w:val="22"/>
        </w:rPr>
        <w:t>kriteria</w:t>
      </w:r>
      <w:proofErr w:type="spellEnd"/>
      <w:r w:rsidR="00201BDA">
        <w:rPr>
          <w:rFonts w:eastAsia="Times New Roman"/>
          <w:spacing w:val="0"/>
          <w:sz w:val="22"/>
          <w:szCs w:val="22"/>
        </w:rPr>
        <w:t xml:space="preserve"> “Gain</w:t>
      </w:r>
      <w:r w:rsidR="004149B0" w:rsidRPr="004149B0">
        <w:rPr>
          <w:rFonts w:eastAsia="Times New Roman"/>
          <w:spacing w:val="0"/>
          <w:sz w:val="22"/>
          <w:szCs w:val="22"/>
          <w:lang w:val="id-ID"/>
        </w:rPr>
        <w:t xml:space="preserve"> tinggi</w:t>
      </w:r>
      <w:r w:rsidR="00201BDA">
        <w:rPr>
          <w:rFonts w:eastAsia="Times New Roman"/>
          <w:spacing w:val="0"/>
          <w:sz w:val="22"/>
          <w:szCs w:val="22"/>
        </w:rPr>
        <w:t>”</w:t>
      </w:r>
      <w:r w:rsidR="00435A14">
        <w:rPr>
          <w:sz w:val="22"/>
          <w:szCs w:val="22"/>
        </w:rPr>
        <w:t>.</w:t>
      </w:r>
    </w:p>
    <w:p w14:paraId="5EC4D7C9" w14:textId="68568869" w:rsidR="008E3F80" w:rsidRDefault="00435A14" w:rsidP="00412064">
      <w:pPr>
        <w:pStyle w:val="abstrak"/>
        <w:spacing w:before="120" w:after="120"/>
        <w:ind w:left="0" w:right="57"/>
        <w:rPr>
          <w:sz w:val="22"/>
          <w:szCs w:val="22"/>
          <w:lang w:val="id-ID"/>
        </w:rPr>
      </w:pPr>
      <w:r>
        <w:rPr>
          <w:b/>
          <w:sz w:val="22"/>
          <w:szCs w:val="22"/>
          <w:lang w:val="id-ID"/>
        </w:rPr>
        <w:t xml:space="preserve">Kata Kunci: </w:t>
      </w:r>
      <w:proofErr w:type="spellStart"/>
      <w:r w:rsidR="004149B0">
        <w:rPr>
          <w:i/>
          <w:sz w:val="22"/>
          <w:szCs w:val="22"/>
        </w:rPr>
        <w:t>Kom</w:t>
      </w:r>
      <w:proofErr w:type="spellEnd"/>
      <w:r>
        <w:rPr>
          <w:i/>
          <w:sz w:val="22"/>
          <w:szCs w:val="22"/>
          <w:lang w:val="id-ID"/>
        </w:rPr>
        <w:t>i</w:t>
      </w:r>
      <w:r w:rsidR="004149B0">
        <w:rPr>
          <w:i/>
          <w:sz w:val="22"/>
          <w:szCs w:val="22"/>
        </w:rPr>
        <w:t>k</w:t>
      </w:r>
      <w:r>
        <w:rPr>
          <w:i/>
          <w:sz w:val="22"/>
          <w:szCs w:val="22"/>
          <w:lang w:val="id-ID"/>
        </w:rPr>
        <w:t xml:space="preserve">, </w:t>
      </w:r>
      <w:r w:rsidR="004149B0">
        <w:rPr>
          <w:i/>
          <w:sz w:val="22"/>
          <w:szCs w:val="22"/>
        </w:rPr>
        <w:t>M</w:t>
      </w:r>
      <w:r>
        <w:rPr>
          <w:i/>
          <w:sz w:val="22"/>
          <w:szCs w:val="22"/>
          <w:lang w:val="id-ID"/>
        </w:rPr>
        <w:t>o</w:t>
      </w:r>
      <w:r w:rsidR="004149B0">
        <w:rPr>
          <w:i/>
          <w:sz w:val="22"/>
          <w:szCs w:val="22"/>
        </w:rPr>
        <w:t xml:space="preserve">del </w:t>
      </w:r>
      <w:proofErr w:type="spellStart"/>
      <w:r w:rsidR="004149B0">
        <w:rPr>
          <w:i/>
          <w:sz w:val="22"/>
          <w:szCs w:val="22"/>
        </w:rPr>
        <w:t>Inkuiri</w:t>
      </w:r>
      <w:proofErr w:type="spellEnd"/>
      <w:r w:rsidR="004149B0">
        <w:rPr>
          <w:i/>
          <w:sz w:val="22"/>
          <w:szCs w:val="22"/>
        </w:rPr>
        <w:t xml:space="preserve"> </w:t>
      </w:r>
      <w:proofErr w:type="spellStart"/>
      <w:r w:rsidR="004149B0">
        <w:rPr>
          <w:i/>
          <w:sz w:val="22"/>
          <w:szCs w:val="22"/>
        </w:rPr>
        <w:t>Terbimbing</w:t>
      </w:r>
      <w:proofErr w:type="spellEnd"/>
      <w:r>
        <w:rPr>
          <w:i/>
          <w:sz w:val="22"/>
          <w:szCs w:val="22"/>
          <w:lang w:val="id-ID"/>
        </w:rPr>
        <w:t xml:space="preserve">, </w:t>
      </w:r>
      <w:r w:rsidR="004149B0">
        <w:rPr>
          <w:i/>
          <w:sz w:val="22"/>
          <w:szCs w:val="22"/>
        </w:rPr>
        <w:t>Mo</w:t>
      </w:r>
      <w:r>
        <w:rPr>
          <w:i/>
          <w:sz w:val="22"/>
          <w:szCs w:val="22"/>
          <w:lang w:val="id-ID"/>
        </w:rPr>
        <w:t>ti</w:t>
      </w:r>
      <w:proofErr w:type="spellStart"/>
      <w:r w:rsidR="004149B0">
        <w:rPr>
          <w:i/>
          <w:sz w:val="22"/>
          <w:szCs w:val="22"/>
        </w:rPr>
        <w:t>vasi</w:t>
      </w:r>
      <w:proofErr w:type="spellEnd"/>
      <w:r>
        <w:rPr>
          <w:sz w:val="22"/>
          <w:szCs w:val="22"/>
          <w:lang w:val="id-ID"/>
        </w:rPr>
        <w:t>.</w:t>
      </w:r>
    </w:p>
    <w:p w14:paraId="7FC7A63E" w14:textId="77777777" w:rsidR="008E3F80" w:rsidRPr="00201BDA" w:rsidRDefault="00435A14" w:rsidP="00412064">
      <w:pPr>
        <w:pStyle w:val="StyleAuthorBold"/>
        <w:spacing w:before="120" w:after="120"/>
        <w:jc w:val="left"/>
        <w:rPr>
          <w:i/>
          <w:iCs/>
          <w:lang w:val="id-ID"/>
        </w:rPr>
      </w:pPr>
      <w:r w:rsidRPr="00201BDA">
        <w:rPr>
          <w:i/>
          <w:iCs/>
          <w:lang w:val="id-ID"/>
        </w:rPr>
        <w:t>Abstract</w:t>
      </w:r>
    </w:p>
    <w:p w14:paraId="3A3EB047" w14:textId="1DAAC06D" w:rsidR="00E84D47" w:rsidRPr="001D08E5" w:rsidRDefault="00EB4AC8" w:rsidP="00EB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i/>
          <w:iCs/>
          <w:sz w:val="20"/>
          <w:szCs w:val="20"/>
          <w:lang w:val="en-ID" w:eastAsia="en-ID"/>
        </w:rPr>
      </w:pPr>
      <w:r w:rsidRPr="00FA6BA7">
        <w:rPr>
          <w:rFonts w:ascii="Times New Roman" w:hAnsi="Times New Roman" w:cs="Times New Roman"/>
          <w:i/>
          <w:iCs/>
          <w:sz w:val="20"/>
          <w:szCs w:val="20"/>
          <w:lang w:val="en" w:eastAsia="en-ID"/>
        </w:rPr>
        <w:t>The concept of science learning is considered less attractive for grade 5 students at SDN</w:t>
      </w:r>
      <w:r w:rsidR="009E08DE">
        <w:rPr>
          <w:rFonts w:ascii="Times New Roman" w:hAnsi="Times New Roman" w:cs="Times New Roman"/>
          <w:i/>
          <w:iCs/>
          <w:sz w:val="20"/>
          <w:szCs w:val="20"/>
          <w:lang w:val="en" w:eastAsia="en-ID"/>
        </w:rPr>
        <w:t>4</w:t>
      </w:r>
      <w:r w:rsidRPr="00FA6BA7">
        <w:rPr>
          <w:rFonts w:ascii="Times New Roman" w:hAnsi="Times New Roman" w:cs="Times New Roman"/>
          <w:i/>
          <w:iCs/>
          <w:sz w:val="20"/>
          <w:szCs w:val="20"/>
          <w:lang w:val="en" w:eastAsia="en-ID"/>
        </w:rPr>
        <w:t xml:space="preserve"> </w:t>
      </w:r>
      <w:proofErr w:type="spellStart"/>
      <w:r w:rsidR="00F05F50">
        <w:rPr>
          <w:rFonts w:ascii="Times New Roman" w:hAnsi="Times New Roman" w:cs="Times New Roman"/>
          <w:i/>
          <w:iCs/>
          <w:sz w:val="20"/>
          <w:szCs w:val="20"/>
          <w:lang w:val="en" w:eastAsia="en-ID"/>
        </w:rPr>
        <w:t>Kuranji</w:t>
      </w:r>
      <w:proofErr w:type="spellEnd"/>
      <w:r w:rsidRPr="00FA6BA7">
        <w:rPr>
          <w:rFonts w:ascii="Times New Roman" w:hAnsi="Times New Roman" w:cs="Times New Roman"/>
          <w:i/>
          <w:iCs/>
          <w:sz w:val="20"/>
          <w:szCs w:val="20"/>
          <w:lang w:val="en" w:eastAsia="en-ID"/>
        </w:rPr>
        <w:t xml:space="preserve">, these things are from learning activities which show that learning is still low. Therefore, this study aims to determine: (1) practicality (2) practicality, and (3) the effectiveness of comics media containing science based on guided inquiry models in increasing the motivation of elementary school students (SD). This research is research and development that adapts the model from Borg &amp; Gall. In the implementation of the operational field test, the sample was determined using the one group </w:t>
      </w:r>
      <w:proofErr w:type="spellStart"/>
      <w:r w:rsidRPr="00FA6BA7">
        <w:rPr>
          <w:rFonts w:ascii="Times New Roman" w:hAnsi="Times New Roman" w:cs="Times New Roman"/>
          <w:i/>
          <w:iCs/>
          <w:sz w:val="20"/>
          <w:szCs w:val="20"/>
          <w:lang w:val="en" w:eastAsia="en-ID"/>
        </w:rPr>
        <w:t xml:space="preserve">pre </w:t>
      </w:r>
      <w:proofErr w:type="spellEnd"/>
      <w:r w:rsidRPr="00FA6BA7">
        <w:rPr>
          <w:rFonts w:ascii="Times New Roman" w:hAnsi="Times New Roman" w:cs="Times New Roman"/>
          <w:i/>
          <w:iCs/>
          <w:sz w:val="20"/>
          <w:szCs w:val="20"/>
          <w:lang w:val="en" w:eastAsia="en-ID"/>
        </w:rPr>
        <w:t>test-</w:t>
      </w:r>
      <w:proofErr w:type="spellStart"/>
      <w:r w:rsidRPr="00FA6BA7">
        <w:rPr>
          <w:rFonts w:ascii="Times New Roman" w:hAnsi="Times New Roman" w:cs="Times New Roman"/>
          <w:i/>
          <w:iCs/>
          <w:sz w:val="20"/>
          <w:szCs w:val="20"/>
          <w:lang w:val="en" w:eastAsia="en-ID"/>
        </w:rPr>
        <w:t>post test</w:t>
      </w:r>
      <w:proofErr w:type="spellEnd"/>
      <w:r w:rsidRPr="00FA6BA7">
        <w:rPr>
          <w:rFonts w:ascii="Times New Roman" w:hAnsi="Times New Roman" w:cs="Times New Roman"/>
          <w:i/>
          <w:iCs/>
          <w:sz w:val="20"/>
          <w:szCs w:val="20"/>
          <w:lang w:val="en" w:eastAsia="en-ID"/>
        </w:rPr>
        <w:t xml:space="preserve"> design technique, which used a questionnaire and observation sheet as an instrument. The research results obtained (1) Science content comic media is suitable for use with material expert validator percentage data of 93.3%; media expert validators by 97.8%; peer validator is 97.3%, with the criterion of "very valid" (2) Comic media containing science is practically used with a percentage data of 96%, with the criterion of "very practical" (3) Comic media containing science is significantly effective in increasing motivation with the result of a motivational gain score of 1 with the criteria of "High gain"</w:t>
      </w:r>
      <w:r w:rsidR="00E84D47" w:rsidRPr="001D08E5">
        <w:rPr>
          <w:rStyle w:val="y2iqfc"/>
          <w:i/>
          <w:iCs/>
          <w:lang w:val="en"/>
        </w:rPr>
        <w:t>.</w:t>
      </w:r>
    </w:p>
    <w:p w14:paraId="080F3094" w14:textId="65BA6196" w:rsidR="0014431E" w:rsidRPr="0014431E" w:rsidRDefault="00435A14" w:rsidP="00412064">
      <w:pPr>
        <w:pStyle w:val="abstrak"/>
        <w:spacing w:before="120" w:after="120"/>
        <w:ind w:left="0" w:right="57"/>
        <w:rPr>
          <w:b/>
          <w:sz w:val="22"/>
          <w:szCs w:val="22"/>
        </w:rPr>
      </w:pPr>
      <w:r w:rsidRPr="00E84D47">
        <w:rPr>
          <w:b/>
          <w:i/>
          <w:iCs/>
          <w:sz w:val="22"/>
          <w:szCs w:val="22"/>
          <w:lang w:val="id-ID"/>
        </w:rPr>
        <w:t>Keywords:</w:t>
      </w:r>
      <w:r w:rsidRPr="0014431E">
        <w:rPr>
          <w:b/>
          <w:sz w:val="22"/>
          <w:szCs w:val="22"/>
          <w:lang w:val="id-ID"/>
        </w:rPr>
        <w:t xml:space="preserve"> </w:t>
      </w:r>
      <w:r w:rsidR="0014431E" w:rsidRPr="0014431E">
        <w:rPr>
          <w:bCs/>
          <w:i/>
          <w:iCs/>
          <w:sz w:val="22"/>
          <w:szCs w:val="22"/>
          <w:lang w:val="id-ID"/>
        </w:rPr>
        <w:t>Comics, Guided Inquiry Model, Motivation</w:t>
      </w:r>
    </w:p>
    <w:p w14:paraId="05923A16"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55CB154A"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31E94AB0" wp14:editId="5DE31196">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AFC93AB"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6B9F483" w14:textId="77777777" w:rsidR="008E3F80" w:rsidRDefault="00435A1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6E64D49" w14:textId="77777777" w:rsidR="008E3F80" w:rsidRDefault="00435A1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C2FC18F"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rPr>
      </w:pPr>
    </w:p>
    <w:p w14:paraId="2F217533"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79686787"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lang w:val="en-US"/>
        </w:rPr>
        <w:sectPr w:rsidR="008E3F80" w:rsidSect="00412064">
          <w:footerReference w:type="default" r:id="rId12"/>
          <w:pgSz w:w="11906" w:h="16838"/>
          <w:pgMar w:top="1440" w:right="1077" w:bottom="1440" w:left="1077" w:header="851" w:footer="709" w:gutter="0"/>
          <w:pgNumType w:start="1"/>
          <w:cols w:space="708"/>
          <w:docGrid w:linePitch="360"/>
        </w:sectPr>
      </w:pPr>
    </w:p>
    <w:p w14:paraId="75F2CBB0" w14:textId="77777777" w:rsidR="008E3F80" w:rsidRDefault="00435A14" w:rsidP="00B53224">
      <w:pPr>
        <w:pStyle w:val="Heading1"/>
        <w:numPr>
          <w:ilvl w:val="0"/>
          <w:numId w:val="0"/>
        </w:numPr>
        <w:spacing w:before="240" w:after="120" w:line="276" w:lineRule="auto"/>
        <w:jc w:val="both"/>
        <w:rPr>
          <w:b/>
          <w:sz w:val="22"/>
          <w:szCs w:val="22"/>
        </w:rPr>
      </w:pPr>
      <w:r>
        <w:rPr>
          <w:b/>
          <w:sz w:val="22"/>
          <w:szCs w:val="22"/>
          <w:lang w:val="id-ID"/>
        </w:rPr>
        <w:lastRenderedPageBreak/>
        <w:t>PENDAHULUAN</w:t>
      </w:r>
    </w:p>
    <w:p w14:paraId="3E27BE13" w14:textId="08D5CBAA" w:rsidR="0014431E" w:rsidRPr="0014431E" w:rsidRDefault="0014431E" w:rsidP="00B53224">
      <w:pPr>
        <w:spacing w:after="0" w:line="360" w:lineRule="auto"/>
        <w:ind w:left="91" w:firstLine="720"/>
        <w:jc w:val="both"/>
        <w:rPr>
          <w:rFonts w:ascii="Times New Roman" w:hAnsi="Times New Roman" w:cs="Times New Roman"/>
        </w:rPr>
      </w:pPr>
      <w:r w:rsidRPr="0014431E">
        <w:rPr>
          <w:rFonts w:ascii="Times New Roman" w:hAnsi="Times New Roman" w:cs="Times New Roman"/>
        </w:rPr>
        <w:t xml:space="preserve">Kurikulum adalah suatu komponen panduan yang bersifat dinamis dalam melaksanakan Pendidikan. Untuk itu segala rangkaian komponen yang tertuang dalam kurikulum tidak lain merupakan upaya perwujudan dalam pencapaian tujuan Pendidikan yaitu mencerdaskan kehidupan bangsa seperti yang tertuang dalam UUD 1945. Lahirnya kurikulum 2013 sebagai upaya penyempurnaan kurikulum sebelumnya adalah salah satu langkah upaya pemerintah untuk meningkatkan kualitas pendidikan dengan cara mengatur jalannya pelaksanaan pembelajaran secara tematik-integrative yaitu pendekatan pembelajaran dalam sistem pendidikan yang mengitegrasikan berbagai kompetensi dasar dari berbagai muatan konsep pelajaran ke dalam suatu tema tertentu yang tentunya berorientasi pada pengembangan pengetahuan, sikap, dan keterampilan agar dapat mengembangkan potensi setiap anak sehingga cerdas secara intelektual, emosional dan spritualnya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{"citationItems":[{"id":"ITEM-1","itemData":{"ISSN":"2355-1925","abstract":"Pembelajaran tematik integratif merupakan pendekatan pembelajaran yang mengintegrasikan berbagai kompetensi dari berbagai mata pelajaran ke dalam sebuah tema tertentu. Pembelajaran tematik integratif memiliki satu tema yang aktual dekat dengan dunia siswa dan ada dalam kehidupan sehari-hari. Tema ini menjadi satu pemersatu materi yang beragam dari beberapa mata pelajaran. Pembelajaran tematik integratif perlu memilih materi beberapa mata pelajaran yang mungkin saling terkait.Teknik penilaian yang dilaksanakan oleh guru dalam pembelajaran ini berupa tes lisan, tes tulis, penugasan dan tes kinerja. Rapor dengan pembelajaran tematik integratif tidak menggunakan angka sebagai penilaian namun dengan deskripsi kalimat dan menilai seluruh aspek.","author":[{"dropping-particle":"","family":"Hidayah","given":"Nurul","non-dropping-particle":"","parse-names":false,"suffix":""},{"dropping-particle":"","family":"Pgmi","given":"Jurusan","non-dropping-particle":"","parse-names":false,"suffix":""},{"dropping-particle":"","family":"Tarbiyah","given":"Fakultas","non-dropping-particle":"","parse-names":false,"suffix":""},{"dropping-particle":"","family":"Keguruan","given":"Dan","non-dropping-particle":"","parse-names":false,"suffix":""}],"container-title":"TERAMPIL Pendidikan dan Pembelajaran Dasar","id":"ITEM-1","issued":{"date-parts":[["2015"]]},"page":"34-49","title":"Tematik Sd","type":"article-journal","volume":"2"},"uris":["http://www.mendeley.com/documents/?uuid=d53fcee4-544f-4b7b-a1d4-f34ab9b1457b"]}],"mendeley":{"formattedCitation":"(Hidayah et al., 2015)","manualFormatting":"(Hidayah et al., 2015","plainTextFormattedCitation":"(Hidayah et al., 2015)","previouslyFormattedCitation":"(Hidayah et al., 2015)"},"properties":{"noteIndex":0},"schema":"https://github.com/citation-style-language/schema/raw/master/csl-citation.json"}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(Hidayah et al., 2015</w:t>
      </w:r>
      <w:r w:rsidRPr="0014431E">
        <w:rPr>
          <w:rFonts w:ascii="Times New Roman" w:hAnsi="Times New Roman" w:cs="Times New Roman"/>
        </w:rPr>
        <w:fldChar w:fldCharType="end"/>
      </w:r>
      <w:r w:rsidRPr="0014431E">
        <w:rPr>
          <w:rFonts w:ascii="Times New Roman" w:hAnsi="Times New Roman" w:cs="Times New Roman"/>
        </w:rPr>
        <w:t xml:space="preserve">;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{"citationItems":[{"id":"ITEM-1","itemData":{"DOI":"10.24090/insania.v19i1.463","ISSN":"1410-0053","abstract":"This paper is intended to describe the concept and implementationof thematic-integrated learning in SD/MI. Integrated thematic approach is a learning approach that integrates the various competencies of the various subjects in various tema. The aim is to encourage students tobe able to have better observation, questioning, reasoning, and communicating (presenting), what they earn or they know after receive learning materials. The object of learning is related to natural phenomena, social, art, and culture. Through a thematic-integrated approach, it is expected that student will have better competence attitudes, skills, and knowledge. Tulisan ini ditujukan untuk mendeskripsikan konsep dan implementasi pembelajaran tematik-integratif di SD/MI. Pendekatan tematik integratif merupakan pendekatan pembelajaran yang mengintegrasikan berbagai kompetensi dari berbagai mata pelajaran ke dalam berbagai tema. Tujuannya adalah untuk mendorong peserta didik mampu lebih baik dalam melakukan observasi, bertanya, bernalar, dan mengkomunikasikan (mempresentasikan), apa yang mereka peroleh atau mereka ketahui setelah menerima materi pembelajaran. Objek yang menjadi pembelajarannya adalah berkaitan dengan fenomena alam, sosial, seni, dan budaya. Melalui pendekatan tematik-integratif ini diharapkan siswa memiliki kompetensi sikap, keterampilan, dan pengetahuan yang jauh lebih baik.","author":[{"dropping-particle":"","family":"Hakim","given":"Imam Nur","non-dropping-particle":"","parse-names":false,"suffix":""}],"container-title":"INSANIA : Jurnal Pemikiran Alternatif Kependidikan","id":"ITEM-1","issue":"1","issued":{"date-parts":[["1970"]]},"page":"46-59","title":"Pembelajaran Tematik-Integratif Di Sd/Mi Dalam Kurikulum 2013","type":"article-journal","volume":"19"},"uris":["http://www.mendeley.com/documents/?uuid=c890a0e7-3bac-49ea-be8c-ed028fb2181c"]}],"mendeley":{"formattedCitation":"(Hakim, 1970)","manualFormatting":"Hakim, 1970)","plainTextFormattedCitation":"(Hakim, 1970)","previouslyFormattedCitation":"(Hakim, 1970)"},"properties":{"noteIndex":0},"schema":"https://github.com/citation-style-language/schema/raw/master/csl-citation.json"}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Hakim, 1970)</w:t>
      </w:r>
      <w:r w:rsidRPr="0014431E">
        <w:rPr>
          <w:rFonts w:ascii="Times New Roman" w:hAnsi="Times New Roman" w:cs="Times New Roman"/>
        </w:rPr>
        <w:fldChar w:fldCharType="end"/>
      </w:r>
      <w:r w:rsidRPr="0014431E">
        <w:rPr>
          <w:rFonts w:ascii="Times New Roman" w:hAnsi="Times New Roman" w:cs="Times New Roman"/>
        </w:rPr>
        <w:t xml:space="preserve">. Demi mewujudkannya dibutuhkan beberapa aspek dasar salah satunya adalah muatan konsep Ilmu Pengetahuan Alam (IPA). </w:t>
      </w:r>
    </w:p>
    <w:p w14:paraId="15B3A543" w14:textId="77777777" w:rsidR="0014431E" w:rsidRPr="0014431E" w:rsidRDefault="0014431E" w:rsidP="00B53224">
      <w:pPr>
        <w:spacing w:after="0" w:line="360" w:lineRule="auto"/>
        <w:ind w:left="91" w:firstLine="720"/>
        <w:jc w:val="both"/>
        <w:rPr>
          <w:rFonts w:ascii="Times New Roman" w:hAnsi="Times New Roman" w:cs="Times New Roman"/>
        </w:rPr>
      </w:pPr>
      <w:r w:rsidRPr="0014431E">
        <w:rPr>
          <w:rFonts w:ascii="Times New Roman" w:hAnsi="Times New Roman" w:cs="Times New Roman"/>
        </w:rPr>
        <w:t xml:space="preserve">IPA dalam pembelajaran di jenjang Sekolah Dasar (SD) merupakan salah satu muatan konsep yang wajib dipelajari oleh siswa di usia dini, dikarenakan memuat konsep ilmu tentang gejala alam, makhluk hidup dan lain sebagainya yang berkaitan dengan kehdupan sehari-hari. Menurut James conant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{"citationItems":[{"id":"ITEM-1","itemData":{"ISSN":"2406-8012","abstract":"The purpose of this research was to determine aspects of applied learning approach based on science process skills as a way to transfer material science for students in elementary school. The method used is the method of library research. The collection and review of reference indicators for science process skills is then connected to the science material in the student book IV theme 2. Researchers analyzed the data associated with using inductive and deductive. The conclusion that: 1) In each sub-theme has been referring to the learning approach science process skills, 2) Each sub-themes are science process skills are fundamental, namely observation and communication, 3) No founding the activities to formulate hypotheses.","author":[{"dropping-particle":"","family":"Desstya","given":"Anatri","non-dropping-particle":"","parse-names":false,"suffix":""}],"container-title":"Profesi Pendidikan Dasar","id":"ITEM-1","issue":"2","issued":{"date-parts":[["2015"]]},"page":"95-102","title":"Keterampilan Proses Sains Dan Pembelajaran Ipa Di Sekolah Dasar (Telaah Buku Siswa Kelas Iv Sd Tema 2 Karya Sumini)","type":"article-journal","volume":"2"},"uris":["http://www.mendeley.com/documents/?uuid=5d970da6-073f-4ec6-ad72-6ad57e2ee01f"]}],"mendeley":{"formattedCitation":"(Desstya, 2015)","plainTextFormattedCitation":"(Desstya, 2015)","previouslyFormattedCitation":"(Desstya, 2015)"},"properties":{"noteIndex":0},"schema":"https://github.com/citation-style-language/schema/raw/master/csl-citation.json"}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(Desstya, 2015)</w:t>
      </w:r>
      <w:r w:rsidRPr="0014431E">
        <w:rPr>
          <w:rFonts w:ascii="Times New Roman" w:hAnsi="Times New Roman" w:cs="Times New Roman"/>
        </w:rPr>
        <w:fldChar w:fldCharType="end"/>
      </w:r>
      <w:r w:rsidRPr="0014431E">
        <w:rPr>
          <w:rFonts w:ascii="Times New Roman" w:hAnsi="Times New Roman" w:cs="Times New Roman"/>
        </w:rPr>
        <w:t xml:space="preserve"> bahwa IPA merupakan sederatan konsep dan skema konseptual yang saling berhubungan antara satu dengan yang lainnya sebagai hasil eksperimentasi dan observasi, IPA telah diklasifikasikan menjadi tiga ranah yaitu IPA sebagai produk, IPA sebagai proses, dan IPA sebagai sikap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{"citationItems":[{"id":"ITEM-1","itemData":{"author":[{"dropping-particle":"","family":"Silviana","given":"Adinda","non-dropping-particle":"","parse-names":false,"suffix":""},{"dropping-particle":"","family":"Mulyana","given":"Edi Hendri","non-dropping-particle":"","parse-names":false,"suffix":""},{"dropping-particle":"","family":"Giyartini","given":"Rosarina","non-dropping-particle":"","parse-names":false,"suffix":""}],"id":"ITEM-1","issue":"1","issued":{"date-parts":[["2018"]]},"page":"1-10","title":"PEDADIDAKTIKA : JURNAL ILMIAH PENDIDIKAN GURU SEKOLAH DASAR Penggunaan Model Inkuiri Pendekatan Eksperimental untuk Meningkatkan Penguasaan Siswa terhadap Konsep Sifat-Sifat Cahaya","type":"article-journal","volume":"5"},"uris":["http://www.mendeley.com/documents/?uuid=703f89e0-6d64-4bfa-ac37-2ca900b55add"]}],"mendeley":{"formattedCitation":"(Silviana et al., 2018)","plainTextFormattedCitation":"(Silviana et al., 2018)","previouslyFormattedCitation":"(Silviana et al., 2018)"},"properties":{"noteIndex":0},"schema":"https://github.com/citation-style-language/schema/raw/master/csl-citation.json"}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(Silviana et al., 2018)</w:t>
      </w:r>
      <w:r w:rsidRPr="0014431E">
        <w:rPr>
          <w:rFonts w:ascii="Times New Roman" w:hAnsi="Times New Roman" w:cs="Times New Roman"/>
        </w:rPr>
        <w:fldChar w:fldCharType="end"/>
      </w:r>
      <w:r w:rsidRPr="0014431E">
        <w:rPr>
          <w:rFonts w:ascii="Times New Roman" w:hAnsi="Times New Roman" w:cs="Times New Roman"/>
        </w:rPr>
        <w:t xml:space="preserve">. Dengan begitu muatan IPA hendaknya mengarahkan siswa agar dapat memiliki pengetahuan, keterampilan dasar dan minat serta penghargaannya terhadap tempat mereka berpijak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{"citationItems":[{"id":"ITEM-1","itemData":{"abstract":"Pencapaian kompetensi pada suatu satuan pendidikan dilaksanakan melalui kegiatan pembelajaran. Salah satu mata pelajaran yang harus dikuasai kompetensinya pada tingkat SD adalah mata pelajaran Ilmu Pengetahuan Alam. Pembelajaran IPA di SD hendaknya membuka kesempatan untuk memupuk rasa ingin tahu peserta didik secara ilmiah. Hal ini akan membantu mereka mengembangkan kemampuan bertanya dan mencari jawaban atas fenomena alam. Tetapi pada kenyataanya tidak semua peserta didik menguasai kompetensi seperti yang diharapkan. Penguasaan konsep IPA yang kurang ini disebabkan oleh kesulitan peserta didik dalam merespon pembelajaran yang diberikan oleh guru mereka. Temuan penelitian ini memberikan informasi penyebab kesulitan belajar IPA peserta didik SD pada 1) factor internal yakni aspek minat, motivasi, rasa percaya diri, kebiasaan belajar, dan cita-cita; dan 2) faktor eksternal yakni banyak istilah asing, materi yang terlalu padat, siswa terkesan mau tidak mau harus menghafal materi, terbatasnya media pembelajaran, peserta didik terkesan susah memahami materi tanpa tersedianya media, guru yang cenderung mendominasi pembelajaran, penguasaan guru akan materi lemah, dan terlalu monoton.","author":[{"dropping-particle":"","family":"Awang","given":"Imanuel Sairo","non-dropping-particle":"","parse-names":false,"suffix":""}],"container-title":"Vox Edukasi","id":"ITEM-1","issue":"2","issued":{"date-parts":[["2015"]]},"page":"143-155","title":"Kesulitan belajar IPA Peserta Didik Sekolah Dasar","type":"article-journal","volume":"6"},"uris":["http://www.mendeley.com/documents/?uuid=75478c4d-a162-4f5a-ac9f-fb3429ecaa91"]}],"mendeley":{"formattedCitation":"(Awang, 2015)","plainTextFormattedCitation":"(Awang, 2015)","previouslyFormattedCitation":"(Awang, 2015)"},"properties":{"noteIndex":0},"schema":"https://github.com/citation-style-language/schema/raw/master/csl-citation.json"}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(Awang, 2015)</w:t>
      </w:r>
      <w:r w:rsidRPr="0014431E">
        <w:rPr>
          <w:rFonts w:ascii="Times New Roman" w:hAnsi="Times New Roman" w:cs="Times New Roman"/>
        </w:rPr>
        <w:fldChar w:fldCharType="end"/>
      </w:r>
      <w:r w:rsidRPr="0014431E">
        <w:rPr>
          <w:rFonts w:ascii="Times New Roman" w:hAnsi="Times New Roman" w:cs="Times New Roman"/>
        </w:rPr>
        <w:t>. Jadi guru hendaknya menyampaikan pembelajaran sesuai karakteristik pembelajaran di atas.</w:t>
      </w:r>
    </w:p>
    <w:p w14:paraId="27D7C452" w14:textId="77777777" w:rsidR="0014431E" w:rsidRPr="0014431E" w:rsidRDefault="0014431E" w:rsidP="00B53224">
      <w:pPr>
        <w:spacing w:after="0" w:line="360" w:lineRule="auto"/>
        <w:ind w:left="91" w:firstLine="720"/>
        <w:jc w:val="both"/>
        <w:rPr>
          <w:rFonts w:ascii="Times New Roman" w:hAnsi="Times New Roman" w:cs="Times New Roman"/>
        </w:rPr>
      </w:pPr>
      <w:r w:rsidRPr="0014431E">
        <w:rPr>
          <w:rFonts w:ascii="Times New Roman" w:hAnsi="Times New Roman" w:cs="Times New Roman"/>
        </w:rPr>
        <w:t xml:space="preserve">Proses pembelajaran dalam keberhasilannya dipengaruhi oleh beberapa faktor meliputi faktor internal dan faktor eksternal. Dimana faktor internal salah satunya berupa motivasi dari siswa. Mc. Donald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{"citationItems":[{"id":"ITEM-1","itemData":{"DOI":"10.17509/jpm.v3i2.11764","abstract":"The problem in this research was students’ learning motivation which is not optimal. It is characterized by a recapitulation of the students’ attendance that is not on maximum category and acquisition of learning outcomes of students which have not reached the Minimum Mastery Criteria in school. This article aims to show the results of research on the effect of interpersonal communication skill of teacher towards students’ learning motivation in grade XI of office administration class in one of the Private Vocational School in Cimahi. The method used in this research was explanatory survey, with respondents as many as 57 students. The results of data analysis showed that the students' learning motivation is in the medium category and teachers' interpersonal communication skills are in fairly effective category. However, teachers' interpersonal communication skills has a positive and significant impact on students’ learning motivation. In order to increase students' learning motivation, it is needed to improve effectiveness of teachers’ interpersonal communication.ABSTRAKPermasalahan dalam penelitian ini adalah belum optimalnya motivasi belajar siswa. Hal ini ditandai dengan rekapitulasi kehadiran siswa yang belum maksimal dan perolehan hasil belajar siswa yang belum mencapai Kriteria Ketuntasan Minimum (KKM) di sekolah. Artikel ini bertujuan untuk memaparkan hasil penelitian tentang pengaruh kemampuan komunikasi interpersonal guru terhadap motivasi belajar siswa kelas XI Administrasi Perkantoran di salah satu Sekolah Menengah Kejuruan (SMK) swasta di Cimahi. Metode yang digunakan dalam penelitian ini adalah metode survey eksplanatory, dengan responden sebanyak 57 orang siswa. Hasil analisis data menunjukkan bahwa motivasi belajar siswa berada pada kategori sedang dan kemampuan komunikasi interpersonal guru berada pada kategori cukup efektif. Namun demikian, komunikasi interpersonal guru memiliki pengaruh yang positif dan signifikan terhadap motivasi belajar siswa. Untuk meningkatkan motivasi belajar siswa, maka perlu ditingkatkan efektivitas komunikasi interpersonal guru.","author":[{"dropping-particle":"","family":"Sidik","given":"Zafar","non-dropping-particle":"","parse-names":false,"suffix":""},{"dropping-particle":"","family":"Sobandi","given":"A","non-dropping-particle":"","parse-names":false,"suffix":""}],"container-title":"Jurnal Pendidikan Manajemen Perkantoran","id":"ITEM-1","issue":"2","issued":{"date-parts":[["2018"]]},"page":"50","title":"Upaya Meningkatkan Motivasi Belajar Siswa Melalui Kemampuan Komunikasi Interpersonal Guru","type":"article-journal","volume":"3"},"uris":["http://www.mendeley.com/documents/?uuid=212fcc3d-cc42-4c4a-9ace-96c7e4873af3"]}],"mendeley":{"formattedCitation":"(Sidik &amp; Sobandi, 2018)","manualFormatting":"(Sidik &amp; Sobandi, 2018","plainTextFormattedCitation":"(Sidik &amp; Sobandi, 2018)","previouslyFormattedCitation":"(Sidik &amp; Sobandi, 2018)"},"properties":{"noteIndex":0},"schema":"https://github.com/citation-style-language/schema/raw/master/csl-citation.json"}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(Sidik &amp; Sobandi, 2018</w:t>
      </w:r>
      <w:r w:rsidRPr="0014431E">
        <w:rPr>
          <w:rFonts w:ascii="Times New Roman" w:hAnsi="Times New Roman" w:cs="Times New Roman"/>
        </w:rPr>
        <w:fldChar w:fldCharType="end"/>
      </w:r>
      <w:r w:rsidRPr="0014431E">
        <w:rPr>
          <w:rFonts w:ascii="Times New Roman" w:hAnsi="Times New Roman" w:cs="Times New Roman"/>
        </w:rPr>
        <w:t xml:space="preserve">;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{"citationItems":[{"id":"ITEM-1","itemData":{"DOI":"10.22373/lj.v5i2.2838","ISSN":"2356-3133","abstract":"Learning is an activity involving teachers and students. The success of teaching and learning process are influenced by student learning motivation. The existence of student learning motivation will give spirit and learning becomes more focused for students. Building intrinsic motivation in students will be better than extrinsic motivation. By students' intrinsic motivation to learn because of the sincerity of their hearts, the positive results of learning efforts that will shown. However, extrinsic motivation also determines the interest of students in learning. When students have a desire to learn but the extrinsic factors do not support, the student will lose his spirits. Both intrinsic and extrinsic factors can determine the success of students in the learning process. Motivation is an energy change within the person characterized by effective arausal and antisipatory goal reaction. Motivation will push, move and direct students to learn. Students who have a high learning motivation will do activities in acquiring knowledge. Motivation will arouse the interest of students to learn. Motivation has the function of which is to (1) encourage students to move in order to get maximum results, and (2) as referring to carry out activities in achieving the objectives specific objectives. Motivation has traits include: resilient in the face of adversity, diligently not easily bored and others. The existence of the learning motivation greatly affected the success of the learning process. Students can reach a good study achievements on him when there is motivation to learn. Therefore the motivation has a very important position in learning.","author":[{"dropping-particle":"","family":"Emda","given":"Amna","non-dropping-particle":"","parse-names":false,"suffix":""}],"container-title":"Lantanida Journal","id":"ITEM-1","issue":"2","issued":{"date-parts":[["2018"]]},"page":"172","title":"Kedudukan Motivasi Belajar Siswa Dalam Pembelajaran","type":"article-journal","volume":"5"},"uris":["http://www.mendeley.com/documents/?uuid=d8a6c1ea-47f4-49dd-8ca9-fd5e6a2fb74a"]}],"mendeley":{"formattedCitation":"(Emda, 2018)","manualFormatting":"Emda, 2018)","plainTextFormattedCitation":"(Emda, 2018)","previouslyFormattedCitation":"(Emda, 2018)"},"properties":{"noteIndex":0},"schema":"https://github.com/citation-style-language/schema/raw/master/csl-citation.json"}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Emda, 2018)</w:t>
      </w:r>
      <w:r w:rsidRPr="0014431E">
        <w:rPr>
          <w:rFonts w:ascii="Times New Roman" w:hAnsi="Times New Roman" w:cs="Times New Roman"/>
        </w:rPr>
        <w:fldChar w:fldCharType="end"/>
      </w:r>
      <w:r w:rsidRPr="0014431E">
        <w:rPr>
          <w:rFonts w:ascii="Times New Roman" w:hAnsi="Times New Roman" w:cs="Times New Roman"/>
        </w:rPr>
        <w:t xml:space="preserve"> menyatakan bahwa motivasi merupakan suatu tanggapan yang hadir terhadap suatu tujuan tertentu yang diikuti oleh suatu perubahan atau dorongan energi yang berada dalam diri seseorang yang ditandai dengan hadirnya suatu perasaan dan afeksi yang dapat disadari atau tidak. Dengan begitu dalam melakukan sesuatu tindakan sehingga ciri-ciri motivasi pada siswa dapat terukur dari hal-hal: a) Tekun menghadapi tugas yang diberikan, b) Ulet menghadapi kesulitan yang ada, c) Menunjukkan minat terhadap bermacam-macam persoalan “untuk orang dewasa”, d) Lebih senang bekerja secara mandiri, e) Cepat bosan pada penugasan yang rutin, f) Dapat mempertahankan pendapatnya, g) Tidak mudah goyah untuk hal yang diyakini, h) Senang mencari dan memecahkan persoalan yang ada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{"citationItems":[{"id":"ITEM-1","itemData":{"abstract":"Faktor motivasi sangat berperan penting dalam mempengaruhi pembelajaran. Motivasi memegang peranan yang sangat penting didalam upaya manusia untuk mencapai tujuan yang diinginkan, didalam bidang pendidikan maupun tujuan- tujuan yang lain. Motivasi adalah pendorongan, maksudnya usaha yang disadari untuk mempengaruhi tingkah laku seseorang agar bergerak hatinya untuk bertindak melakukan sesuatu sehingga mencapai hasil atau tujuan tertentu Purwanto (1996 : 71). Dengan motivasi itulah pelajar dapat mengembangkan aktivitas dan inisiatif dapat mengarahkan dan memelihara ketekunan dalam melakukan kegiatan belajar. Ada beberapa bentuk dan cara untuk menumbuhkan motivasi didalam kegiatan belajar disekolah diantaranya adalah : pemberian hadiah, memberi angka, memberikan pujian, memberikan hukuman, kompetisi, mengadakan","author":[{"dropping-particle":"","family":"Rumhadi","given":"Tri","non-dropping-particle":"","parse-names":false,"suffix":""}],"container-title":"Jurnal Diklat Keagamaan","id":"ITEM-1","issue":"1","issued":{"date-parts":[["2017"]]},"page":"33-41","title":"Urgensi Motivasi dalam Proses Pembelajaran","type":"article-journal","volume":"11"},"uris":["http://www.mendeley.com/documents/?uuid=f803f0eb-85ea-4564-a858-1cef3554cd61"]}],"mendeley":{"formattedCitation":"(Rumhadi, 2017)","plainTextFormattedCitation":"(Rumhadi, 2017)","previouslyFormattedCitation":"(Rumhadi, 2017)"},"properties":{"noteIndex":0},"schema":"https://github.com/citation-style-language/schema/raw/master/csl-citation.json"}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(Rumhadi, 2017)</w:t>
      </w:r>
      <w:r w:rsidRPr="0014431E">
        <w:rPr>
          <w:rFonts w:ascii="Times New Roman" w:hAnsi="Times New Roman" w:cs="Times New Roman"/>
        </w:rPr>
        <w:fldChar w:fldCharType="end"/>
      </w:r>
      <w:r w:rsidRPr="0014431E">
        <w:rPr>
          <w:rFonts w:ascii="Times New Roman" w:hAnsi="Times New Roman" w:cs="Times New Roman"/>
        </w:rPr>
        <w:t xml:space="preserve">. Jadi dengan adanya motivasi siswa dapat mengembangkan inisiatif dan aktivitasnya agar dapat mengarahkan sikap tekun untuk melakukan suatu kegiatan belajar. Sikap sebagai salah satu kemampuan yang dimiliki seorang siswa terhadap ilmu pengetahuan juga merupakan indikator penting dari bagaimana cara mereka menempatkan diri dalam melakukan proses pembelajaran. </w:t>
      </w:r>
    </w:p>
    <w:p w14:paraId="1B93547C" w14:textId="5E94B1A4" w:rsidR="0014431E" w:rsidRPr="0014431E" w:rsidRDefault="0014431E" w:rsidP="00B53224">
      <w:pPr>
        <w:spacing w:after="0" w:line="360" w:lineRule="auto"/>
        <w:ind w:left="91" w:firstLine="720"/>
        <w:jc w:val="both"/>
        <w:rPr>
          <w:rFonts w:ascii="Times New Roman" w:hAnsi="Times New Roman" w:cs="Times New Roman"/>
        </w:rPr>
      </w:pPr>
      <w:r w:rsidRPr="0014431E">
        <w:rPr>
          <w:rFonts w:ascii="Times New Roman" w:hAnsi="Times New Roman" w:cs="Times New Roman"/>
        </w:rPr>
        <w:t xml:space="preserve"> Berdasarkan hasil observasi dan wawancara yang dilakukan di SDN </w:t>
      </w:r>
      <w:r w:rsidR="009E08DE">
        <w:rPr>
          <w:rFonts w:ascii="Times New Roman" w:hAnsi="Times New Roman" w:cs="Times New Roman"/>
          <w:lang w:val="en-US"/>
        </w:rPr>
        <w:t>4</w:t>
      </w:r>
      <w:r w:rsidRPr="0014431E">
        <w:rPr>
          <w:rFonts w:ascii="Times New Roman" w:hAnsi="Times New Roman" w:cs="Times New Roman"/>
        </w:rPr>
        <w:t xml:space="preserve"> </w:t>
      </w:r>
      <w:r w:rsidR="00F05F50">
        <w:rPr>
          <w:rFonts w:ascii="Times New Roman" w:hAnsi="Times New Roman" w:cs="Times New Roman"/>
        </w:rPr>
        <w:t>Kuranji</w:t>
      </w:r>
      <w:r w:rsidRPr="0014431E">
        <w:rPr>
          <w:rFonts w:ascii="Times New Roman" w:hAnsi="Times New Roman" w:cs="Times New Roman"/>
        </w:rPr>
        <w:t xml:space="preserve"> kelas 5, ditemukan permasalahan bahwa motivasi siswa dalam pembelajaran konsep bermuatan IPA masih rendah, hal ini terukur dari perhatian siswa selama pembelajaran berlangsung terlihat tidak antusias. Kebanyakan siswa kurang memperhatikan guru karena ada yang sibuk bercanda dengan teman-temannya, ada yang hanya duduk sibuk menggambar. Selain itu, hal yang yang teramati juga disaat siswa diberi penugasan secara mandiri, hanya beberapa siswa yang terlihat serius mengerjakan selebihnya ada yang sibuk menggambar, ada juga beberapa siswa yang sibuk mencari contekan pada tugas yang dikerjakan temannya. Permasalahan tersebut bisa jadi disebabkan oleh minimnya penggunaan media oleh guru. Dimana pembelajaran yang dilaksanakan sekedar memanfaatkan buku paket siswa dan guru sekedar menjelaskan konsep dengan metode ceramah, memanfaatkan benda-benda yang </w:t>
      </w:r>
      <w:proofErr w:type="spellStart"/>
      <w:r w:rsidR="00402E8E">
        <w:rPr>
          <w:rFonts w:ascii="Times New Roman" w:hAnsi="Times New Roman" w:cs="Times New Roman"/>
          <w:lang w:val="en-US"/>
        </w:rPr>
        <w:t>ada</w:t>
      </w:r>
      <w:proofErr w:type="spellEnd"/>
      <w:r w:rsidR="00402E8E">
        <w:rPr>
          <w:rFonts w:ascii="Times New Roman" w:hAnsi="Times New Roman" w:cs="Times New Roman"/>
          <w:lang w:val="en-US"/>
        </w:rPr>
        <w:t xml:space="preserve"> </w:t>
      </w:r>
      <w:proofErr w:type="spellStart"/>
      <w:r w:rsidR="00402E8E">
        <w:rPr>
          <w:rFonts w:ascii="Times New Roman" w:hAnsi="Times New Roman" w:cs="Times New Roman"/>
          <w:lang w:val="en-US"/>
        </w:rPr>
        <w:t>disekitar</w:t>
      </w:r>
      <w:proofErr w:type="spellEnd"/>
      <w:r w:rsidR="00402E8E">
        <w:rPr>
          <w:rFonts w:ascii="Times New Roman" w:hAnsi="Times New Roman" w:cs="Times New Roman"/>
          <w:lang w:val="en-US"/>
        </w:rPr>
        <w:t xml:space="preserve"> dan </w:t>
      </w:r>
      <w:r w:rsidRPr="0014431E">
        <w:rPr>
          <w:rFonts w:ascii="Times New Roman" w:hAnsi="Times New Roman" w:cs="Times New Roman"/>
        </w:rPr>
        <w:t xml:space="preserve">diselingi dengan kegiatan tanya jawab serta penugasan tanpa adanya penggunaan bentuk media lainnya, </w:t>
      </w:r>
      <w:proofErr w:type="spellStart"/>
      <w:r w:rsidR="00402E8E">
        <w:rPr>
          <w:rFonts w:ascii="Times New Roman" w:hAnsi="Times New Roman" w:cs="Times New Roman"/>
          <w:lang w:val="en-US"/>
        </w:rPr>
        <w:t>menyebabkan</w:t>
      </w:r>
      <w:proofErr w:type="spellEnd"/>
      <w:r w:rsidR="00402E8E">
        <w:rPr>
          <w:rFonts w:ascii="Times New Roman" w:hAnsi="Times New Roman" w:cs="Times New Roman"/>
          <w:lang w:val="en-US"/>
        </w:rPr>
        <w:t xml:space="preserve"> </w:t>
      </w:r>
      <w:proofErr w:type="spellStart"/>
      <w:r w:rsidR="00402E8E">
        <w:rPr>
          <w:rFonts w:ascii="Times New Roman" w:hAnsi="Times New Roman" w:cs="Times New Roman"/>
          <w:lang w:val="en-US"/>
        </w:rPr>
        <w:t>kurang</w:t>
      </w:r>
      <w:proofErr w:type="spellEnd"/>
      <w:r w:rsidR="00402E8E">
        <w:rPr>
          <w:rFonts w:ascii="Times New Roman" w:hAnsi="Times New Roman" w:cs="Times New Roman"/>
          <w:lang w:val="en-US"/>
        </w:rPr>
        <w:t xml:space="preserve"> </w:t>
      </w:r>
      <w:proofErr w:type="spellStart"/>
      <w:r w:rsidR="00402E8E">
        <w:rPr>
          <w:rFonts w:ascii="Times New Roman" w:hAnsi="Times New Roman" w:cs="Times New Roman"/>
          <w:lang w:val="en-US"/>
        </w:rPr>
        <w:t>menariknya</w:t>
      </w:r>
      <w:proofErr w:type="spellEnd"/>
      <w:r w:rsidR="00402E8E">
        <w:rPr>
          <w:rFonts w:ascii="Times New Roman" w:hAnsi="Times New Roman" w:cs="Times New Roman"/>
          <w:lang w:val="en-US"/>
        </w:rPr>
        <w:t xml:space="preserve">  </w:t>
      </w:r>
      <w:proofErr w:type="spellStart"/>
      <w:r w:rsidR="00402E8E">
        <w:rPr>
          <w:rFonts w:ascii="Times New Roman" w:hAnsi="Times New Roman" w:cs="Times New Roman"/>
          <w:lang w:val="en-US"/>
        </w:rPr>
        <w:t>pembelajaran</w:t>
      </w:r>
      <w:proofErr w:type="spellEnd"/>
      <w:r w:rsidR="00402E8E">
        <w:rPr>
          <w:rFonts w:ascii="Times New Roman" w:hAnsi="Times New Roman" w:cs="Times New Roman"/>
          <w:lang w:val="en-US"/>
        </w:rPr>
        <w:t xml:space="preserve"> </w:t>
      </w:r>
      <w:proofErr w:type="spellStart"/>
      <w:r w:rsidR="00402E8E">
        <w:rPr>
          <w:rFonts w:ascii="Times New Roman" w:hAnsi="Times New Roman" w:cs="Times New Roman"/>
          <w:lang w:val="en-US"/>
        </w:rPr>
        <w:t>bermuatan</w:t>
      </w:r>
      <w:proofErr w:type="spellEnd"/>
      <w:r w:rsidR="00402E8E">
        <w:rPr>
          <w:rFonts w:ascii="Times New Roman" w:hAnsi="Times New Roman" w:cs="Times New Roman"/>
          <w:lang w:val="en-US"/>
        </w:rPr>
        <w:t xml:space="preserve"> IPA</w:t>
      </w:r>
      <w:r w:rsidRPr="0014431E">
        <w:rPr>
          <w:rFonts w:ascii="Times New Roman" w:hAnsi="Times New Roman" w:cs="Times New Roman"/>
        </w:rPr>
        <w:t xml:space="preserve">. Meskipun terdapat alat peraga KIT akan tetapi kelengkapannya tidak seperti dulu. Hal ini tentunya menjadi masalah bagi guru untuk mengembangkan kreativitasnya dikarenakan keterbatasan wawasan mengenai jenis-jenis media, keterbatasan biaya dan juga waktu. Permasalahan tersebut tentunya berdampak pada </w:t>
      </w:r>
      <w:proofErr w:type="spellStart"/>
      <w:r w:rsidR="00B73739">
        <w:rPr>
          <w:rFonts w:ascii="Times New Roman" w:hAnsi="Times New Roman" w:cs="Times New Roman"/>
          <w:lang w:val="en-US"/>
        </w:rPr>
        <w:t>motivasi</w:t>
      </w:r>
      <w:proofErr w:type="spellEnd"/>
      <w:r w:rsidR="00B73739">
        <w:rPr>
          <w:rFonts w:ascii="Times New Roman" w:hAnsi="Times New Roman" w:cs="Times New Roman"/>
          <w:lang w:val="en-US"/>
        </w:rPr>
        <w:t xml:space="preserve"> </w:t>
      </w:r>
      <w:proofErr w:type="spellStart"/>
      <w:r w:rsidR="00B73739">
        <w:rPr>
          <w:rFonts w:ascii="Times New Roman" w:hAnsi="Times New Roman" w:cs="Times New Roman"/>
          <w:lang w:val="en-US"/>
        </w:rPr>
        <w:t>belajar</w:t>
      </w:r>
      <w:proofErr w:type="spellEnd"/>
      <w:r w:rsidR="00B73739">
        <w:rPr>
          <w:rFonts w:ascii="Times New Roman" w:hAnsi="Times New Roman" w:cs="Times New Roman"/>
          <w:lang w:val="en-US"/>
        </w:rPr>
        <w:t xml:space="preserve"> </w:t>
      </w:r>
      <w:proofErr w:type="spellStart"/>
      <w:r w:rsidR="00B73739">
        <w:rPr>
          <w:rFonts w:ascii="Times New Roman" w:hAnsi="Times New Roman" w:cs="Times New Roman"/>
          <w:lang w:val="en-US"/>
        </w:rPr>
        <w:t>siswa</w:t>
      </w:r>
      <w:proofErr w:type="spellEnd"/>
      <w:r w:rsidR="00B73739">
        <w:rPr>
          <w:rFonts w:ascii="Times New Roman" w:hAnsi="Times New Roman" w:cs="Times New Roman"/>
          <w:lang w:val="en-US"/>
        </w:rPr>
        <w:t xml:space="preserve"> yang </w:t>
      </w:r>
      <w:proofErr w:type="spellStart"/>
      <w:r w:rsidR="008B1E2A">
        <w:rPr>
          <w:rFonts w:ascii="Times New Roman" w:hAnsi="Times New Roman" w:cs="Times New Roman"/>
          <w:lang w:val="en-US"/>
        </w:rPr>
        <w:t>akhirnya</w:t>
      </w:r>
      <w:proofErr w:type="spellEnd"/>
      <w:r w:rsidR="008B1E2A">
        <w:rPr>
          <w:rFonts w:ascii="Times New Roman" w:hAnsi="Times New Roman" w:cs="Times New Roman"/>
          <w:lang w:val="en-US"/>
        </w:rPr>
        <w:t xml:space="preserve"> </w:t>
      </w:r>
      <w:proofErr w:type="spellStart"/>
      <w:r w:rsidR="008B1E2A">
        <w:rPr>
          <w:rFonts w:ascii="Times New Roman" w:hAnsi="Times New Roman" w:cs="Times New Roman"/>
          <w:lang w:val="en-US"/>
        </w:rPr>
        <w:t>mempengaruhi</w:t>
      </w:r>
      <w:proofErr w:type="spellEnd"/>
      <w:r w:rsidR="008B1E2A">
        <w:rPr>
          <w:rFonts w:ascii="Times New Roman" w:hAnsi="Times New Roman" w:cs="Times New Roman"/>
          <w:lang w:val="en-US"/>
        </w:rPr>
        <w:t xml:space="preserve"> </w:t>
      </w:r>
      <w:r w:rsidRPr="0014431E">
        <w:rPr>
          <w:rFonts w:ascii="Times New Roman" w:hAnsi="Times New Roman" w:cs="Times New Roman"/>
        </w:rPr>
        <w:t xml:space="preserve">hasil belajar siswa. </w:t>
      </w:r>
    </w:p>
    <w:p w14:paraId="7E1CD297" w14:textId="1E94D009" w:rsidR="0014431E" w:rsidRPr="0014431E" w:rsidRDefault="0014431E" w:rsidP="00B53224">
      <w:pPr>
        <w:spacing w:after="0" w:line="360" w:lineRule="auto"/>
        <w:ind w:left="91" w:firstLine="720"/>
        <w:jc w:val="both"/>
        <w:rPr>
          <w:rFonts w:ascii="Times New Roman" w:hAnsi="Times New Roman" w:cs="Times New Roman"/>
        </w:rPr>
      </w:pPr>
      <w:r w:rsidRPr="0014431E">
        <w:rPr>
          <w:rFonts w:ascii="Times New Roman" w:hAnsi="Times New Roman" w:cs="Times New Roman"/>
        </w:rPr>
        <w:t>Alternatif pilihan yang dapat dipilih sebagai solusi untuk meningkatkan motivasi belajar siswa di kelas yaitu melakukan pengembangan produk media pembelajaran. Dimana media menurut kurnia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(Kamaladini et al., 2021)</w:t>
      </w:r>
      <w:r w:rsidRPr="0014431E">
        <w:rPr>
          <w:rFonts w:ascii="Times New Roman" w:hAnsi="Times New Roman" w:cs="Times New Roman"/>
        </w:rPr>
        <w:fldChar w:fldCharType="end"/>
      </w:r>
      <w:r w:rsidRPr="0014431E">
        <w:rPr>
          <w:rFonts w:ascii="Times New Roman" w:hAnsi="Times New Roman" w:cs="Times New Roman"/>
        </w:rPr>
        <w:t xml:space="preserve">;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{"citationItems":[{"id":"ITEM-1","itemData":{"DOI":"10.23887/jppp.v3i1.17097","ISSN":"1979-7109","abstract":"Penelitian ini bertujuan untuk mengetahui mengembangkan media papin dan koja yang valid dan mengetahui kelayakan media dalam pembelajaran matematika pada materi pembulatan bilangan siswa kelas IV SDN 1 Bugangan 02 Semarang. Penelitian ini menggunakan metodologi penelitian Research and Development (R&amp;D) dengan langkah pencarian potensi dan masalah, pengumpulan data, desain produk, validasi desain, revisi desain, dan uji coba produk. Rata-rata hasil belajar siswa SDN Bugangan 02 Semarang saat pertemuan pertama sebesar 61,5 dan pada saat pertemuan kedua sebesar 79,2. Hasil tanggapan pada analisis ahli media 86,3% sangat baik, ahli materi 82,6% sangat baik, angket keberterimaan siswa terhadap media papin dan koja 97% sangat baik. Berdasarkan hasil tersebut dapat disimpulkan bahwa media papin dan koja layak digunakan dalam pembelajaran matematika karena sudah mencapai hasil belajar saat pertemuan pertama sebesar 61,5 dan pada saat pertemuan kedua sebesar 79,2. Berdasarkan hasil penelitian pengembangan ini, saran yang dapat peneliti sampaikan adalah media papin dan koja ini dapat digunakan sebagai media pembelajaran di sekolah dan perlu adanya pengembangan lebih lanjud. Hal ini bertujuan untuk menghasilkan media yang lebih berkualitas dan inovatif.","author":[{"dropping-particle":"","family":"Zaenal Fais","given":"Muhammad","non-dropping-particle":"","parse-names":false,"suffix":""},{"dropping-particle":"","family":"Listyarini","given":"Ikha","non-dropping-particle":"","parse-names":false,"suffix":""},{"dropping-particle":"","family":"Nashir Tsalatsa","given":"Ahmad","non-dropping-particle":"","parse-names":false,"suffix":""}],"container-title":"Jurnal Penelitian dan Pengembangan Pendidikan","id":"ITEM-1","issue":"1","issued":{"date-parts":[["2019"]]},"page":"26","title":"Pengembangan Media Papin dan Koja (Papan Pintar dan Kotak Ajaib) Sebagai Media Pembelajaran Matematika","type":"article-journal","volume":"3"},"uris":["http://www.mendeley.com/documents/?uuid=289f4c04-60d4-4e97-be7e-25400f991759"]}],"mendeley":{"formattedCitation":"(Zaenal Fais et al., 2019)","plainTextFormattedCitation":"(Zaenal Fais et al., 2019)","previouslyFormattedCitation":"(Zaenal Fais et al., 2019)"},"properties":{"noteIndex":0},"schema":"https://github.com/citation-style-language/schema/raw/master/csl-citation.json"}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(Zaenal Fais et al., 2019)</w:t>
      </w:r>
      <w:r w:rsidRPr="0014431E">
        <w:rPr>
          <w:rFonts w:ascii="Times New Roman" w:hAnsi="Times New Roman" w:cs="Times New Roman"/>
        </w:rPr>
        <w:fldChar w:fldCharType="end"/>
      </w:r>
      <w:r w:rsidRPr="0014431E">
        <w:rPr>
          <w:rFonts w:ascii="Times New Roman" w:hAnsi="Times New Roman" w:cs="Times New Roman"/>
        </w:rPr>
        <w:t>;</w:t>
      </w:r>
      <w:r w:rsidRPr="0014431E">
        <w:rPr>
          <w:rFonts w:ascii="Times New Roman" w:hAnsi="Times New Roman" w:cs="Times New Roman"/>
        </w:rPr>
        <w:fldChar w:fldCharType="begin" w:fldLock="1"/>
      </w:r>
      <w:r w:rsidRPr="0014431E">
        <w:rPr>
          <w:rFonts w:ascii="Times New Roman" w:hAnsi="Times New Roman" w:cs="Times New Roman"/>
        </w:rPr>
        <w:instrText xml:space="preserve">ADDIN CSL_CITATION {"citationItems":[{"id":"ITEM-1","itemData":{"author":[{"dropping-particle":"","family":"Wibowo","given":"Susetyo Andri","non-dropping-particle":"","parse-names":false,"suffix":""},{"dropping-particle":"","family":"Koeswanti","given":"Henny Dewi","non-dropping-particle":"","parse-names":false,"suffix":""}],"container-title":"Jurnal Basicedu","id":"ITEM-1","issue":"6","issued":{"date-parts":[["2021"]]},"page":"5100-5111","title":"Pengembangan Media Pembelajaran Berbasis Komik untuk Meningkatkan Karakter Kemandirian Belajar Siswa Sekolah Dasar Susetyo Andri Wibowo 1 </w:instrText>
      </w:r>
      <w:r w:rsidRPr="0014431E">
        <w:rPr>
          <w:rFonts w:ascii="Times New Roman" w:hAnsi="Times New Roman" w:cs="Times New Roman"/>
        </w:rPr>
        <w:instrText> , Henny Dewi Koeswanti 2","type":"article-journal","volume":"5"},"uris":["http://www.mendeley.com/documents/?uuid=40afabdd-9821-43c1-a081-3cc4a994f861"]}],"mendeley":{"formattedCitation":"(Wibowo &amp; Koeswanti, 2021)","plainTextFormattedCitation":"(Wibowo &amp; Koeswanti, 2021)","previouslyFormattedCitation":"(Wibowo &amp; Koeswanti, 2021)"},"properties":{"noteIndex":0},"schema":"https://github.com/citation-style-language/schema/raw/master/csl-citation.json"}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(Wibowo &amp; Koeswanti, 2021)</w:t>
      </w:r>
      <w:r w:rsidRPr="0014431E">
        <w:rPr>
          <w:rFonts w:ascii="Times New Roman" w:hAnsi="Times New Roman" w:cs="Times New Roman"/>
        </w:rPr>
        <w:fldChar w:fldCharType="end"/>
      </w:r>
      <w:r w:rsidRPr="0014431E">
        <w:rPr>
          <w:rFonts w:ascii="Times New Roman" w:hAnsi="Times New Roman" w:cs="Times New Roman"/>
        </w:rPr>
        <w:t xml:space="preserve">) yaitu suatu alat penyampaian pesan kepada siswa yang bertujuan agar dapat merangsang minat, perhatian atau ketertarikan maupun pikiriannya guna mengefektifkan komunikasi antara guru dan siswa dalam mengikuti suatu pembelajaran, sehingga memberikan pengaruh secara psikologis terhadap siswa. Belajar menurut Arsyad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{"citationItems":[{"id":"ITEM-1","itemData":{"author":[{"dropping-particle":"","family":"Anggraeni","given":"Sri Wulan","non-dropping-particle":"","parse-names":false,"suffix":""},{"dropping-particle":"","family":"Alpian","given":"Yayan","non-dropping-particle":"","parse-names":false,"suffix":""},{"dropping-particle":"","family":"Prihamdani","given":"Depi","non-dropping-particle":"","parse-names":false,"suffix":""},{"dropping-particle":"","family":"Winarsih","given":"Euis","non-dropping-particle":"","parse-names":false,"suffix":""}],"container-title":"Jurnal Basicedu","id":"ITEM-1","issue":"3","issued":{"date-parts":[["2021"]]},"page":"1683-1688","title":"Pengembangan Multimedia Pembelajaran Interaktif Berbasis Video untuk Meningkatkan Minat Belajar Siswa Sekolah Dasar","type":"article-journal","volume":"5"},"uris":["http://www.mendeley.com/documents/?uuid=d9513971-293c-4c50-b356-df250f453597"]}],"mendeley":{"formattedCitation":"(Anggraeni et al., 2021)","plainTextFormattedCitation":"(Anggraeni et al., 2021)","previouslyFormattedCitation":"(Anggraeni et al., 2021)"},"properties":{"noteIndex":0},"schema":"https://github.com/citation-style-language/schema/raw/master/csl-citation.json"}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(Anggraeni et al., 2021)</w:t>
      </w:r>
      <w:r w:rsidRPr="0014431E">
        <w:rPr>
          <w:rFonts w:ascii="Times New Roman" w:hAnsi="Times New Roman" w:cs="Times New Roman"/>
        </w:rPr>
        <w:fldChar w:fldCharType="end"/>
      </w:r>
      <w:r w:rsidRPr="0014431E">
        <w:rPr>
          <w:rFonts w:ascii="Times New Roman" w:hAnsi="Times New Roman" w:cs="Times New Roman"/>
        </w:rPr>
        <w:t xml:space="preserve"> merupakan suatu proses interaksi seseorang dengan lingkungan yang menyebabkan perubahan tingkat pengetahuan, kemampuan, maupun sikap. Hal ini sejalan dengan pernyataan Tella </w:t>
      </w:r>
      <w:r w:rsidRPr="0014431E">
        <w:rPr>
          <w:rFonts w:ascii="Times New Roman" w:hAnsi="Times New Roman" w:cs="Times New Roman"/>
        </w:rPr>
        <w:fldChar w:fldCharType="begin" w:fldLock="1"/>
      </w:r>
      <w:r w:rsidR="00E04526">
        <w:rPr>
          <w:rFonts w:ascii="Times New Roman" w:hAnsi="Times New Roman" w:cs="Times New Roman"/>
        </w:rPr>
        <w:instrText>ADDIN CSL_CITATION {"citationItems":[{"id":"ITEM-1","itemData":{"DOI":"10.31764/elementary.v1i1.138","abstract":"Penelitian ini bertujuan untuk mengetahui: (1) kelayakan dan (2) keefektifan komik hasil pengembangan dalam peningkatan aspek kognitif peserta didk setelah menggunakan media komik hasil pengembangan model guided inquiry di dalam pembelajaran IPA. Penelitian ini adalah penelitian dan pengembangan yang mengadaptasi model dari Borg &amp; Gall. Pengujian terbatas menggunakan desain eksperimen one group pretest-posttest dan pengujian operasional menggunakan desain kuasi eksperimen nonequivalent pretest-posttest control group design. Hasil penelitian menunjukkan bahwa media komik IPA: (1) layak digunakan dengan kriteria “sangat baik”, dan (2) efektif meningkatkan aspek kognitif peserta didik secara signifikan, dengan nilai alpha sebesar 0,031.","author":[{"dropping-particle":"","family":"Sari","given":"Nursina","non-dropping-particle":"","parse-names":false,"suffix":""},{"dropping-particle":"","family":"Prodjosantoso","given":"Anti Kolonial","non-dropping-particle":"","parse-names":false,"suffix":""}],"container-title":"Jurnal Elementary","id":"ITEM-1","issue":"1","issued":{"date-parts":[["2018"]]},"page":"5-10","title":"Pengembangan Media Komik IPA Model Inkuiri Terbimbing Untuk Meningkatkan Aspek Kognitif Peserta Didik SMP","type":"article-journal","volume":"1"},"uris":["http://www.mendeley.com/documents/?uuid=19ad0d93-fad5-4ee3-85b4-d1bde6e1a2ac"]}],"mendeley":{"formattedCitation":"(Sari &amp; Prodjosantoso, 2018)","plainTextFormattedCitation":"(Sari &amp; Prodjosantoso, 2018)","previouslyFormattedCitation":"(Sari &amp; Prodjosantoso, 2018)"},"properties":{"noteIndex":0},"schema":"https://github.com/citation-style-language/schema/raw/master/csl-citation.json"}</w:instrText>
      </w:r>
      <w:r w:rsidRPr="0014431E">
        <w:rPr>
          <w:rFonts w:ascii="Times New Roman" w:hAnsi="Times New Roman" w:cs="Times New Roman"/>
        </w:rPr>
        <w:fldChar w:fldCharType="separate"/>
      </w:r>
      <w:r w:rsidR="005111D7" w:rsidRPr="005111D7">
        <w:rPr>
          <w:rFonts w:ascii="Times New Roman" w:hAnsi="Times New Roman" w:cs="Times New Roman"/>
          <w:noProof/>
        </w:rPr>
        <w:t>(Sari &amp; Prodjosantoso, 2018)</w:t>
      </w:r>
      <w:r w:rsidRPr="0014431E">
        <w:rPr>
          <w:rFonts w:ascii="Times New Roman" w:hAnsi="Times New Roman" w:cs="Times New Roman"/>
        </w:rPr>
        <w:fldChar w:fldCharType="end"/>
      </w:r>
      <w:r w:rsidRPr="0014431E">
        <w:rPr>
          <w:rFonts w:ascii="Times New Roman" w:hAnsi="Times New Roman" w:cs="Times New Roman"/>
        </w:rPr>
        <w:t xml:space="preserve"> bahwa proses pembelajaran yang hanya menggunakan buku sebagai satu-satunya sumber belajar tanpa diberikannya suatu media akan menjadikan suasana pembelajaran menjadi kurang menarik dan membosankan yang mengakibatkan kemampuan dan kreativitas anak tidak berkembang, sehingga mempengaruhi minat dan motivasi belajarnya. Untuk itu, unsur pemanfaatan suatu media penting dalam proses pembelajaran.</w:t>
      </w:r>
    </w:p>
    <w:p w14:paraId="32C7D7E1" w14:textId="6E768EC9" w:rsidR="0014431E" w:rsidRPr="0014431E" w:rsidRDefault="0014431E" w:rsidP="00B53224">
      <w:pPr>
        <w:spacing w:after="0" w:line="360" w:lineRule="auto"/>
        <w:ind w:left="91" w:firstLine="720"/>
        <w:jc w:val="both"/>
        <w:rPr>
          <w:rFonts w:ascii="Times New Roman" w:hAnsi="Times New Roman" w:cs="Times New Roman"/>
        </w:rPr>
      </w:pPr>
      <w:r w:rsidRPr="0014431E">
        <w:rPr>
          <w:rFonts w:ascii="Times New Roman" w:hAnsi="Times New Roman" w:cs="Times New Roman"/>
        </w:rPr>
        <w:t>Komik sebagai salah satu dari bentuk media yang dapat dipilih sebagai alternatif dalam meningkatkan belajar siswa, dimana komik merupakan media jenis visual yang memiliki kekuatan untuk menyampaikan suatu informasi secara popular, dan lebih mudah untuk dimengerti karena terdiri atas gambar dan tulisan yang dirangkai dalam suatu alur cerita yang menarik dan mudah untuk di baca dan dipahami, sehingga dapat membantu mengembangkan imajinasi, dan kepribadian anak serta memberikan pengalaman belajar yang menyenangkan dan akhirnya berdampak pada peningkatan hasil belajarnya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{"citationItems":[{"id":"ITEM-1","itemData":{"DOI":"10.21831/jipi.v1i1.4529","ISSN":"2406-9205","abstract":"The objectives of this research were (1) to know the characteristics, (2) to review the advisability, and (3) to find out whether the science comic improve students learning motivation and character. This research is classified to Research and Development (R &amp; D) by referring to the ten main procedures developed by Borg and Gall. However this research only applied nine of the ten procedures stated above, they were: introduction, planning, developing, early try out, revision, limited try out, and final product revision. The subject of this research was grade VIII students of SMP Muhammadiyah 2 Yogyakarta. There were 43 respondents consisting of 5 students for individual try out, 10 students for small group try out, and 28 students for field try out. The data collecting instruments were validation sheet for media and material experts, observation sheet, interview guidelines, and students’character and motivation questionnaire sheet. The result of this research are as follows: (1) the characteristic of science comic were character-based and contained integrated science's material, (2) the advisability of character education-based science comic is considered as very good, and (3) therefore, the comics are applicate to develop motivation and character for JHS students.","author":[{"dropping-particle":"","family":"Widyawati","given":"Ani","non-dropping-particle":"","parse-names":false,"suffix":""},{"dropping-particle":"","family":"Prodjosantoso","given":"Anti Kolonial","non-dropping-particle":"","parse-names":false,"suffix":""}],"container-title":"Jurnal Inovasi Pendidikan IPA","id":"ITEM-1","issue":"1","issued":{"date-parts":[["2015"]]},"page":"24","title":"Pengembangan Media Komik Ipa Untuk Meningkatkan Motivasi Belajar Dan Karakter Peserta Didik Smp","type":"article-journal","volume":"1"},"uris":["http://www.mendeley.com/documents/?uuid=b3b6afca-eefc-48e8-84f2-54eca16322a6"]}],"mendeley":{"formattedCitation":"(Widyawati &amp; Prodjosantoso, 2015)","plainTextFormattedCitation":"(Widyawati &amp; Prodjosantoso, 2015)","previouslyFormattedCitation":"(Widyawati &amp; Prodjosantoso, 2015)"},"properties":{"noteIndex":0},"schema":"https://github.com/citation-style-language/schema/raw/master/csl-citation.json"}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(Widyawati &amp; Prodjosantoso, 2015)</w:t>
      </w:r>
      <w:r w:rsidRPr="0014431E">
        <w:rPr>
          <w:rFonts w:ascii="Times New Roman" w:hAnsi="Times New Roman" w:cs="Times New Roman"/>
        </w:rPr>
        <w:fldChar w:fldCharType="end"/>
      </w:r>
      <w:r w:rsidRPr="0014431E">
        <w:rPr>
          <w:rFonts w:ascii="Times New Roman" w:hAnsi="Times New Roman" w:cs="Times New Roman"/>
        </w:rPr>
        <w:t>;</w:t>
      </w:r>
      <w:r w:rsidRPr="0014431E">
        <w:rPr>
          <w:rFonts w:ascii="Times New Roman" w:hAnsi="Times New Roman" w:cs="Times New Roman"/>
        </w:rPr>
        <w:fldChar w:fldCharType="begin" w:fldLock="1"/>
      </w:r>
      <w:r w:rsidR="005111D7">
        <w:rPr>
          <w:rFonts w:ascii="Times New Roman" w:hAnsi="Times New Roman" w:cs="Times New Roman"/>
        </w:rPr>
        <w:instrText>ADDIN CSL_CITATION {"citationItems":[{"id":"ITEM-1","itemData":{"abstract":"… Lestari, N., Wulansari, F., &amp; Khasanah, M. (2021). Pengembangan Diri Anak SD Berbasis Seni pada Masa Pandemi di Kupang. 3(1), 33–44 … Rahmadi, IF (2019). Technological Pedagogical Content Knowledge (TPACK): Kerangka Pengetahuan Guru Abad 21 …","author":[{"dropping-particle":"","family":"Siska","given":"Jumiati","non-dropping-particle":"","parse-names":false,"suffix":""},{"dropping-particle":"","family":"Kristiawan","given":"","non-dropping-particle":"","parse-names":false,"suffix":""}],"container-title":"Jurnal Basicedu","id":"ITEM-1","issue":"6","issued":{"date-parts":[["2021"]]},"page":"5035-5042","title":"Pengembangan Modul Pembelajaran terhadap Hasil Belajar Mata Pelajaran Aqidah di Sekolah Dasar","type":"article-journal","volume":"5"},"uris":["http://www.mendeley.com/documents/?uuid=5f68ab4a-0c05-4bcb-bf46-d21fae914b8d"]}],"mendeley":{"formattedCitation":"(Siska &amp; Kristiawan, 2021)","plainTextFormattedCitation":"(Siska &amp; Kristiawan, 2021)","previouslyFormattedCitation":"(Siska &amp; Kristiawan, 2021)"},"properties":{"noteIndex":0},"schema":"https://github.com/citation-style-language/schema/raw/master/csl-citation.json"}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(Siska &amp; Kristiawan, 2021)</w:t>
      </w:r>
      <w:r w:rsidRPr="0014431E">
        <w:rPr>
          <w:rFonts w:ascii="Times New Roman" w:hAnsi="Times New Roman" w:cs="Times New Roman"/>
        </w:rPr>
        <w:fldChar w:fldCharType="end"/>
      </w:r>
      <w:r w:rsidRPr="0014431E">
        <w:rPr>
          <w:rFonts w:ascii="Times New Roman" w:hAnsi="Times New Roman" w:cs="Times New Roman"/>
        </w:rPr>
        <w:t xml:space="preserve">). Dalam hal ini, pengembangan media komik oleh peneliti menyajikan konsep materi bermuatan IPA yang cocok untuk membantu siswa dalam memahami hal yang bersifat abstrak. Terlebih salah satu konsep materi muatan IPA yang dipelajari adalah mengenai kalor. Submateri kalor khususnya konsep perpindahan kalor sangat erat dengan kehidupan sehari-hari, dengan begitu indikator pencapainnya kompetensinya sesuai dengan pembelajaran yang berbasis penemuan yaitu mengenai peran kalor dalam merubah wujud benda. </w:t>
      </w:r>
    </w:p>
    <w:p w14:paraId="37B1914E" w14:textId="77777777" w:rsidR="0014431E" w:rsidRPr="0014431E" w:rsidRDefault="0014431E" w:rsidP="00B53224">
      <w:pPr>
        <w:spacing w:after="0" w:line="360" w:lineRule="auto"/>
        <w:ind w:left="91" w:firstLine="720"/>
        <w:jc w:val="both"/>
        <w:rPr>
          <w:rFonts w:ascii="Times New Roman" w:hAnsi="Times New Roman" w:cs="Times New Roman"/>
        </w:rPr>
      </w:pPr>
      <w:r w:rsidRPr="0014431E">
        <w:rPr>
          <w:rFonts w:ascii="Times New Roman" w:hAnsi="Times New Roman" w:cs="Times New Roman"/>
        </w:rPr>
        <w:t xml:space="preserve">Berkaitan dengan ini, pendekatan ilmiah yang dapat digunakan adalah model inkuiri. Dimana model pembelajaran inkuiri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{"citationItems":[{"id":"ITEM-1","itemData":{"DOI":"10.23819/pi.v1i1.3051","ISSN":"2540-9174","abstract":"Permasalahan dalam penelitian ini adalah rendahnya hasil belajar dan aktivitas siswa pada materi sifat-sifat magnet. Upaya yang dilakukan untuk mengatasi permasalahan tersebut adalah dengan menggunakan model inkuiri. Model inkuiri adalah model pembelajaran yang berorientasi pada pembelajaran siswa aktif. Metode penelitian yang digunakan yaitu metode penelitian tindakan kelas. Berdasarkan hasil pelaksanaan siklus I sampai III, maka model pembelajaran inkuiri dapat meningkatkan hasil belajar dan juga aktivitas siswa pada materi sifat-sifat magnet. Hal ini dapat tergambarkan pada aktivitas dan hasil belajar siswa sebagai berikut. Untuk aktivitas siswa pada siklus I mencapai 32%, siklus II 64% dan siklus III 86%. Sedangkan untuk hasil belajar siklus I siswa yang dikatakan tuntas adalah sebanyak yaitu 45%, untuk siklus II 73%, dan untuk siklus III sebanyak 91%. Maka dari itu, penggunaan model inkuiri dalam meningkatkan hasil belajar dan aktivitas siswa mengenai materi sifat-sifat magnet di Kelas V SDN Sukajaya Kecamatan Jatinunggal Kabupaten Sumedang dikatakan berhasil.","author":[{"dropping-particle":"Della","family":"Setiasih","given":"Shanty","non-dropping-particle":"","parse-names":false,"suffix":""},{"dropping-particle":"","family":"Panjaitan","given":"Regina Lichteria","non-dropping-particle":"","parse-names":false,"suffix":""}],"container-title":"Jurnal Pena Ilmiah","id":"ITEM-1","issue":"1","issued":{"date-parts":[["2016"]]},"page":"421-430","title":"Penggunaan Model Inkuiri Untuk Meningkatkan Hasil Belajar Siswa Pada Materi Sifat-Sifat Magnet Di Kelas V Sdn Sukajaya Kecamatan Jatinunggal Kabupaten Sumedang","type":"article-journal","volume":"1"},"uris":["http://www.mendeley.com/documents/?uuid=27c60280-35fc-4077-a488-00fcc10f39c9"]}],"mendeley":{"formattedCitation":"(Setiasih &amp; Panjaitan, 2016)","plainTextFormattedCitation":"(Setiasih &amp; Panjaitan, 2016)","previouslyFormattedCitation":"(Setiasih &amp; Panjaitan, 2016)"},"properties":{"noteIndex":0},"schema":"https://github.com/citation-style-language/schema/raw/master/csl-citation.json"}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(Setiasih &amp; Panjaitan, 2016)</w:t>
      </w:r>
      <w:r w:rsidRPr="0014431E">
        <w:rPr>
          <w:rFonts w:ascii="Times New Roman" w:hAnsi="Times New Roman" w:cs="Times New Roman"/>
        </w:rPr>
        <w:fldChar w:fldCharType="end"/>
      </w:r>
      <w:r w:rsidRPr="0014431E">
        <w:rPr>
          <w:rFonts w:ascii="Times New Roman" w:hAnsi="Times New Roman" w:cs="Times New Roman"/>
        </w:rPr>
        <w:t xml:space="preserve"> merupakan model pembelajaran yang menekankan pada pengembangan mental (intelektual), dengan rangkaian pembelajaran yang menekankan pada proses berpikir secara sistematis, kritis dan analitis untuk mencari maupun menemukan sendiri jawaban dari suatu masalah yang dipertanyakan untuk dipecahkan baik dalam proses pembelajaran maupun dari suatu lingkungan dimana siswa berada. Model pembelajaran inkuiri menurut Sound dan Trowbridge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{"citationItems":[{"id":"ITEM-1","itemData":{"abstract":"Artikel ini berjudul Inkuiri: Sebuah Strategi Menuju Pembelajaran Bermakna. Strategi pembelajaran memegang peranan penting bagi guru dan siswa dalam proses belajar mengajar, sehingga tujuan pembelajaran yang telah direncanakan bisa tercapai. Dalam artikel ini penulis membahas strategi pembelajaran inkuiri adalah salah satu strategi yang menekankan pada proses berfikir secara sistematis, logis, kritis, analistis, dan bermakna, untuk mencari serta menemukan jawaban sendiri dari suatu permasalahan yang dihadapi, baik proses pembelajaran dalam kelas, maupun dilingkungan sekitar dimana mereka berada. Hal ini peserta didik didorong dan diarahkan untuk mengembangkan kemampuan dan potensi yang mereka miliki, sehingga diharapkan muncul rasa percaya diri dalam menyelesaikan suatu permasalahan yang mereka hadapi. Dengan demikian strategi pembelajaran inkuiri yang penulis tawarkan ini, bisa menjadi salah satu solusi untuk mengatasi berbagai macam persoalan pendidikan kita sekarang maupun yang akan datang.","author":[{"dropping-particle":"","family":"Lahadisi","given":"","non-dropping-particle":"","parse-names":false,"suffix":""}],"container-title":"Jurnal Al-Ta’dib","id":"ITEM-1","issue":"2","issued":{"date-parts":[["2014"]]},"page":"85-98","title":"Inkuiri : sebuah strategi menuju","type":"article-journal","volume":"7"},"uris":["http://www.mendeley.com/documents/?uuid=9451c78b-fb05-4f96-949b-74b94580ac84"]}],"mendeley":{"formattedCitation":"(Lahadisi, 2014)","plainTextFormattedCitation":"(Lahadisi, 2014)","previouslyFormattedCitation":"(Lahadisi, 2014)"},"properties":{"noteIndex":0},"schema":"https://github.com/citation-style-language/schema/raw/master/csl-citation.json"}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(Lahadisi, 2014)</w:t>
      </w:r>
      <w:r w:rsidRPr="0014431E">
        <w:rPr>
          <w:rFonts w:ascii="Times New Roman" w:hAnsi="Times New Roman" w:cs="Times New Roman"/>
        </w:rPr>
        <w:fldChar w:fldCharType="end"/>
      </w:r>
      <w:r w:rsidRPr="0014431E">
        <w:rPr>
          <w:rFonts w:ascii="Times New Roman" w:hAnsi="Times New Roman" w:cs="Times New Roman"/>
        </w:rPr>
        <w:t xml:space="preserve"> terdiri atas beberapa jenis yang dapat dipilih sesuai dengan perkembangan anak meliputi Pembelajaran inkuiri terbimbing (Guided Inquiry), Pembelajaran inkuiri termodifikasi (Modified Inquiry) ,dan Pembelajaran inkuiri bebas (Free inquiry). Model inkuiri terbimbing sebagai suatu proses berpikir yang ditempuh oleh siswa yang diawali dengan proses pengajuan pertanyaan yang kemudian menerapkan pengetahuan yang ada melalui kegiatan eksperimen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{"citationItems":[{"id":"ITEM-1","itemData":{"author":[{"dropping-particle":"","family":"Sari","given":"Nursina","non-dropping-particle":"","parse-names":false,"suffix":""},{"dropping-particle":"","family":"A.K. Prodjosantoso","given":"","non-dropping-particle":"","parse-names":false,"suffix":""}],"container-title":"Revitalisasi Budaya Lokal dalam Menghadapi Tantangan Pendidikan Pada Era Masyarakat Ekonomi ASEAN (MEA)","id":"ITEM-1","issued":{"date-parts":[["2016"]]},"page":"72-78","publisher":"Fakultas keguruan dan Ilmu Pendidikan Universitas SAMAWA","publisher-place":"Sumbawa, NTB","title":"PENGEMBANGAN MEDIA KOMIK IPA MODEL INKUIRI TERBIMBING UNTUK MENINGKATKAN ASPEK KOGNITIF PESERTA DIDIK SMP","type":"paper-conference"},"uris":["http://www.mendeley.com/documents/?uuid=feb863e9-30e8-45d1-bfc1-1ff1deb690d4"]}],"mendeley":{"formattedCitation":"(Sari &amp; A.K. Prodjosantoso, 2016)","plainTextFormattedCitation":"(Sari &amp; A.K. Prodjosantoso, 2016)","previouslyFormattedCitation":"(Sari &amp; A.K. Prodjosantoso, 2016)"},"properties":{"noteIndex":0},"schema":"https://github.com/citation-style-language/schema/raw/master/csl-citation.json"}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(Sari &amp; A.K. Prodjosantoso, 2016)</w:t>
      </w:r>
      <w:r w:rsidRPr="0014431E">
        <w:rPr>
          <w:rFonts w:ascii="Times New Roman" w:hAnsi="Times New Roman" w:cs="Times New Roman"/>
        </w:rPr>
        <w:fldChar w:fldCharType="end"/>
      </w:r>
      <w:r w:rsidRPr="0014431E">
        <w:rPr>
          <w:rFonts w:ascii="Times New Roman" w:hAnsi="Times New Roman" w:cs="Times New Roman"/>
        </w:rPr>
        <w:t>. Dengan begitu sangat sesuai untuk dikembangkan dengan alur cerita media komik sebagai penghubung antara konsep materi satu dengan yang lainnya dalam pembelajaran konsep bermuatan IPA untuk siswa SD.</w:t>
      </w:r>
    </w:p>
    <w:p w14:paraId="32202A83" w14:textId="01EE30B9" w:rsidR="0014431E" w:rsidRPr="00BA6AFD" w:rsidRDefault="00BA6AFD" w:rsidP="00B53224">
      <w:pPr>
        <w:spacing w:after="0" w:line="360" w:lineRule="auto"/>
        <w:ind w:left="91" w:firstLine="720"/>
        <w:jc w:val="both"/>
        <w:rPr>
          <w:rStyle w:val="longtext"/>
          <w:shd w:val="clear" w:color="auto" w:fill="FFFFFF"/>
          <w:lang w:val="en-US"/>
        </w:rPr>
      </w:pPr>
      <w:r>
        <w:rPr>
          <w:rFonts w:ascii="Times New Roman" w:hAnsi="Times New Roman" w:cs="Times New Roman"/>
          <w:lang w:val="en-US"/>
        </w:rPr>
        <w:t>Dari u</w:t>
      </w:r>
      <w:r w:rsidR="0014431E" w:rsidRPr="0014431E">
        <w:rPr>
          <w:rFonts w:ascii="Times New Roman" w:hAnsi="Times New Roman" w:cs="Times New Roman"/>
        </w:rPr>
        <w:t xml:space="preserve">raian permasalahan di atas,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ingin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mengembangkan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r w:rsidR="0014431E" w:rsidRPr="0014431E">
        <w:rPr>
          <w:rFonts w:ascii="Times New Roman" w:hAnsi="Times New Roman" w:cs="Times New Roman"/>
        </w:rPr>
        <w:t xml:space="preserve">media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r w:rsidR="0014431E" w:rsidRPr="0014431E">
        <w:rPr>
          <w:rFonts w:ascii="Times New Roman" w:hAnsi="Times New Roman" w:cs="Times New Roman"/>
        </w:rPr>
        <w:t xml:space="preserve">komik bermuatan IPA berbasil model inkuiri terbimbing </w:t>
      </w:r>
      <w:proofErr w:type="spellStart"/>
      <w:r>
        <w:rPr>
          <w:rFonts w:ascii="Times New Roman" w:hAnsi="Times New Roman" w:cs="Times New Roman"/>
          <w:lang w:val="en-US"/>
        </w:rPr>
        <w:t>untuk</w:t>
      </w:r>
      <w:proofErr w:type="spellEnd"/>
      <w:r w:rsidR="0014431E" w:rsidRPr="0014431E">
        <w:rPr>
          <w:rFonts w:ascii="Times New Roman" w:hAnsi="Times New Roman" w:cs="Times New Roman"/>
        </w:rPr>
        <w:t xml:space="preserve"> meningkatkan motivasi belajar siswa sekolah dasar. </w:t>
      </w:r>
      <w:r>
        <w:rPr>
          <w:rFonts w:ascii="Times New Roman" w:hAnsi="Times New Roman" w:cs="Times New Roman"/>
          <w:lang w:val="en-US"/>
        </w:rPr>
        <w:t xml:space="preserve">Media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kelebihan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cerita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disusun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alur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menarik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dekat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kehidupan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sehari-hari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sidR="00FC6ADC">
        <w:rPr>
          <w:rFonts w:ascii="Times New Roman" w:hAnsi="Times New Roman" w:cs="Times New Roman"/>
          <w:lang w:val="en-US"/>
        </w:rPr>
        <w:t>menarik</w:t>
      </w:r>
      <w:proofErr w:type="spellEnd"/>
      <w:proofErr w:type="gramEnd"/>
      <w:r w:rsidR="00FC6ADC">
        <w:rPr>
          <w:rFonts w:ascii="Times New Roman" w:hAnsi="Times New Roman" w:cs="Times New Roman"/>
          <w:lang w:val="en-US"/>
        </w:rPr>
        <w:t xml:space="preserve"> </w:t>
      </w:r>
      <w:proofErr w:type="spellStart"/>
      <w:r w:rsidR="00FC6ADC">
        <w:rPr>
          <w:rFonts w:ascii="Times New Roman" w:hAnsi="Times New Roman" w:cs="Times New Roman"/>
          <w:lang w:val="en-US"/>
        </w:rPr>
        <w:t>minat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membaca</w:t>
      </w:r>
      <w:proofErr w:type="spellEnd"/>
      <w:r w:rsidR="00FC6ADC">
        <w:rPr>
          <w:rFonts w:ascii="Times New Roman" w:hAnsi="Times New Roman" w:cs="Times New Roman"/>
          <w:lang w:val="en-US"/>
        </w:rPr>
        <w:t xml:space="preserve"> </w:t>
      </w:r>
      <w:proofErr w:type="spellStart"/>
      <w:r w:rsidR="00FC6ADC">
        <w:rPr>
          <w:rFonts w:ascii="Times New Roman" w:hAnsi="Times New Roman" w:cs="Times New Roman"/>
          <w:lang w:val="en-US"/>
        </w:rPr>
        <w:t>siswa</w:t>
      </w:r>
      <w:proofErr w:type="spellEnd"/>
      <w:r w:rsidR="00FC6ADC">
        <w:rPr>
          <w:rFonts w:ascii="Times New Roman" w:hAnsi="Times New Roman" w:cs="Times New Roman"/>
          <w:lang w:val="en-US"/>
        </w:rPr>
        <w:t xml:space="preserve"> </w:t>
      </w:r>
      <w:r>
        <w:rPr>
          <w:rFonts w:ascii="Times New Roman" w:hAnsi="Times New Roman" w:cs="Times New Roman"/>
          <w:lang w:val="en-US"/>
        </w:rPr>
        <w:t xml:space="preserve">dan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memahami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konsep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oleh guru</w:t>
      </w:r>
      <w:r w:rsidR="00FC6ADC">
        <w:rPr>
          <w:rFonts w:ascii="Times New Roman" w:hAnsi="Times New Roman" w:cs="Times New Roman"/>
          <w:lang w:val="en-US"/>
        </w:rPr>
        <w:t>.</w:t>
      </w:r>
    </w:p>
    <w:p w14:paraId="6FD8B701" w14:textId="77777777" w:rsidR="008E3F80" w:rsidRDefault="00435A14" w:rsidP="00B53224">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METODE </w:t>
      </w:r>
    </w:p>
    <w:p w14:paraId="1A312316" w14:textId="33FDC754" w:rsidR="0014431E" w:rsidRDefault="0014431E" w:rsidP="00B53224">
      <w:pPr>
        <w:spacing w:after="0" w:line="360" w:lineRule="auto"/>
        <w:ind w:left="91" w:firstLine="720"/>
        <w:jc w:val="both"/>
        <w:rPr>
          <w:rFonts w:ascii="Times New Roman" w:hAnsi="Times New Roman" w:cs="Times New Roman"/>
        </w:rPr>
      </w:pPr>
      <w:r w:rsidRPr="0014431E">
        <w:rPr>
          <w:rFonts w:ascii="Times New Roman" w:hAnsi="Times New Roman" w:cs="Times New Roman"/>
        </w:rPr>
        <w:t xml:space="preserve">Penelitian ini berjenis Research and Development (R&amp;D), menurut Sugiyono </w:t>
      </w:r>
      <w:r w:rsidRPr="0014431E">
        <w:rPr>
          <w:rFonts w:ascii="Times New Roman" w:hAnsi="Times New Roman" w:cs="Times New Roman"/>
        </w:rPr>
        <w:fldChar w:fldCharType="begin" w:fldLock="1"/>
      </w:r>
      <w:r w:rsidRPr="0014431E">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14431E">
        <w:rPr>
          <w:rFonts w:ascii="Times New Roman" w:hAnsi="Times New Roman" w:cs="Times New Roman"/>
        </w:rPr>
        <w:fldChar w:fldCharType="separate"/>
      </w:r>
      <w:r w:rsidRPr="0014431E">
        <w:rPr>
          <w:rFonts w:ascii="Times New Roman" w:hAnsi="Times New Roman" w:cs="Times New Roman"/>
          <w:noProof/>
        </w:rPr>
        <w:t>(Kamaladini et al., 2021)</w:t>
      </w:r>
      <w:r w:rsidRPr="0014431E">
        <w:rPr>
          <w:rFonts w:ascii="Times New Roman" w:hAnsi="Times New Roman" w:cs="Times New Roman"/>
        </w:rPr>
        <w:fldChar w:fldCharType="end"/>
      </w:r>
      <w:r w:rsidRPr="0014431E">
        <w:rPr>
          <w:rFonts w:ascii="Times New Roman" w:hAnsi="Times New Roman" w:cs="Times New Roman"/>
        </w:rPr>
        <w:t xml:space="preserve"> merupakan suatu metode atau proses yang dalam penelitian sering digunakan untuk memvalidasi, mengembangkan suatu produk atau menyempurnakan suatu produk yang sudah ada, maupun yang dapat dipertanggungjawabkan. Adapun desain kelas yang digunakan adalah </w:t>
      </w:r>
      <w:r w:rsidRPr="00B81ED3">
        <w:rPr>
          <w:rFonts w:ascii="Times New Roman" w:hAnsi="Times New Roman" w:cs="Times New Roman"/>
          <w:i/>
          <w:iCs/>
        </w:rPr>
        <w:t>one group pretes- posttest design</w:t>
      </w:r>
      <w:r w:rsidRPr="0014431E">
        <w:rPr>
          <w:rFonts w:ascii="Times New Roman" w:hAnsi="Times New Roman" w:cs="Times New Roman"/>
        </w:rPr>
        <w:t xml:space="preserve"> dan mengadaptasi tahapan dari model Barg and gall, yang ditunjukkan oleh Gambar 1 berikut:</w:t>
      </w:r>
    </w:p>
    <w:p w14:paraId="5DC8DB2C" w14:textId="77777777" w:rsidR="004A11CC" w:rsidRDefault="004A11CC" w:rsidP="00B53224">
      <w:pPr>
        <w:spacing w:after="0" w:line="360" w:lineRule="auto"/>
        <w:ind w:firstLine="1701"/>
        <w:rPr>
          <w:noProof/>
        </w:rPr>
      </w:pPr>
      <w:r w:rsidRPr="00624E0A">
        <w:rPr>
          <w:noProof/>
        </w:rPr>
        <w:drawing>
          <wp:inline distT="0" distB="0" distL="0" distR="0" wp14:anchorId="67D4CC19" wp14:editId="2073DFAF">
            <wp:extent cx="4556364" cy="1644361"/>
            <wp:effectExtent l="57150" t="0" r="539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D8D0491" w14:textId="5B6F80AD" w:rsidR="004A11CC" w:rsidRPr="00624E0A" w:rsidRDefault="004A11CC" w:rsidP="00B53224">
      <w:pPr>
        <w:pStyle w:val="IEEEParagraph"/>
        <w:spacing w:line="360" w:lineRule="auto"/>
        <w:ind w:firstLine="360"/>
        <w:jc w:val="center"/>
        <w:rPr>
          <w:lang w:val="sv-SE"/>
        </w:rPr>
      </w:pPr>
      <w:r w:rsidRPr="00624E0A">
        <w:rPr>
          <w:rStyle w:val="longtext"/>
          <w:b/>
          <w:bCs/>
          <w:sz w:val="22"/>
          <w:szCs w:val="22"/>
          <w:shd w:val="clear" w:color="auto" w:fill="FFFFFF"/>
        </w:rPr>
        <w:t xml:space="preserve">Gambar 1. </w:t>
      </w:r>
      <w:r w:rsidR="000B51FF" w:rsidRPr="000B51FF">
        <w:rPr>
          <w:rStyle w:val="longtext"/>
          <w:b/>
          <w:sz w:val="22"/>
          <w:szCs w:val="22"/>
          <w:shd w:val="clear" w:color="auto" w:fill="FFFFFF"/>
        </w:rPr>
        <w:t>Des</w:t>
      </w:r>
      <w:r w:rsidR="000B51FF">
        <w:rPr>
          <w:rStyle w:val="longtext"/>
          <w:b/>
          <w:sz w:val="22"/>
          <w:szCs w:val="22"/>
          <w:shd w:val="clear" w:color="auto" w:fill="FFFFFF"/>
        </w:rPr>
        <w:t>ai</w:t>
      </w:r>
      <w:r w:rsidR="000B51FF" w:rsidRPr="000B51FF">
        <w:rPr>
          <w:rStyle w:val="longtext"/>
          <w:b/>
          <w:sz w:val="22"/>
          <w:szCs w:val="22"/>
          <w:shd w:val="clear" w:color="auto" w:fill="FFFFFF"/>
        </w:rPr>
        <w:t xml:space="preserve">n Model </w:t>
      </w:r>
      <w:proofErr w:type="spellStart"/>
      <w:proofErr w:type="gramStart"/>
      <w:r w:rsidR="000B51FF" w:rsidRPr="000B51FF">
        <w:rPr>
          <w:rStyle w:val="longtext"/>
          <w:b/>
          <w:sz w:val="22"/>
          <w:szCs w:val="22"/>
          <w:shd w:val="clear" w:color="auto" w:fill="FFFFFF"/>
        </w:rPr>
        <w:t>Pengembangan</w:t>
      </w:r>
      <w:proofErr w:type="spellEnd"/>
      <w:r w:rsidR="000B51FF" w:rsidRPr="000B51FF">
        <w:rPr>
          <w:rStyle w:val="longtext"/>
          <w:b/>
          <w:sz w:val="22"/>
          <w:szCs w:val="22"/>
          <w:shd w:val="clear" w:color="auto" w:fill="FFFFFF"/>
        </w:rPr>
        <w:t xml:space="preserve">  yang</w:t>
      </w:r>
      <w:proofErr w:type="gramEnd"/>
      <w:r w:rsidR="000B51FF" w:rsidRPr="000B51FF">
        <w:rPr>
          <w:rStyle w:val="longtext"/>
          <w:b/>
          <w:sz w:val="22"/>
          <w:szCs w:val="22"/>
          <w:shd w:val="clear" w:color="auto" w:fill="FFFFFF"/>
        </w:rPr>
        <w:t xml:space="preserve"> </w:t>
      </w:r>
      <w:proofErr w:type="spellStart"/>
      <w:r w:rsidR="000B51FF">
        <w:rPr>
          <w:rStyle w:val="longtext"/>
          <w:b/>
          <w:sz w:val="22"/>
          <w:szCs w:val="22"/>
          <w:shd w:val="clear" w:color="auto" w:fill="FFFFFF"/>
        </w:rPr>
        <w:t>D</w:t>
      </w:r>
      <w:r w:rsidR="000B51FF" w:rsidRPr="000B51FF">
        <w:rPr>
          <w:rStyle w:val="longtext"/>
          <w:b/>
          <w:sz w:val="22"/>
          <w:szCs w:val="22"/>
          <w:shd w:val="clear" w:color="auto" w:fill="FFFFFF"/>
        </w:rPr>
        <w:t>iadaptasi</w:t>
      </w:r>
      <w:proofErr w:type="spellEnd"/>
      <w:r w:rsidR="000B51FF" w:rsidRPr="000B51FF">
        <w:rPr>
          <w:rStyle w:val="longtext"/>
          <w:b/>
          <w:sz w:val="22"/>
          <w:szCs w:val="22"/>
          <w:shd w:val="clear" w:color="auto" w:fill="FFFFFF"/>
        </w:rPr>
        <w:t xml:space="preserve"> </w:t>
      </w:r>
      <w:r w:rsidR="000B51FF">
        <w:rPr>
          <w:rStyle w:val="longtext"/>
          <w:b/>
          <w:sz w:val="22"/>
          <w:szCs w:val="22"/>
          <w:shd w:val="clear" w:color="auto" w:fill="FFFFFF"/>
        </w:rPr>
        <w:t>D</w:t>
      </w:r>
      <w:r w:rsidR="000B51FF" w:rsidRPr="000B51FF">
        <w:rPr>
          <w:rStyle w:val="longtext"/>
          <w:b/>
          <w:sz w:val="22"/>
          <w:szCs w:val="22"/>
          <w:shd w:val="clear" w:color="auto" w:fill="FFFFFF"/>
        </w:rPr>
        <w:t>ari</w:t>
      </w:r>
      <w:r w:rsidRPr="00624E0A">
        <w:rPr>
          <w:rStyle w:val="longtext"/>
          <w:b/>
          <w:bCs/>
          <w:sz w:val="22"/>
          <w:szCs w:val="22"/>
          <w:shd w:val="clear" w:color="auto" w:fill="FFFFFF"/>
        </w:rPr>
        <w:t xml:space="preserve"> </w:t>
      </w:r>
      <w:proofErr w:type="spellStart"/>
      <w:r w:rsidRPr="00624E0A">
        <w:rPr>
          <w:rStyle w:val="longtext"/>
          <w:b/>
          <w:bCs/>
          <w:sz w:val="22"/>
          <w:szCs w:val="22"/>
          <w:shd w:val="clear" w:color="auto" w:fill="FFFFFF"/>
        </w:rPr>
        <w:t>Barg</w:t>
      </w:r>
      <w:proofErr w:type="spellEnd"/>
      <w:r w:rsidRPr="00624E0A">
        <w:rPr>
          <w:rStyle w:val="longtext"/>
          <w:b/>
          <w:bCs/>
          <w:sz w:val="22"/>
          <w:szCs w:val="22"/>
          <w:shd w:val="clear" w:color="auto" w:fill="FFFFFF"/>
        </w:rPr>
        <w:t xml:space="preserve"> and gall</w:t>
      </w:r>
    </w:p>
    <w:p w14:paraId="25F529DC" w14:textId="77777777" w:rsidR="004A11CC" w:rsidRPr="00624E0A" w:rsidRDefault="004A11CC" w:rsidP="00B53224">
      <w:pPr>
        <w:pStyle w:val="IEEEParagraph"/>
        <w:spacing w:line="360" w:lineRule="auto"/>
        <w:ind w:firstLine="360"/>
        <w:rPr>
          <w:lang w:val="sv-SE"/>
        </w:rPr>
      </w:pPr>
    </w:p>
    <w:p w14:paraId="2D490563" w14:textId="2319E118" w:rsidR="004A11CC" w:rsidRDefault="004A11CC" w:rsidP="00B53224">
      <w:pPr>
        <w:spacing w:after="0" w:line="360" w:lineRule="auto"/>
        <w:ind w:left="91" w:firstLine="720"/>
        <w:jc w:val="both"/>
        <w:rPr>
          <w:rFonts w:ascii="Times New Roman" w:hAnsi="Times New Roman" w:cs="Times New Roman"/>
        </w:rPr>
      </w:pPr>
      <w:r w:rsidRPr="004A11CC">
        <w:rPr>
          <w:rFonts w:ascii="Times New Roman" w:hAnsi="Times New Roman" w:cs="Times New Roman"/>
        </w:rPr>
        <w:t xml:space="preserve">Adapun jenis data dalam penelitian ini yaitu kualitatif dan kuantitatif. Dimana jenis data kualitatif diperoleh dari hasil wawancara, observasi, komentar, kritik, dan saran yang diperoleh melalui lembar angket, sedangkan jenis data kuantitatif diperoleh dari skor lembar angket validasi produk, respon siswa, dan lembar observasi keterlaksanaan proses pembelajaran.  Subjek uji coba lapangan yang berjumlah 6 orang siswa yang diambil pada kelas 6 sementara subjek uji Coba Operasional berjumlah 12 orang siswa kelas 5 SDN </w:t>
      </w:r>
      <w:r w:rsidR="009E08DE">
        <w:rPr>
          <w:rFonts w:ascii="Times New Roman" w:hAnsi="Times New Roman" w:cs="Times New Roman"/>
          <w:lang w:val="en-US"/>
        </w:rPr>
        <w:t>4</w:t>
      </w:r>
      <w:r w:rsidRPr="004A11CC">
        <w:rPr>
          <w:rFonts w:ascii="Times New Roman" w:hAnsi="Times New Roman" w:cs="Times New Roman"/>
        </w:rPr>
        <w:t xml:space="preserve"> </w:t>
      </w:r>
      <w:r w:rsidR="00F05F50">
        <w:rPr>
          <w:rFonts w:ascii="Times New Roman" w:hAnsi="Times New Roman" w:cs="Times New Roman"/>
        </w:rPr>
        <w:t>Kuranji</w:t>
      </w:r>
      <w:r w:rsidRPr="004A11CC">
        <w:rPr>
          <w:rFonts w:ascii="Times New Roman" w:hAnsi="Times New Roman" w:cs="Times New Roman"/>
        </w:rPr>
        <w:t xml:space="preserve">. Adapun analisis data hasil validasi ahli modul dan ahli materi serta rekan sejawat yang dilakukan dengan mencari skor rata-rata penilaian dari validator maupun rekan sejawat dengan rumus yang berikut </w:t>
      </w:r>
      <w:r w:rsidRPr="004A11CC">
        <w:rPr>
          <w:rFonts w:ascii="Times New Roman" w:hAnsi="Times New Roman" w:cs="Times New Roman"/>
        </w:rPr>
        <w:fldChar w:fldCharType="begin" w:fldLock="1"/>
      </w:r>
      <w:r w:rsidRPr="004A11CC">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4A11CC">
        <w:rPr>
          <w:rFonts w:ascii="Times New Roman" w:hAnsi="Times New Roman" w:cs="Times New Roman"/>
        </w:rPr>
        <w:fldChar w:fldCharType="separate"/>
      </w:r>
      <w:r w:rsidRPr="004A11CC">
        <w:rPr>
          <w:rFonts w:ascii="Times New Roman" w:hAnsi="Times New Roman" w:cs="Times New Roman"/>
          <w:noProof/>
        </w:rPr>
        <w:t>(Kamaladini et al., 2021)</w:t>
      </w:r>
      <w:r w:rsidRPr="004A11CC">
        <w:rPr>
          <w:rFonts w:ascii="Times New Roman" w:hAnsi="Times New Roman" w:cs="Times New Roman"/>
        </w:rPr>
        <w:fldChar w:fldCharType="end"/>
      </w:r>
      <w:r w:rsidRPr="004A11CC">
        <w:rPr>
          <w:rFonts w:ascii="Times New Roman" w:hAnsi="Times New Roman" w:cs="Times New Roman"/>
        </w:rPr>
        <w:t xml:space="preserve"> :</w:t>
      </w:r>
    </w:p>
    <w:p w14:paraId="65606155" w14:textId="77777777" w:rsidR="004A11CC" w:rsidRPr="00624E0A" w:rsidRDefault="004A11CC" w:rsidP="00B53224">
      <w:pPr>
        <w:pStyle w:val="IEEEParagraph"/>
        <w:spacing w:line="360" w:lineRule="auto"/>
        <w:ind w:firstLine="360"/>
        <w:jc w:val="center"/>
        <w:rPr>
          <w:rStyle w:val="longtext"/>
          <w:shd w:val="clear" w:color="auto" w:fill="FFFFFF"/>
        </w:rPr>
      </w:pPr>
      <w:r w:rsidRPr="00624E0A">
        <w:rPr>
          <w:rStyle w:val="longtext"/>
          <w:sz w:val="22"/>
          <w:szCs w:val="22"/>
          <w:shd w:val="clear" w:color="auto" w:fill="FFFFFF"/>
        </w:rPr>
        <w:t xml:space="preserve">Nilai Akhir = </w:t>
      </w:r>
      <m:oMath>
        <m:f>
          <m:fPr>
            <m:ctrlPr>
              <w:rPr>
                <w:rStyle w:val="longtext"/>
                <w:rFonts w:ascii="Cambria Math" w:hAnsi="Cambria Math"/>
                <w:shd w:val="clear" w:color="auto" w:fill="FFFFFF"/>
              </w:rPr>
            </m:ctrlPr>
          </m:fPr>
          <m:num>
            <m:r>
              <w:rPr>
                <w:rStyle w:val="longtext"/>
                <w:rFonts w:ascii="Cambria Math" w:hAnsi="Cambria Math"/>
                <w:sz w:val="22"/>
                <w:szCs w:val="22"/>
                <w:shd w:val="clear" w:color="auto" w:fill="FFFFFF"/>
              </w:rPr>
              <m:t>Skor</m:t>
            </m:r>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yang</m:t>
            </m:r>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diperoleh</m:t>
            </m:r>
          </m:num>
          <m:den>
            <m:r>
              <w:rPr>
                <w:rStyle w:val="longtext"/>
                <w:rFonts w:ascii="Cambria Math" w:hAnsi="Cambria Math"/>
                <w:sz w:val="22"/>
                <w:szCs w:val="22"/>
                <w:shd w:val="clear" w:color="auto" w:fill="FFFFFF"/>
              </w:rPr>
              <m:t>Skor</m:t>
            </m:r>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Maksimum</m:t>
            </m:r>
          </m:den>
        </m:f>
      </m:oMath>
      <w:r w:rsidRPr="00624E0A">
        <w:rPr>
          <w:rStyle w:val="longtext"/>
          <w:sz w:val="22"/>
          <w:szCs w:val="22"/>
          <w:shd w:val="clear" w:color="auto" w:fill="FFFFFF"/>
        </w:rPr>
        <w:t xml:space="preserve"> x 100</w:t>
      </w:r>
      <w:r w:rsidRPr="00624E0A">
        <w:rPr>
          <w:rStyle w:val="longtext"/>
          <w:sz w:val="22"/>
          <w:szCs w:val="22"/>
          <w:shd w:val="clear" w:color="auto" w:fill="FFFFFF"/>
        </w:rPr>
        <w:tab/>
        <w:t xml:space="preserve"> </w:t>
      </w:r>
      <w:r w:rsidRPr="00624E0A">
        <w:rPr>
          <w:rStyle w:val="longtext"/>
          <w:sz w:val="22"/>
          <w:szCs w:val="22"/>
          <w:shd w:val="clear" w:color="auto" w:fill="FFFFFF"/>
        </w:rPr>
        <w:tab/>
        <w:t>(1)</w:t>
      </w:r>
    </w:p>
    <w:p w14:paraId="0D914F45" w14:textId="77777777" w:rsidR="004A11CC" w:rsidRDefault="004A11CC" w:rsidP="00B53224">
      <w:pPr>
        <w:pStyle w:val="BodyText"/>
        <w:tabs>
          <w:tab w:val="left" w:pos="426"/>
        </w:tabs>
        <w:spacing w:after="0" w:line="360" w:lineRule="auto"/>
        <w:ind w:firstLine="567"/>
        <w:jc w:val="both"/>
        <w:rPr>
          <w:noProof/>
        </w:rPr>
      </w:pPr>
    </w:p>
    <w:p w14:paraId="08406B58" w14:textId="77777777" w:rsidR="004A11CC" w:rsidRDefault="004A11CC" w:rsidP="00B53224">
      <w:pPr>
        <w:spacing w:after="0" w:line="360" w:lineRule="auto"/>
        <w:ind w:left="91" w:firstLine="720"/>
        <w:jc w:val="both"/>
        <w:rPr>
          <w:rStyle w:val="longtext"/>
          <w:shd w:val="clear" w:color="auto" w:fill="FFFFFF"/>
        </w:rPr>
      </w:pPr>
      <w:r w:rsidRPr="004A11CC">
        <w:rPr>
          <w:rFonts w:ascii="Times New Roman" w:hAnsi="Times New Roman" w:cs="Times New Roman"/>
        </w:rPr>
        <w:t xml:space="preserve">Suatu media dapat disimpulkan layak atau valid untuk digunakan jika memiliki kriteria “Baik”, Adapun konversi skor dapat mengacu pada kriteria skor penialaian pada Tabel 1. Berikut </w:t>
      </w:r>
      <w:r w:rsidRPr="004A11CC">
        <w:rPr>
          <w:rFonts w:ascii="Times New Roman" w:hAnsi="Times New Roman" w:cs="Times New Roman"/>
        </w:rPr>
        <w:fldChar w:fldCharType="begin" w:fldLock="1"/>
      </w:r>
      <w:r w:rsidRPr="004A11CC">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4A11CC">
        <w:rPr>
          <w:rFonts w:ascii="Times New Roman" w:hAnsi="Times New Roman" w:cs="Times New Roman"/>
        </w:rPr>
        <w:fldChar w:fldCharType="separate"/>
      </w:r>
      <w:r w:rsidRPr="004A11CC">
        <w:rPr>
          <w:rFonts w:ascii="Times New Roman" w:hAnsi="Times New Roman" w:cs="Times New Roman"/>
          <w:noProof/>
        </w:rPr>
        <w:t>(Kamaladini et al., 2021)</w:t>
      </w:r>
      <w:r w:rsidRPr="004A11CC">
        <w:rPr>
          <w:rFonts w:ascii="Times New Roman" w:hAnsi="Times New Roman" w:cs="Times New Roman"/>
        </w:rPr>
        <w:fldChar w:fldCharType="end"/>
      </w:r>
      <w:r w:rsidRPr="00624E0A">
        <w:rPr>
          <w:rStyle w:val="longtext"/>
          <w:shd w:val="clear" w:color="auto" w:fill="FFFFFF"/>
        </w:rPr>
        <w:t>:</w:t>
      </w:r>
    </w:p>
    <w:p w14:paraId="2A62BF99" w14:textId="73446AF9" w:rsidR="004A11CC" w:rsidRPr="004A11CC" w:rsidRDefault="004A11CC" w:rsidP="00B53224">
      <w:pPr>
        <w:pStyle w:val="IEEEParagraph"/>
        <w:spacing w:line="360" w:lineRule="auto"/>
        <w:ind w:firstLine="360"/>
        <w:jc w:val="center"/>
        <w:rPr>
          <w:rStyle w:val="longtext"/>
          <w:b/>
          <w:bCs/>
          <w:sz w:val="22"/>
          <w:szCs w:val="22"/>
          <w:shd w:val="clear" w:color="auto" w:fill="FFFFFF"/>
        </w:rPr>
      </w:pPr>
      <w:proofErr w:type="spellStart"/>
      <w:r w:rsidRPr="004A11CC">
        <w:rPr>
          <w:rStyle w:val="longtext"/>
          <w:b/>
          <w:bCs/>
          <w:sz w:val="22"/>
          <w:szCs w:val="22"/>
          <w:shd w:val="clear" w:color="auto" w:fill="FFFFFF"/>
        </w:rPr>
        <w:t>Tabel</w:t>
      </w:r>
      <w:proofErr w:type="spellEnd"/>
      <w:r w:rsidRPr="004A11CC">
        <w:rPr>
          <w:rStyle w:val="longtext"/>
          <w:b/>
          <w:bCs/>
          <w:sz w:val="22"/>
          <w:szCs w:val="22"/>
          <w:shd w:val="clear" w:color="auto" w:fill="FFFFFF"/>
        </w:rPr>
        <w:t xml:space="preserve"> 1. </w:t>
      </w:r>
      <w:proofErr w:type="spellStart"/>
      <w:r w:rsidRPr="004A11CC">
        <w:rPr>
          <w:rStyle w:val="longtext"/>
          <w:b/>
          <w:bCs/>
          <w:sz w:val="22"/>
          <w:szCs w:val="22"/>
          <w:shd w:val="clear" w:color="auto" w:fill="FFFFFF"/>
        </w:rPr>
        <w:t>Kategori</w:t>
      </w:r>
      <w:proofErr w:type="spellEnd"/>
      <w:r w:rsidRPr="004A11CC">
        <w:rPr>
          <w:rStyle w:val="longtext"/>
          <w:b/>
          <w:bCs/>
          <w:sz w:val="22"/>
          <w:szCs w:val="22"/>
          <w:shd w:val="clear" w:color="auto" w:fill="FFFFFF"/>
        </w:rPr>
        <w:t xml:space="preserve"> </w:t>
      </w:r>
      <w:proofErr w:type="spellStart"/>
      <w:r w:rsidRPr="004A11CC">
        <w:rPr>
          <w:rStyle w:val="longtext"/>
          <w:b/>
          <w:bCs/>
          <w:sz w:val="22"/>
          <w:szCs w:val="22"/>
          <w:shd w:val="clear" w:color="auto" w:fill="FFFFFF"/>
        </w:rPr>
        <w:t>Kelayakan</w:t>
      </w:r>
      <w:proofErr w:type="spellEnd"/>
      <w:r w:rsidRPr="004A11CC">
        <w:rPr>
          <w:rStyle w:val="longtext"/>
          <w:b/>
          <w:bCs/>
          <w:sz w:val="22"/>
          <w:szCs w:val="22"/>
          <w:shd w:val="clear" w:color="auto" w:fill="FFFFFF"/>
        </w:rPr>
        <w:t xml:space="preserve"> </w:t>
      </w:r>
      <w:proofErr w:type="spellStart"/>
      <w:r w:rsidRPr="004A11CC">
        <w:rPr>
          <w:rStyle w:val="longtext"/>
          <w:b/>
          <w:bCs/>
          <w:sz w:val="22"/>
          <w:szCs w:val="22"/>
          <w:shd w:val="clear" w:color="auto" w:fill="FFFFFF"/>
        </w:rPr>
        <w:t>Produk</w:t>
      </w:r>
      <w:proofErr w:type="spellEnd"/>
    </w:p>
    <w:tbl>
      <w:tblPr>
        <w:tblStyle w:val="TableGrid"/>
        <w:tblW w:w="603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65"/>
        <w:gridCol w:w="2091"/>
      </w:tblGrid>
      <w:tr w:rsidR="004A11CC" w:rsidRPr="004A11CC" w14:paraId="7DE981E9" w14:textId="77777777" w:rsidTr="00435A14">
        <w:trPr>
          <w:jc w:val="center"/>
        </w:trPr>
        <w:tc>
          <w:tcPr>
            <w:tcW w:w="1980" w:type="dxa"/>
            <w:tcBorders>
              <w:top w:val="single" w:sz="4" w:space="0" w:color="auto"/>
              <w:bottom w:val="single" w:sz="4" w:space="0" w:color="auto"/>
            </w:tcBorders>
            <w:hideMark/>
          </w:tcPr>
          <w:p w14:paraId="295D2601" w14:textId="77777777" w:rsidR="004A11CC" w:rsidRPr="004A11CC" w:rsidRDefault="004A11CC" w:rsidP="00B53224">
            <w:pPr>
              <w:pStyle w:val="IEEEParagraph"/>
              <w:ind w:firstLine="360"/>
              <w:jc w:val="center"/>
              <w:rPr>
                <w:rStyle w:val="longtext"/>
                <w:b/>
                <w:bCs/>
                <w:sz w:val="22"/>
                <w:szCs w:val="22"/>
                <w:shd w:val="clear" w:color="auto" w:fill="FFFFFF"/>
              </w:rPr>
            </w:pPr>
            <w:r w:rsidRPr="004A11CC">
              <w:rPr>
                <w:rStyle w:val="longtext"/>
                <w:b/>
                <w:bCs/>
                <w:sz w:val="22"/>
                <w:szCs w:val="22"/>
                <w:shd w:val="clear" w:color="auto" w:fill="FFFFFF"/>
              </w:rPr>
              <w:t>Interval</w:t>
            </w:r>
          </w:p>
          <w:p w14:paraId="7587AA89" w14:textId="77777777" w:rsidR="004A11CC" w:rsidRPr="004A11CC" w:rsidRDefault="004A11CC" w:rsidP="00B53224">
            <w:pPr>
              <w:pStyle w:val="IEEEParagraph"/>
              <w:ind w:firstLine="360"/>
              <w:jc w:val="center"/>
              <w:rPr>
                <w:rStyle w:val="longtext"/>
                <w:b/>
                <w:bCs/>
                <w:sz w:val="22"/>
                <w:szCs w:val="22"/>
                <w:shd w:val="clear" w:color="auto" w:fill="FFFFFF"/>
              </w:rPr>
            </w:pPr>
            <w:r w:rsidRPr="004A11CC">
              <w:rPr>
                <w:rStyle w:val="longtext"/>
                <w:b/>
                <w:bCs/>
                <w:sz w:val="22"/>
                <w:szCs w:val="22"/>
                <w:shd w:val="clear" w:color="auto" w:fill="FFFFFF"/>
              </w:rPr>
              <w:t>Skor</w:t>
            </w:r>
          </w:p>
        </w:tc>
        <w:tc>
          <w:tcPr>
            <w:tcW w:w="1965" w:type="dxa"/>
            <w:tcBorders>
              <w:top w:val="single" w:sz="4" w:space="0" w:color="auto"/>
              <w:bottom w:val="single" w:sz="4" w:space="0" w:color="auto"/>
            </w:tcBorders>
            <w:hideMark/>
          </w:tcPr>
          <w:p w14:paraId="70A6301E" w14:textId="77777777" w:rsidR="004A11CC" w:rsidRPr="004A11CC" w:rsidRDefault="004A11CC" w:rsidP="00B53224">
            <w:pPr>
              <w:pStyle w:val="IEEEParagraph"/>
              <w:ind w:firstLine="0"/>
              <w:jc w:val="center"/>
              <w:rPr>
                <w:rStyle w:val="longtext"/>
                <w:b/>
                <w:bCs/>
                <w:sz w:val="22"/>
                <w:szCs w:val="22"/>
                <w:shd w:val="clear" w:color="auto" w:fill="FFFFFF"/>
              </w:rPr>
            </w:pPr>
            <w:proofErr w:type="spellStart"/>
            <w:r w:rsidRPr="004A11CC">
              <w:rPr>
                <w:rStyle w:val="longtext"/>
                <w:b/>
                <w:bCs/>
                <w:sz w:val="22"/>
                <w:szCs w:val="22"/>
                <w:shd w:val="clear" w:color="auto" w:fill="FFFFFF"/>
              </w:rPr>
              <w:t>Kriteria</w:t>
            </w:r>
            <w:proofErr w:type="spellEnd"/>
            <w:r w:rsidRPr="004A11CC">
              <w:rPr>
                <w:rStyle w:val="longtext"/>
                <w:b/>
                <w:bCs/>
                <w:sz w:val="22"/>
                <w:szCs w:val="22"/>
                <w:shd w:val="clear" w:color="auto" w:fill="FFFFFF"/>
              </w:rPr>
              <w:t xml:space="preserve"> </w:t>
            </w:r>
            <w:proofErr w:type="spellStart"/>
            <w:r w:rsidRPr="004A11CC">
              <w:rPr>
                <w:rStyle w:val="longtext"/>
                <w:b/>
                <w:bCs/>
                <w:sz w:val="22"/>
                <w:szCs w:val="22"/>
                <w:shd w:val="clear" w:color="auto" w:fill="FFFFFF"/>
              </w:rPr>
              <w:t>Kelayakan</w:t>
            </w:r>
            <w:proofErr w:type="spellEnd"/>
          </w:p>
        </w:tc>
        <w:tc>
          <w:tcPr>
            <w:tcW w:w="2091" w:type="dxa"/>
            <w:tcBorders>
              <w:top w:val="single" w:sz="4" w:space="0" w:color="auto"/>
              <w:bottom w:val="single" w:sz="4" w:space="0" w:color="auto"/>
            </w:tcBorders>
            <w:hideMark/>
          </w:tcPr>
          <w:p w14:paraId="3290F3E6" w14:textId="77777777" w:rsidR="004A11CC" w:rsidRPr="004A11CC" w:rsidRDefault="004A11CC" w:rsidP="00B53224">
            <w:pPr>
              <w:pStyle w:val="IEEEParagraph"/>
              <w:ind w:firstLine="360"/>
              <w:jc w:val="center"/>
              <w:rPr>
                <w:rStyle w:val="longtext"/>
                <w:b/>
                <w:bCs/>
                <w:sz w:val="22"/>
                <w:szCs w:val="22"/>
                <w:shd w:val="clear" w:color="auto" w:fill="FFFFFF"/>
              </w:rPr>
            </w:pPr>
            <w:proofErr w:type="spellStart"/>
            <w:r w:rsidRPr="004A11CC">
              <w:rPr>
                <w:rStyle w:val="longtext"/>
                <w:b/>
                <w:bCs/>
                <w:sz w:val="22"/>
                <w:szCs w:val="22"/>
                <w:shd w:val="clear" w:color="auto" w:fill="FFFFFF"/>
              </w:rPr>
              <w:t>Keterangan</w:t>
            </w:r>
            <w:proofErr w:type="spellEnd"/>
          </w:p>
        </w:tc>
      </w:tr>
      <w:tr w:rsidR="004A11CC" w:rsidRPr="004A11CC" w14:paraId="378AE43E" w14:textId="77777777" w:rsidTr="00435A14">
        <w:trPr>
          <w:jc w:val="center"/>
        </w:trPr>
        <w:tc>
          <w:tcPr>
            <w:tcW w:w="1980" w:type="dxa"/>
            <w:tcBorders>
              <w:top w:val="single" w:sz="4" w:space="0" w:color="auto"/>
            </w:tcBorders>
            <w:hideMark/>
          </w:tcPr>
          <w:p w14:paraId="0229D32A" w14:textId="77777777" w:rsidR="004A11CC" w:rsidRPr="004A11CC" w:rsidRDefault="004A11CC" w:rsidP="00B53224">
            <w:pPr>
              <w:pStyle w:val="IEEEParagraph"/>
              <w:ind w:firstLine="360"/>
              <w:rPr>
                <w:rStyle w:val="longtext"/>
                <w:sz w:val="22"/>
                <w:szCs w:val="22"/>
                <w:shd w:val="clear" w:color="auto" w:fill="FFFFFF"/>
              </w:rPr>
            </w:pPr>
            <w:r w:rsidRPr="004A11CC">
              <w:rPr>
                <w:rStyle w:val="longtext"/>
                <w:sz w:val="22"/>
                <w:szCs w:val="22"/>
                <w:shd w:val="clear" w:color="auto" w:fill="FFFFFF"/>
              </w:rPr>
              <w:t>0 &lt;NV ≤ 55</w:t>
            </w:r>
          </w:p>
        </w:tc>
        <w:tc>
          <w:tcPr>
            <w:tcW w:w="1965" w:type="dxa"/>
            <w:tcBorders>
              <w:top w:val="single" w:sz="4" w:space="0" w:color="auto"/>
            </w:tcBorders>
            <w:hideMark/>
          </w:tcPr>
          <w:p w14:paraId="1996AE21" w14:textId="77777777" w:rsidR="004A11CC" w:rsidRPr="004A11CC" w:rsidRDefault="004A11CC" w:rsidP="00B53224">
            <w:pPr>
              <w:pStyle w:val="IEEEParagraph"/>
              <w:ind w:firstLine="360"/>
              <w:rPr>
                <w:rStyle w:val="longtext"/>
                <w:sz w:val="22"/>
                <w:szCs w:val="22"/>
                <w:shd w:val="clear" w:color="auto" w:fill="FFFFFF"/>
              </w:rPr>
            </w:pPr>
            <w:proofErr w:type="spellStart"/>
            <w:r w:rsidRPr="004A11CC">
              <w:rPr>
                <w:rStyle w:val="longtext"/>
                <w:sz w:val="22"/>
                <w:szCs w:val="22"/>
                <w:shd w:val="clear" w:color="auto" w:fill="FFFFFF"/>
              </w:rPr>
              <w:t>Tidak</w:t>
            </w:r>
            <w:proofErr w:type="spellEnd"/>
            <w:r w:rsidRPr="004A11CC">
              <w:rPr>
                <w:rStyle w:val="longtext"/>
                <w:sz w:val="22"/>
                <w:szCs w:val="22"/>
                <w:shd w:val="clear" w:color="auto" w:fill="FFFFFF"/>
              </w:rPr>
              <w:t xml:space="preserve"> Valid</w:t>
            </w:r>
          </w:p>
        </w:tc>
        <w:tc>
          <w:tcPr>
            <w:tcW w:w="2091" w:type="dxa"/>
            <w:tcBorders>
              <w:top w:val="single" w:sz="4" w:space="0" w:color="auto"/>
            </w:tcBorders>
            <w:hideMark/>
          </w:tcPr>
          <w:p w14:paraId="44A2E07D" w14:textId="77777777" w:rsidR="004A11CC" w:rsidRPr="004A11CC" w:rsidRDefault="004A11CC" w:rsidP="00B53224">
            <w:pPr>
              <w:pStyle w:val="IEEEParagraph"/>
              <w:ind w:firstLine="360"/>
              <w:rPr>
                <w:rStyle w:val="longtext"/>
                <w:sz w:val="22"/>
                <w:szCs w:val="22"/>
                <w:shd w:val="clear" w:color="auto" w:fill="FFFFFF"/>
              </w:rPr>
            </w:pPr>
            <w:proofErr w:type="spellStart"/>
            <w:r w:rsidRPr="004A11CC">
              <w:rPr>
                <w:rStyle w:val="longtext"/>
                <w:sz w:val="22"/>
                <w:szCs w:val="22"/>
                <w:shd w:val="clear" w:color="auto" w:fill="FFFFFF"/>
              </w:rPr>
              <w:t>Tidak</w:t>
            </w:r>
            <w:proofErr w:type="spellEnd"/>
            <w:r w:rsidRPr="004A11CC">
              <w:rPr>
                <w:rStyle w:val="longtext"/>
                <w:sz w:val="22"/>
                <w:szCs w:val="22"/>
                <w:shd w:val="clear" w:color="auto" w:fill="FFFFFF"/>
              </w:rPr>
              <w:t xml:space="preserve"> </w:t>
            </w:r>
            <w:proofErr w:type="spellStart"/>
            <w:r w:rsidRPr="004A11CC">
              <w:rPr>
                <w:rStyle w:val="longtext"/>
                <w:sz w:val="22"/>
                <w:szCs w:val="22"/>
                <w:shd w:val="clear" w:color="auto" w:fill="FFFFFF"/>
              </w:rPr>
              <w:t>sesuai</w:t>
            </w:r>
            <w:proofErr w:type="spellEnd"/>
          </w:p>
        </w:tc>
      </w:tr>
      <w:tr w:rsidR="004A11CC" w:rsidRPr="004A11CC" w14:paraId="48D44F43" w14:textId="77777777" w:rsidTr="00435A14">
        <w:trPr>
          <w:jc w:val="center"/>
        </w:trPr>
        <w:tc>
          <w:tcPr>
            <w:tcW w:w="1980" w:type="dxa"/>
            <w:hideMark/>
          </w:tcPr>
          <w:p w14:paraId="6662E747" w14:textId="77777777" w:rsidR="004A11CC" w:rsidRPr="004A11CC" w:rsidRDefault="004A11CC" w:rsidP="00B53224">
            <w:pPr>
              <w:pStyle w:val="IEEEParagraph"/>
              <w:ind w:firstLine="360"/>
              <w:rPr>
                <w:rStyle w:val="longtext"/>
                <w:sz w:val="22"/>
                <w:szCs w:val="22"/>
                <w:shd w:val="clear" w:color="auto" w:fill="FFFFFF"/>
              </w:rPr>
            </w:pPr>
            <w:r w:rsidRPr="004A11CC">
              <w:rPr>
                <w:rStyle w:val="longtext"/>
                <w:sz w:val="22"/>
                <w:szCs w:val="22"/>
                <w:shd w:val="clear" w:color="auto" w:fill="FFFFFF"/>
              </w:rPr>
              <w:t>55 &lt;NV ≤ 75</w:t>
            </w:r>
          </w:p>
        </w:tc>
        <w:tc>
          <w:tcPr>
            <w:tcW w:w="1965" w:type="dxa"/>
            <w:hideMark/>
          </w:tcPr>
          <w:p w14:paraId="7B4F76F1" w14:textId="77777777" w:rsidR="004A11CC" w:rsidRPr="004A11CC" w:rsidRDefault="004A11CC" w:rsidP="00B53224">
            <w:pPr>
              <w:pStyle w:val="IEEEParagraph"/>
              <w:ind w:firstLine="360"/>
              <w:rPr>
                <w:rStyle w:val="longtext"/>
                <w:sz w:val="22"/>
                <w:szCs w:val="22"/>
                <w:shd w:val="clear" w:color="auto" w:fill="FFFFFF"/>
              </w:rPr>
            </w:pPr>
            <w:proofErr w:type="spellStart"/>
            <w:r w:rsidRPr="004A11CC">
              <w:rPr>
                <w:rStyle w:val="longtext"/>
                <w:sz w:val="22"/>
                <w:szCs w:val="22"/>
                <w:shd w:val="clear" w:color="auto" w:fill="FFFFFF"/>
              </w:rPr>
              <w:t>Cukup</w:t>
            </w:r>
            <w:proofErr w:type="spellEnd"/>
            <w:r w:rsidRPr="004A11CC">
              <w:rPr>
                <w:rStyle w:val="longtext"/>
                <w:sz w:val="22"/>
                <w:szCs w:val="22"/>
                <w:shd w:val="clear" w:color="auto" w:fill="FFFFFF"/>
              </w:rPr>
              <w:t xml:space="preserve"> valid</w:t>
            </w:r>
          </w:p>
        </w:tc>
        <w:tc>
          <w:tcPr>
            <w:tcW w:w="2091" w:type="dxa"/>
            <w:hideMark/>
          </w:tcPr>
          <w:p w14:paraId="3292E7D3" w14:textId="77777777" w:rsidR="004A11CC" w:rsidRPr="004A11CC" w:rsidRDefault="004A11CC" w:rsidP="00B53224">
            <w:pPr>
              <w:pStyle w:val="IEEEParagraph"/>
              <w:ind w:firstLine="360"/>
              <w:rPr>
                <w:rStyle w:val="longtext"/>
                <w:sz w:val="22"/>
                <w:szCs w:val="22"/>
                <w:shd w:val="clear" w:color="auto" w:fill="FFFFFF"/>
              </w:rPr>
            </w:pPr>
            <w:proofErr w:type="spellStart"/>
            <w:r w:rsidRPr="004A11CC">
              <w:rPr>
                <w:rStyle w:val="longtext"/>
                <w:sz w:val="22"/>
                <w:szCs w:val="22"/>
                <w:shd w:val="clear" w:color="auto" w:fill="FFFFFF"/>
              </w:rPr>
              <w:t>kurang</w:t>
            </w:r>
            <w:proofErr w:type="spellEnd"/>
            <w:r w:rsidRPr="004A11CC">
              <w:rPr>
                <w:rStyle w:val="longtext"/>
                <w:sz w:val="22"/>
                <w:szCs w:val="22"/>
                <w:shd w:val="clear" w:color="auto" w:fill="FFFFFF"/>
              </w:rPr>
              <w:t xml:space="preserve"> </w:t>
            </w:r>
            <w:proofErr w:type="spellStart"/>
            <w:r w:rsidRPr="004A11CC">
              <w:rPr>
                <w:rStyle w:val="longtext"/>
                <w:sz w:val="22"/>
                <w:szCs w:val="22"/>
                <w:shd w:val="clear" w:color="auto" w:fill="FFFFFF"/>
              </w:rPr>
              <w:t>sesuai</w:t>
            </w:r>
            <w:proofErr w:type="spellEnd"/>
          </w:p>
        </w:tc>
      </w:tr>
      <w:tr w:rsidR="004A11CC" w:rsidRPr="004A11CC" w14:paraId="0ADE14F1" w14:textId="77777777" w:rsidTr="00435A14">
        <w:trPr>
          <w:jc w:val="center"/>
        </w:trPr>
        <w:tc>
          <w:tcPr>
            <w:tcW w:w="1980" w:type="dxa"/>
            <w:hideMark/>
          </w:tcPr>
          <w:p w14:paraId="13F18D5E" w14:textId="77777777" w:rsidR="004A11CC" w:rsidRPr="004A11CC" w:rsidRDefault="004A11CC" w:rsidP="00B53224">
            <w:pPr>
              <w:pStyle w:val="IEEEParagraph"/>
              <w:ind w:firstLine="360"/>
              <w:rPr>
                <w:rStyle w:val="longtext"/>
                <w:sz w:val="22"/>
                <w:szCs w:val="22"/>
                <w:shd w:val="clear" w:color="auto" w:fill="FFFFFF"/>
              </w:rPr>
            </w:pPr>
            <w:r w:rsidRPr="004A11CC">
              <w:rPr>
                <w:rStyle w:val="longtext"/>
                <w:sz w:val="22"/>
                <w:szCs w:val="22"/>
                <w:shd w:val="clear" w:color="auto" w:fill="FFFFFF"/>
              </w:rPr>
              <w:t>75 &lt;NV ≤ 85</w:t>
            </w:r>
          </w:p>
        </w:tc>
        <w:tc>
          <w:tcPr>
            <w:tcW w:w="1965" w:type="dxa"/>
            <w:hideMark/>
          </w:tcPr>
          <w:p w14:paraId="34C90253" w14:textId="77777777" w:rsidR="004A11CC" w:rsidRPr="004A11CC" w:rsidRDefault="004A11CC" w:rsidP="00B53224">
            <w:pPr>
              <w:pStyle w:val="IEEEParagraph"/>
              <w:ind w:firstLine="360"/>
              <w:rPr>
                <w:rStyle w:val="longtext"/>
                <w:sz w:val="22"/>
                <w:szCs w:val="22"/>
                <w:shd w:val="clear" w:color="auto" w:fill="FFFFFF"/>
              </w:rPr>
            </w:pPr>
            <w:r w:rsidRPr="004A11CC">
              <w:rPr>
                <w:rStyle w:val="longtext"/>
                <w:sz w:val="22"/>
                <w:szCs w:val="22"/>
                <w:shd w:val="clear" w:color="auto" w:fill="FFFFFF"/>
              </w:rPr>
              <w:t>Valid</w:t>
            </w:r>
          </w:p>
        </w:tc>
        <w:tc>
          <w:tcPr>
            <w:tcW w:w="2091" w:type="dxa"/>
            <w:hideMark/>
          </w:tcPr>
          <w:p w14:paraId="1E6B0651" w14:textId="77777777" w:rsidR="004A11CC" w:rsidRPr="004A11CC" w:rsidRDefault="004A11CC" w:rsidP="00B53224">
            <w:pPr>
              <w:pStyle w:val="IEEEParagraph"/>
              <w:ind w:firstLine="360"/>
              <w:rPr>
                <w:rStyle w:val="longtext"/>
                <w:sz w:val="22"/>
                <w:szCs w:val="22"/>
                <w:shd w:val="clear" w:color="auto" w:fill="FFFFFF"/>
              </w:rPr>
            </w:pPr>
            <w:proofErr w:type="spellStart"/>
            <w:r w:rsidRPr="004A11CC">
              <w:rPr>
                <w:rStyle w:val="longtext"/>
                <w:sz w:val="22"/>
                <w:szCs w:val="22"/>
                <w:shd w:val="clear" w:color="auto" w:fill="FFFFFF"/>
              </w:rPr>
              <w:t>cukup</w:t>
            </w:r>
            <w:proofErr w:type="spellEnd"/>
            <w:r w:rsidRPr="004A11CC">
              <w:rPr>
                <w:rStyle w:val="longtext"/>
                <w:sz w:val="22"/>
                <w:szCs w:val="22"/>
                <w:shd w:val="clear" w:color="auto" w:fill="FFFFFF"/>
              </w:rPr>
              <w:t xml:space="preserve"> </w:t>
            </w:r>
            <w:proofErr w:type="spellStart"/>
            <w:r w:rsidRPr="004A11CC">
              <w:rPr>
                <w:rStyle w:val="longtext"/>
                <w:sz w:val="22"/>
                <w:szCs w:val="22"/>
                <w:shd w:val="clear" w:color="auto" w:fill="FFFFFF"/>
              </w:rPr>
              <w:t>sesuai</w:t>
            </w:r>
            <w:proofErr w:type="spellEnd"/>
          </w:p>
        </w:tc>
      </w:tr>
      <w:tr w:rsidR="004A11CC" w:rsidRPr="004A11CC" w14:paraId="16634941" w14:textId="77777777" w:rsidTr="00435A14">
        <w:trPr>
          <w:jc w:val="center"/>
        </w:trPr>
        <w:tc>
          <w:tcPr>
            <w:tcW w:w="1980" w:type="dxa"/>
            <w:hideMark/>
          </w:tcPr>
          <w:p w14:paraId="04D607EB" w14:textId="77777777" w:rsidR="004A11CC" w:rsidRPr="004A11CC" w:rsidRDefault="004A11CC" w:rsidP="00B53224">
            <w:pPr>
              <w:pStyle w:val="IEEEParagraph"/>
              <w:ind w:firstLine="360"/>
              <w:rPr>
                <w:rStyle w:val="longtext"/>
                <w:sz w:val="22"/>
                <w:szCs w:val="22"/>
                <w:shd w:val="clear" w:color="auto" w:fill="FFFFFF"/>
              </w:rPr>
            </w:pPr>
            <w:r w:rsidRPr="004A11CC">
              <w:rPr>
                <w:rStyle w:val="longtext"/>
                <w:sz w:val="22"/>
                <w:szCs w:val="22"/>
                <w:shd w:val="clear" w:color="auto" w:fill="FFFFFF"/>
              </w:rPr>
              <w:t>85 &lt;NV ≤ 100</w:t>
            </w:r>
          </w:p>
        </w:tc>
        <w:tc>
          <w:tcPr>
            <w:tcW w:w="1965" w:type="dxa"/>
            <w:hideMark/>
          </w:tcPr>
          <w:p w14:paraId="21FA75D9" w14:textId="77777777" w:rsidR="004A11CC" w:rsidRPr="004A11CC" w:rsidRDefault="004A11CC" w:rsidP="00B53224">
            <w:pPr>
              <w:pStyle w:val="IEEEParagraph"/>
              <w:ind w:firstLine="360"/>
              <w:rPr>
                <w:rStyle w:val="longtext"/>
                <w:sz w:val="22"/>
                <w:szCs w:val="22"/>
                <w:shd w:val="clear" w:color="auto" w:fill="FFFFFF"/>
              </w:rPr>
            </w:pPr>
            <w:proofErr w:type="spellStart"/>
            <w:r w:rsidRPr="004A11CC">
              <w:rPr>
                <w:rStyle w:val="longtext"/>
                <w:sz w:val="22"/>
                <w:szCs w:val="22"/>
                <w:shd w:val="clear" w:color="auto" w:fill="FFFFFF"/>
              </w:rPr>
              <w:t>Sangat</w:t>
            </w:r>
            <w:proofErr w:type="spellEnd"/>
            <w:r w:rsidRPr="004A11CC">
              <w:rPr>
                <w:rStyle w:val="longtext"/>
                <w:sz w:val="22"/>
                <w:szCs w:val="22"/>
                <w:shd w:val="clear" w:color="auto" w:fill="FFFFFF"/>
              </w:rPr>
              <w:t xml:space="preserve"> Valid</w:t>
            </w:r>
          </w:p>
        </w:tc>
        <w:tc>
          <w:tcPr>
            <w:tcW w:w="2091" w:type="dxa"/>
            <w:hideMark/>
          </w:tcPr>
          <w:p w14:paraId="2087D782" w14:textId="77777777" w:rsidR="004A11CC" w:rsidRPr="004A11CC" w:rsidRDefault="004A11CC" w:rsidP="00B53224">
            <w:pPr>
              <w:pStyle w:val="IEEEParagraph"/>
              <w:ind w:firstLine="360"/>
              <w:rPr>
                <w:rStyle w:val="longtext"/>
                <w:sz w:val="22"/>
                <w:szCs w:val="22"/>
                <w:shd w:val="clear" w:color="auto" w:fill="FFFFFF"/>
              </w:rPr>
            </w:pPr>
            <w:proofErr w:type="spellStart"/>
            <w:r w:rsidRPr="004A11CC">
              <w:rPr>
                <w:rStyle w:val="longtext"/>
                <w:sz w:val="22"/>
                <w:szCs w:val="22"/>
                <w:shd w:val="clear" w:color="auto" w:fill="FFFFFF"/>
              </w:rPr>
              <w:t>Sesuai</w:t>
            </w:r>
            <w:proofErr w:type="spellEnd"/>
          </w:p>
        </w:tc>
      </w:tr>
    </w:tbl>
    <w:p w14:paraId="29D4C22D" w14:textId="2B51AAE3" w:rsidR="0014431E" w:rsidRDefault="0014431E" w:rsidP="00B53224">
      <w:pPr>
        <w:pStyle w:val="BodyText"/>
        <w:tabs>
          <w:tab w:val="left" w:pos="426"/>
        </w:tabs>
        <w:spacing w:after="0" w:line="360" w:lineRule="auto"/>
        <w:jc w:val="both"/>
        <w:rPr>
          <w:noProof/>
        </w:rPr>
      </w:pPr>
    </w:p>
    <w:p w14:paraId="63E61BAA" w14:textId="77777777" w:rsidR="004A11CC" w:rsidRPr="004A11CC" w:rsidRDefault="004A11CC" w:rsidP="00B53224">
      <w:pPr>
        <w:spacing w:after="0" w:line="360" w:lineRule="auto"/>
        <w:ind w:left="91" w:firstLine="720"/>
        <w:jc w:val="both"/>
        <w:rPr>
          <w:rFonts w:ascii="Times New Roman" w:hAnsi="Times New Roman" w:cs="Times New Roman"/>
        </w:rPr>
      </w:pPr>
      <w:r w:rsidRPr="004A11CC">
        <w:rPr>
          <w:rFonts w:ascii="Times New Roman" w:hAnsi="Times New Roman" w:cs="Times New Roman"/>
        </w:rPr>
        <w:t xml:space="preserve">Sementara untuk kepraktisan dari produk media yang kembangkan, setelah diperoleh suatu nilai, kemudian akan dikonversi dengan mengacu pada kriteria skor penilaian pada Tabel 2 berikut </w:t>
      </w:r>
      <w:r w:rsidRPr="004A11CC">
        <w:rPr>
          <w:rFonts w:ascii="Times New Roman" w:hAnsi="Times New Roman" w:cs="Times New Roman"/>
        </w:rPr>
        <w:fldChar w:fldCharType="begin" w:fldLock="1"/>
      </w:r>
      <w:r w:rsidRPr="004A11CC">
        <w:rPr>
          <w:rFonts w:ascii="Times New Roman" w:hAnsi="Times New Roman" w:cs="Times New Roman"/>
        </w:rPr>
        <w:instrText>ADDIN CSL_CITATION {"citationItems":[{"id":"ITEM-1","itemData":{"abstract":"The purpose of this study was to develop a picture card media for elementary school students. The research method used is development research known as Research and Development (R&amp;D), using the Borg and Gall development model. The population in this study were all 18th graders of SDN 2 Pakuan. The research sample amounted to 12 students who were taken using purposive sampling technique. Data were obtained through a questionnaire from validation experts consisting of 4 material experts and 4 media experts, then from a student practicality questionnaire, each with a scale of 4. The results of the validation of 4 material experts were an average of 91.77% with a very high category. valid. While the average value of media experts is 94.67% in the very valid category. The results of the practicality test of users (students) obtained 97.65% with a very practical category. Based on these results, it can be concluded that picture card media can be used for elementary school students","author":[{"dropping-particle":"","family":"Hariani","given":"Titik","non-dropping-particle":"","parse-names":false,"suffix":""},{"dropping-particle":"","family":"Haifaturrahmah","given":"","non-dropping-particle":"","parse-names":false,"suffix":""},{"dropping-particle":"","family":"Sari","given":"Nursina","non-dropping-particle":"","parse-names":false,"suffix":""},{"dropping-particle":"","family":"Mariyati","given":"Yuni","non-dropping-particle":"","parse-names":false,"suffix":""}],"container-title":"Seminar Nasional Paedagoria","id":"ITEM-1","issued":{"date-parts":[["2021"]]},"page":"101-107","publisher-place":"mataram","title":"Pengembangan Media Kartu Bergambar Untuk Siswa Sekolah Dasar","type":"paper-conference"},"uris":["http://www.mendeley.com/documents/?uuid=e3a33b38-590b-44d5-b092-6a9dfbae374e"]}],"mendeley":{"formattedCitation":"(Hariani et al., 2021)","plainTextFormattedCitation":"(Hariani et al., 2021)","previouslyFormattedCitation":"(Hariani et al., 2021)"},"properties":{"noteIndex":0},"schema":"https://github.com/citation-style-language/schema/raw/master/csl-citation.json"}</w:instrText>
      </w:r>
      <w:r w:rsidRPr="004A11CC">
        <w:rPr>
          <w:rFonts w:ascii="Times New Roman" w:hAnsi="Times New Roman" w:cs="Times New Roman"/>
        </w:rPr>
        <w:fldChar w:fldCharType="separate"/>
      </w:r>
      <w:r w:rsidRPr="004A11CC">
        <w:rPr>
          <w:rFonts w:ascii="Times New Roman" w:hAnsi="Times New Roman" w:cs="Times New Roman"/>
          <w:noProof/>
        </w:rPr>
        <w:t>(Hariani et al., 2021)</w:t>
      </w:r>
      <w:r w:rsidRPr="004A11CC">
        <w:rPr>
          <w:rFonts w:ascii="Times New Roman" w:hAnsi="Times New Roman" w:cs="Times New Roman"/>
        </w:rPr>
        <w:fldChar w:fldCharType="end"/>
      </w:r>
      <w:r w:rsidRPr="004A11CC">
        <w:rPr>
          <w:rFonts w:ascii="Times New Roman" w:hAnsi="Times New Roman" w:cs="Times New Roman"/>
        </w:rPr>
        <w:t>:</w:t>
      </w:r>
    </w:p>
    <w:p w14:paraId="0DC02632" w14:textId="77777777" w:rsidR="004A11CC" w:rsidRPr="004A11CC" w:rsidRDefault="004A11CC" w:rsidP="00B53224">
      <w:pPr>
        <w:pStyle w:val="IEEEParagraph"/>
        <w:spacing w:line="360" w:lineRule="auto"/>
        <w:ind w:firstLine="360"/>
        <w:jc w:val="center"/>
        <w:rPr>
          <w:rStyle w:val="longtext"/>
          <w:b/>
          <w:bCs/>
          <w:sz w:val="22"/>
          <w:szCs w:val="22"/>
          <w:shd w:val="clear" w:color="auto" w:fill="FFFFFF"/>
        </w:rPr>
      </w:pPr>
      <w:proofErr w:type="spellStart"/>
      <w:r w:rsidRPr="004A11CC">
        <w:rPr>
          <w:rStyle w:val="longtext"/>
          <w:b/>
          <w:bCs/>
          <w:sz w:val="22"/>
          <w:szCs w:val="22"/>
          <w:shd w:val="clear" w:color="auto" w:fill="FFFFFF"/>
        </w:rPr>
        <w:t>Tabel</w:t>
      </w:r>
      <w:proofErr w:type="spellEnd"/>
      <w:r w:rsidRPr="004A11CC">
        <w:rPr>
          <w:rStyle w:val="longtext"/>
          <w:b/>
          <w:bCs/>
          <w:sz w:val="22"/>
          <w:szCs w:val="22"/>
          <w:shd w:val="clear" w:color="auto" w:fill="FFFFFF"/>
        </w:rPr>
        <w:t xml:space="preserve"> 2. </w:t>
      </w:r>
      <w:proofErr w:type="spellStart"/>
      <w:r w:rsidRPr="004A11CC">
        <w:rPr>
          <w:rStyle w:val="longtext"/>
          <w:b/>
          <w:bCs/>
          <w:sz w:val="22"/>
          <w:szCs w:val="22"/>
          <w:shd w:val="clear" w:color="auto" w:fill="FFFFFF"/>
        </w:rPr>
        <w:t>Kategori</w:t>
      </w:r>
      <w:proofErr w:type="spellEnd"/>
      <w:r w:rsidRPr="004A11CC">
        <w:rPr>
          <w:rStyle w:val="longtext"/>
          <w:b/>
          <w:bCs/>
          <w:sz w:val="22"/>
          <w:szCs w:val="22"/>
          <w:shd w:val="clear" w:color="auto" w:fill="FFFFFF"/>
        </w:rPr>
        <w:t xml:space="preserve"> </w:t>
      </w:r>
      <w:proofErr w:type="spellStart"/>
      <w:r w:rsidRPr="004A11CC">
        <w:rPr>
          <w:rStyle w:val="longtext"/>
          <w:b/>
          <w:bCs/>
          <w:sz w:val="22"/>
          <w:szCs w:val="22"/>
          <w:shd w:val="clear" w:color="auto" w:fill="FFFFFF"/>
        </w:rPr>
        <w:t>Kepraktisan</w:t>
      </w:r>
      <w:proofErr w:type="spellEnd"/>
      <w:r w:rsidRPr="004A11CC">
        <w:rPr>
          <w:rStyle w:val="longtext"/>
          <w:b/>
          <w:bCs/>
          <w:sz w:val="22"/>
          <w:szCs w:val="22"/>
          <w:shd w:val="clear" w:color="auto" w:fill="FFFFFF"/>
        </w:rPr>
        <w:t xml:space="preserve"> </w:t>
      </w:r>
      <w:proofErr w:type="spellStart"/>
      <w:r w:rsidRPr="004A11CC">
        <w:rPr>
          <w:rStyle w:val="longtext"/>
          <w:b/>
          <w:bCs/>
          <w:sz w:val="22"/>
          <w:szCs w:val="22"/>
          <w:shd w:val="clear" w:color="auto" w:fill="FFFFFF"/>
        </w:rPr>
        <w:t>Produk</w:t>
      </w:r>
      <w:proofErr w:type="spellEnd"/>
    </w:p>
    <w:tbl>
      <w:tblPr>
        <w:tblStyle w:val="TableGrid"/>
        <w:tblW w:w="8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2434"/>
        <w:gridCol w:w="4127"/>
      </w:tblGrid>
      <w:tr w:rsidR="004A11CC" w:rsidRPr="004A11CC" w14:paraId="5DE47E51" w14:textId="77777777" w:rsidTr="00435A14">
        <w:trPr>
          <w:jc w:val="center"/>
        </w:trPr>
        <w:tc>
          <w:tcPr>
            <w:tcW w:w="1790" w:type="dxa"/>
            <w:tcBorders>
              <w:top w:val="single" w:sz="4" w:space="0" w:color="auto"/>
              <w:bottom w:val="single" w:sz="4" w:space="0" w:color="auto"/>
            </w:tcBorders>
            <w:shd w:val="clear" w:color="auto" w:fill="auto"/>
          </w:tcPr>
          <w:p w14:paraId="1F86130C" w14:textId="77777777" w:rsidR="004A11CC" w:rsidRPr="004A11CC" w:rsidRDefault="004A11CC" w:rsidP="00B53224">
            <w:pPr>
              <w:pStyle w:val="ListParagraph"/>
              <w:ind w:left="0"/>
              <w:jc w:val="center"/>
              <w:rPr>
                <w:rFonts w:eastAsiaTheme="minorEastAsia"/>
                <w:b/>
                <w:sz w:val="22"/>
                <w:szCs w:val="22"/>
                <w:lang w:val="en-US"/>
              </w:rPr>
            </w:pPr>
            <w:r w:rsidRPr="004A11CC">
              <w:rPr>
                <w:rFonts w:eastAsiaTheme="minorEastAsia"/>
                <w:b/>
                <w:sz w:val="22"/>
                <w:szCs w:val="22"/>
                <w:lang w:val="en-US"/>
              </w:rPr>
              <w:t xml:space="preserve">Tingkat </w:t>
            </w:r>
            <w:proofErr w:type="spellStart"/>
            <w:r w:rsidRPr="004A11CC">
              <w:rPr>
                <w:rFonts w:eastAsiaTheme="minorEastAsia"/>
                <w:b/>
                <w:sz w:val="22"/>
                <w:szCs w:val="22"/>
                <w:lang w:val="en-US"/>
              </w:rPr>
              <w:t>Pencapaian</w:t>
            </w:r>
            <w:proofErr w:type="spellEnd"/>
          </w:p>
        </w:tc>
        <w:tc>
          <w:tcPr>
            <w:tcW w:w="2434" w:type="dxa"/>
            <w:tcBorders>
              <w:top w:val="single" w:sz="4" w:space="0" w:color="auto"/>
              <w:bottom w:val="single" w:sz="4" w:space="0" w:color="auto"/>
            </w:tcBorders>
            <w:shd w:val="clear" w:color="auto" w:fill="auto"/>
            <w:hideMark/>
          </w:tcPr>
          <w:p w14:paraId="759586C0" w14:textId="77777777" w:rsidR="004A11CC" w:rsidRPr="004A11CC" w:rsidRDefault="004A11CC" w:rsidP="00B53224">
            <w:pPr>
              <w:pStyle w:val="ListParagraph"/>
              <w:ind w:left="0"/>
              <w:jc w:val="center"/>
              <w:rPr>
                <w:rFonts w:eastAsiaTheme="minorEastAsia"/>
                <w:b/>
                <w:sz w:val="22"/>
                <w:szCs w:val="22"/>
                <w:lang w:val="en-US"/>
              </w:rPr>
            </w:pPr>
            <w:proofErr w:type="spellStart"/>
            <w:r w:rsidRPr="004A11CC">
              <w:rPr>
                <w:rFonts w:eastAsiaTheme="minorEastAsia"/>
                <w:b/>
                <w:sz w:val="22"/>
                <w:szCs w:val="22"/>
                <w:lang w:val="en-US"/>
              </w:rPr>
              <w:t>Kategori</w:t>
            </w:r>
            <w:proofErr w:type="spellEnd"/>
          </w:p>
        </w:tc>
        <w:tc>
          <w:tcPr>
            <w:tcW w:w="4127" w:type="dxa"/>
            <w:tcBorders>
              <w:top w:val="single" w:sz="4" w:space="0" w:color="auto"/>
              <w:bottom w:val="single" w:sz="4" w:space="0" w:color="auto"/>
            </w:tcBorders>
            <w:shd w:val="clear" w:color="auto" w:fill="auto"/>
            <w:hideMark/>
          </w:tcPr>
          <w:p w14:paraId="045F7A53" w14:textId="77777777" w:rsidR="004A11CC" w:rsidRPr="004A11CC" w:rsidRDefault="004A11CC" w:rsidP="00B53224">
            <w:pPr>
              <w:pStyle w:val="ListParagraph"/>
              <w:ind w:left="0"/>
              <w:jc w:val="center"/>
              <w:rPr>
                <w:rFonts w:eastAsiaTheme="minorEastAsia"/>
                <w:b/>
                <w:sz w:val="22"/>
                <w:szCs w:val="22"/>
                <w:lang w:val="en-US"/>
              </w:rPr>
            </w:pPr>
            <w:proofErr w:type="spellStart"/>
            <w:r w:rsidRPr="004A11CC">
              <w:rPr>
                <w:rFonts w:eastAsiaTheme="minorEastAsia"/>
                <w:b/>
                <w:sz w:val="22"/>
                <w:szCs w:val="22"/>
                <w:lang w:val="en-US"/>
              </w:rPr>
              <w:t>Keterangan</w:t>
            </w:r>
            <w:proofErr w:type="spellEnd"/>
          </w:p>
        </w:tc>
      </w:tr>
      <w:tr w:rsidR="004A11CC" w:rsidRPr="004A11CC" w14:paraId="50ADB4F1" w14:textId="77777777" w:rsidTr="00435A14">
        <w:trPr>
          <w:jc w:val="center"/>
        </w:trPr>
        <w:tc>
          <w:tcPr>
            <w:tcW w:w="1790" w:type="dxa"/>
            <w:tcBorders>
              <w:top w:val="single" w:sz="4" w:space="0" w:color="auto"/>
            </w:tcBorders>
            <w:shd w:val="clear" w:color="auto" w:fill="auto"/>
          </w:tcPr>
          <w:p w14:paraId="21CEE429" w14:textId="77777777" w:rsidR="004A11CC" w:rsidRPr="004A11CC" w:rsidRDefault="004A11CC" w:rsidP="00B53224">
            <w:pPr>
              <w:pStyle w:val="ListParagraph"/>
              <w:ind w:left="0"/>
              <w:jc w:val="center"/>
              <w:rPr>
                <w:bCs/>
                <w:sz w:val="22"/>
                <w:szCs w:val="22"/>
                <w:lang w:val="en-US"/>
              </w:rPr>
            </w:pPr>
            <w:r w:rsidRPr="004A11CC">
              <w:rPr>
                <w:bCs/>
                <w:sz w:val="22"/>
                <w:szCs w:val="22"/>
                <w:lang w:val="en-US"/>
              </w:rPr>
              <w:t>86% - 100%</w:t>
            </w:r>
          </w:p>
        </w:tc>
        <w:tc>
          <w:tcPr>
            <w:tcW w:w="2434" w:type="dxa"/>
            <w:tcBorders>
              <w:top w:val="single" w:sz="4" w:space="0" w:color="auto"/>
            </w:tcBorders>
            <w:shd w:val="clear" w:color="auto" w:fill="auto"/>
            <w:hideMark/>
          </w:tcPr>
          <w:p w14:paraId="1913C09B" w14:textId="77777777" w:rsidR="004A11CC" w:rsidRPr="004A11CC" w:rsidRDefault="004A11CC" w:rsidP="00B53224">
            <w:pPr>
              <w:pStyle w:val="ListParagraph"/>
              <w:ind w:left="0"/>
              <w:rPr>
                <w:bCs/>
                <w:sz w:val="22"/>
                <w:szCs w:val="22"/>
                <w:lang w:val="en-US"/>
              </w:rPr>
            </w:pPr>
            <w:proofErr w:type="spellStart"/>
            <w:r w:rsidRPr="004A11CC">
              <w:rPr>
                <w:bCs/>
                <w:sz w:val="22"/>
                <w:szCs w:val="22"/>
                <w:lang w:val="en-US"/>
              </w:rPr>
              <w:t>Sangat</w:t>
            </w:r>
            <w:proofErr w:type="spellEnd"/>
            <w:r w:rsidRPr="004A11CC">
              <w:rPr>
                <w:bCs/>
                <w:sz w:val="22"/>
                <w:szCs w:val="22"/>
                <w:lang w:val="en-US"/>
              </w:rPr>
              <w:t xml:space="preserve"> </w:t>
            </w:r>
            <w:proofErr w:type="spellStart"/>
            <w:r w:rsidRPr="004A11CC">
              <w:rPr>
                <w:bCs/>
                <w:sz w:val="22"/>
                <w:szCs w:val="22"/>
                <w:lang w:val="en-US"/>
              </w:rPr>
              <w:t>Praktis</w:t>
            </w:r>
            <w:proofErr w:type="spellEnd"/>
          </w:p>
        </w:tc>
        <w:tc>
          <w:tcPr>
            <w:tcW w:w="4127" w:type="dxa"/>
            <w:tcBorders>
              <w:top w:val="single" w:sz="4" w:space="0" w:color="auto"/>
            </w:tcBorders>
            <w:shd w:val="clear" w:color="auto" w:fill="auto"/>
            <w:hideMark/>
          </w:tcPr>
          <w:p w14:paraId="25D0A744" w14:textId="77777777" w:rsidR="004A11CC" w:rsidRPr="004A11CC" w:rsidRDefault="004A11CC" w:rsidP="00B53224">
            <w:pPr>
              <w:pStyle w:val="ListParagraph"/>
              <w:ind w:left="0"/>
              <w:rPr>
                <w:rFonts w:eastAsiaTheme="minorEastAsia"/>
                <w:bCs/>
                <w:sz w:val="22"/>
                <w:szCs w:val="22"/>
                <w:lang w:val="en-US"/>
              </w:rPr>
            </w:pPr>
            <w:proofErr w:type="spellStart"/>
            <w:r w:rsidRPr="004A11CC">
              <w:rPr>
                <w:rFonts w:eastAsiaTheme="minorEastAsia"/>
                <w:bCs/>
                <w:sz w:val="22"/>
                <w:szCs w:val="22"/>
                <w:lang w:val="en-US"/>
              </w:rPr>
              <w:t>Dapat</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digunakan</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tanpa</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revisi</w:t>
            </w:r>
            <w:proofErr w:type="spellEnd"/>
          </w:p>
        </w:tc>
      </w:tr>
      <w:tr w:rsidR="004A11CC" w:rsidRPr="004A11CC" w14:paraId="2C09B73A" w14:textId="77777777" w:rsidTr="00435A14">
        <w:trPr>
          <w:jc w:val="center"/>
        </w:trPr>
        <w:tc>
          <w:tcPr>
            <w:tcW w:w="1790" w:type="dxa"/>
            <w:shd w:val="clear" w:color="auto" w:fill="auto"/>
          </w:tcPr>
          <w:p w14:paraId="33036834" w14:textId="77777777" w:rsidR="004A11CC" w:rsidRPr="004A11CC" w:rsidRDefault="004A11CC" w:rsidP="00B53224">
            <w:pPr>
              <w:pStyle w:val="ListParagraph"/>
              <w:ind w:left="0"/>
              <w:jc w:val="center"/>
              <w:rPr>
                <w:bCs/>
                <w:sz w:val="22"/>
                <w:szCs w:val="22"/>
                <w:lang w:val="en-US"/>
              </w:rPr>
            </w:pPr>
            <w:r w:rsidRPr="004A11CC">
              <w:rPr>
                <w:bCs/>
                <w:sz w:val="22"/>
                <w:szCs w:val="22"/>
                <w:lang w:val="en-US"/>
              </w:rPr>
              <w:t>70% - 85%</w:t>
            </w:r>
          </w:p>
        </w:tc>
        <w:tc>
          <w:tcPr>
            <w:tcW w:w="2434" w:type="dxa"/>
            <w:shd w:val="clear" w:color="auto" w:fill="auto"/>
            <w:hideMark/>
          </w:tcPr>
          <w:p w14:paraId="24C166E3" w14:textId="77777777" w:rsidR="004A11CC" w:rsidRPr="004A11CC" w:rsidRDefault="004A11CC" w:rsidP="00B53224">
            <w:pPr>
              <w:pStyle w:val="ListParagraph"/>
              <w:ind w:left="0"/>
              <w:rPr>
                <w:bCs/>
                <w:sz w:val="22"/>
                <w:szCs w:val="22"/>
                <w:lang w:val="en-US"/>
              </w:rPr>
            </w:pPr>
            <w:proofErr w:type="spellStart"/>
            <w:r w:rsidRPr="004A11CC">
              <w:rPr>
                <w:bCs/>
                <w:sz w:val="22"/>
                <w:szCs w:val="22"/>
                <w:lang w:val="en-US"/>
              </w:rPr>
              <w:t>Cukup</w:t>
            </w:r>
            <w:proofErr w:type="spellEnd"/>
            <w:r w:rsidRPr="004A11CC">
              <w:rPr>
                <w:bCs/>
                <w:sz w:val="22"/>
                <w:szCs w:val="22"/>
                <w:lang w:val="en-US"/>
              </w:rPr>
              <w:t xml:space="preserve"> </w:t>
            </w:r>
            <w:proofErr w:type="spellStart"/>
            <w:r w:rsidRPr="004A11CC">
              <w:rPr>
                <w:bCs/>
                <w:sz w:val="22"/>
                <w:szCs w:val="22"/>
                <w:lang w:val="en-US"/>
              </w:rPr>
              <w:t>Praktis</w:t>
            </w:r>
            <w:proofErr w:type="spellEnd"/>
          </w:p>
        </w:tc>
        <w:tc>
          <w:tcPr>
            <w:tcW w:w="4127" w:type="dxa"/>
            <w:shd w:val="clear" w:color="auto" w:fill="auto"/>
            <w:hideMark/>
          </w:tcPr>
          <w:p w14:paraId="2A94DDB2" w14:textId="77777777" w:rsidR="004A11CC" w:rsidRPr="004A11CC" w:rsidRDefault="004A11CC" w:rsidP="00B53224">
            <w:pPr>
              <w:pStyle w:val="ListParagraph"/>
              <w:ind w:left="0"/>
              <w:rPr>
                <w:rFonts w:eastAsiaTheme="minorEastAsia"/>
                <w:bCs/>
                <w:sz w:val="22"/>
                <w:szCs w:val="22"/>
                <w:lang w:val="en-US"/>
              </w:rPr>
            </w:pPr>
            <w:proofErr w:type="spellStart"/>
            <w:r w:rsidRPr="004A11CC">
              <w:rPr>
                <w:rFonts w:eastAsiaTheme="minorEastAsia"/>
                <w:bCs/>
                <w:sz w:val="22"/>
                <w:szCs w:val="22"/>
                <w:lang w:val="en-US"/>
              </w:rPr>
              <w:t>Dapat</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digunakan</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dengan</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revisi</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ringan</w:t>
            </w:r>
            <w:proofErr w:type="spellEnd"/>
          </w:p>
        </w:tc>
      </w:tr>
      <w:tr w:rsidR="004A11CC" w:rsidRPr="004A11CC" w14:paraId="6BE30A75" w14:textId="77777777" w:rsidTr="00435A14">
        <w:trPr>
          <w:jc w:val="center"/>
        </w:trPr>
        <w:tc>
          <w:tcPr>
            <w:tcW w:w="1790" w:type="dxa"/>
            <w:shd w:val="clear" w:color="auto" w:fill="auto"/>
          </w:tcPr>
          <w:p w14:paraId="0BC70371" w14:textId="77777777" w:rsidR="004A11CC" w:rsidRPr="004A11CC" w:rsidRDefault="004A11CC" w:rsidP="00B53224">
            <w:pPr>
              <w:pStyle w:val="ListParagraph"/>
              <w:ind w:left="0"/>
              <w:jc w:val="center"/>
              <w:rPr>
                <w:bCs/>
                <w:sz w:val="22"/>
                <w:szCs w:val="22"/>
                <w:lang w:val="en-US"/>
              </w:rPr>
            </w:pPr>
            <w:r w:rsidRPr="004A11CC">
              <w:rPr>
                <w:bCs/>
                <w:sz w:val="22"/>
                <w:szCs w:val="22"/>
                <w:lang w:val="en-US"/>
              </w:rPr>
              <w:t>60% - 69%</w:t>
            </w:r>
          </w:p>
        </w:tc>
        <w:tc>
          <w:tcPr>
            <w:tcW w:w="2434" w:type="dxa"/>
            <w:shd w:val="clear" w:color="auto" w:fill="auto"/>
            <w:hideMark/>
          </w:tcPr>
          <w:p w14:paraId="6CDBB195" w14:textId="77777777" w:rsidR="004A11CC" w:rsidRPr="004A11CC" w:rsidRDefault="004A11CC" w:rsidP="00B53224">
            <w:pPr>
              <w:pStyle w:val="ListParagraph"/>
              <w:ind w:left="0"/>
              <w:rPr>
                <w:bCs/>
                <w:sz w:val="22"/>
                <w:szCs w:val="22"/>
                <w:lang w:val="en-US"/>
              </w:rPr>
            </w:pPr>
            <w:proofErr w:type="spellStart"/>
            <w:r w:rsidRPr="004A11CC">
              <w:rPr>
                <w:bCs/>
                <w:sz w:val="22"/>
                <w:szCs w:val="22"/>
                <w:lang w:val="en-US"/>
              </w:rPr>
              <w:t>Tidak</w:t>
            </w:r>
            <w:proofErr w:type="spellEnd"/>
            <w:r w:rsidRPr="004A11CC">
              <w:rPr>
                <w:bCs/>
                <w:sz w:val="22"/>
                <w:szCs w:val="22"/>
                <w:lang w:val="en-US"/>
              </w:rPr>
              <w:t xml:space="preserve"> </w:t>
            </w:r>
            <w:proofErr w:type="spellStart"/>
            <w:r w:rsidRPr="004A11CC">
              <w:rPr>
                <w:bCs/>
                <w:sz w:val="22"/>
                <w:szCs w:val="22"/>
                <w:lang w:val="en-US"/>
              </w:rPr>
              <w:t>Praktis</w:t>
            </w:r>
            <w:proofErr w:type="spellEnd"/>
          </w:p>
        </w:tc>
        <w:tc>
          <w:tcPr>
            <w:tcW w:w="4127" w:type="dxa"/>
            <w:shd w:val="clear" w:color="auto" w:fill="auto"/>
            <w:hideMark/>
          </w:tcPr>
          <w:p w14:paraId="43388F6C" w14:textId="77777777" w:rsidR="004A11CC" w:rsidRPr="004A11CC" w:rsidRDefault="004A11CC" w:rsidP="00B53224">
            <w:pPr>
              <w:pStyle w:val="ListParagraph"/>
              <w:ind w:left="0"/>
              <w:rPr>
                <w:rFonts w:eastAsiaTheme="minorEastAsia"/>
                <w:bCs/>
                <w:sz w:val="22"/>
                <w:szCs w:val="22"/>
                <w:lang w:val="en-US"/>
              </w:rPr>
            </w:pPr>
            <w:proofErr w:type="spellStart"/>
            <w:r w:rsidRPr="004A11CC">
              <w:rPr>
                <w:rFonts w:eastAsiaTheme="minorEastAsia"/>
                <w:bCs/>
                <w:sz w:val="22"/>
                <w:szCs w:val="22"/>
                <w:lang w:val="en-US"/>
              </w:rPr>
              <w:t>Tidak</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dapat</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digunakan</w:t>
            </w:r>
            <w:proofErr w:type="spellEnd"/>
          </w:p>
        </w:tc>
      </w:tr>
      <w:tr w:rsidR="004A11CC" w:rsidRPr="004A11CC" w14:paraId="311E277A" w14:textId="77777777" w:rsidTr="00435A14">
        <w:trPr>
          <w:jc w:val="center"/>
        </w:trPr>
        <w:tc>
          <w:tcPr>
            <w:tcW w:w="1790" w:type="dxa"/>
            <w:tcBorders>
              <w:bottom w:val="single" w:sz="4" w:space="0" w:color="auto"/>
            </w:tcBorders>
            <w:shd w:val="clear" w:color="auto" w:fill="auto"/>
          </w:tcPr>
          <w:p w14:paraId="00151DBF" w14:textId="77777777" w:rsidR="004A11CC" w:rsidRPr="004A11CC" w:rsidRDefault="004A11CC" w:rsidP="00B53224">
            <w:pPr>
              <w:pStyle w:val="ListParagraph"/>
              <w:ind w:left="0"/>
              <w:jc w:val="center"/>
              <w:rPr>
                <w:bCs/>
                <w:sz w:val="22"/>
                <w:szCs w:val="22"/>
                <w:lang w:val="en-US"/>
              </w:rPr>
            </w:pPr>
            <w:r w:rsidRPr="004A11CC">
              <w:rPr>
                <w:bCs/>
                <w:sz w:val="22"/>
                <w:szCs w:val="22"/>
                <w:lang w:val="en-US"/>
              </w:rPr>
              <w:t>00% - 59%</w:t>
            </w:r>
          </w:p>
        </w:tc>
        <w:tc>
          <w:tcPr>
            <w:tcW w:w="2434" w:type="dxa"/>
            <w:tcBorders>
              <w:bottom w:val="single" w:sz="4" w:space="0" w:color="auto"/>
            </w:tcBorders>
            <w:shd w:val="clear" w:color="auto" w:fill="auto"/>
            <w:hideMark/>
          </w:tcPr>
          <w:p w14:paraId="4522E9F3" w14:textId="77777777" w:rsidR="004A11CC" w:rsidRPr="004A11CC" w:rsidRDefault="004A11CC" w:rsidP="00B53224">
            <w:pPr>
              <w:pStyle w:val="ListParagraph"/>
              <w:ind w:left="0"/>
              <w:rPr>
                <w:bCs/>
                <w:sz w:val="22"/>
                <w:szCs w:val="22"/>
                <w:lang w:val="en-US"/>
              </w:rPr>
            </w:pPr>
            <w:proofErr w:type="spellStart"/>
            <w:r w:rsidRPr="004A11CC">
              <w:rPr>
                <w:bCs/>
                <w:sz w:val="22"/>
                <w:szCs w:val="22"/>
                <w:lang w:val="en-US"/>
              </w:rPr>
              <w:t>Sangat</w:t>
            </w:r>
            <w:proofErr w:type="spellEnd"/>
            <w:r w:rsidRPr="004A11CC">
              <w:rPr>
                <w:bCs/>
                <w:sz w:val="22"/>
                <w:szCs w:val="22"/>
                <w:lang w:val="en-US"/>
              </w:rPr>
              <w:t xml:space="preserve"> </w:t>
            </w:r>
            <w:proofErr w:type="spellStart"/>
            <w:r w:rsidRPr="004A11CC">
              <w:rPr>
                <w:bCs/>
                <w:sz w:val="22"/>
                <w:szCs w:val="22"/>
                <w:lang w:val="en-US"/>
              </w:rPr>
              <w:t>Tidak</w:t>
            </w:r>
            <w:proofErr w:type="spellEnd"/>
            <w:r w:rsidRPr="004A11CC">
              <w:rPr>
                <w:bCs/>
                <w:sz w:val="22"/>
                <w:szCs w:val="22"/>
                <w:lang w:val="en-US"/>
              </w:rPr>
              <w:t xml:space="preserve"> </w:t>
            </w:r>
            <w:proofErr w:type="spellStart"/>
            <w:r w:rsidRPr="004A11CC">
              <w:rPr>
                <w:bCs/>
                <w:sz w:val="22"/>
                <w:szCs w:val="22"/>
                <w:lang w:val="en-US"/>
              </w:rPr>
              <w:t>Praktis</w:t>
            </w:r>
            <w:proofErr w:type="spellEnd"/>
          </w:p>
        </w:tc>
        <w:tc>
          <w:tcPr>
            <w:tcW w:w="4127" w:type="dxa"/>
            <w:tcBorders>
              <w:bottom w:val="single" w:sz="4" w:space="0" w:color="auto"/>
            </w:tcBorders>
            <w:shd w:val="clear" w:color="auto" w:fill="auto"/>
            <w:hideMark/>
          </w:tcPr>
          <w:p w14:paraId="6775E6A5" w14:textId="77777777" w:rsidR="004A11CC" w:rsidRPr="004A11CC" w:rsidRDefault="004A11CC" w:rsidP="00B53224">
            <w:pPr>
              <w:pStyle w:val="ListParagraph"/>
              <w:ind w:left="0"/>
              <w:rPr>
                <w:rFonts w:eastAsiaTheme="minorEastAsia"/>
                <w:bCs/>
                <w:sz w:val="22"/>
                <w:szCs w:val="22"/>
                <w:lang w:val="en-US"/>
              </w:rPr>
            </w:pPr>
            <w:proofErr w:type="spellStart"/>
            <w:r w:rsidRPr="004A11CC">
              <w:rPr>
                <w:rFonts w:eastAsiaTheme="minorEastAsia"/>
                <w:bCs/>
                <w:sz w:val="22"/>
                <w:szCs w:val="22"/>
                <w:lang w:val="en-US"/>
              </w:rPr>
              <w:t>Tidak</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dapat</w:t>
            </w:r>
            <w:proofErr w:type="spellEnd"/>
            <w:r w:rsidRPr="004A11CC">
              <w:rPr>
                <w:rFonts w:eastAsiaTheme="minorEastAsia"/>
                <w:bCs/>
                <w:sz w:val="22"/>
                <w:szCs w:val="22"/>
                <w:lang w:val="en-US"/>
              </w:rPr>
              <w:t xml:space="preserve"> </w:t>
            </w:r>
            <w:proofErr w:type="spellStart"/>
            <w:r w:rsidRPr="004A11CC">
              <w:rPr>
                <w:rFonts w:eastAsiaTheme="minorEastAsia"/>
                <w:bCs/>
                <w:sz w:val="22"/>
                <w:szCs w:val="22"/>
                <w:lang w:val="en-US"/>
              </w:rPr>
              <w:t>digunakan</w:t>
            </w:r>
            <w:proofErr w:type="spellEnd"/>
          </w:p>
        </w:tc>
      </w:tr>
    </w:tbl>
    <w:p w14:paraId="6CDD3D7F" w14:textId="77777777" w:rsidR="004A11CC" w:rsidRPr="00624E0A" w:rsidRDefault="004A11CC" w:rsidP="00B53224">
      <w:pPr>
        <w:pStyle w:val="IEEEParagraph"/>
        <w:spacing w:line="360" w:lineRule="auto"/>
        <w:ind w:firstLine="360"/>
        <w:rPr>
          <w:rStyle w:val="longtext"/>
          <w:shd w:val="clear" w:color="auto" w:fill="FFFFFF"/>
        </w:rPr>
      </w:pPr>
    </w:p>
    <w:p w14:paraId="7E8D2A98" w14:textId="3CAD0BED" w:rsidR="004A11CC" w:rsidRPr="004A11CC" w:rsidRDefault="004A11CC" w:rsidP="00B53224">
      <w:pPr>
        <w:spacing w:after="0" w:line="360" w:lineRule="auto"/>
        <w:ind w:left="91" w:firstLine="720"/>
        <w:jc w:val="both"/>
        <w:rPr>
          <w:rStyle w:val="longtext"/>
          <w:rFonts w:ascii="Times New Roman" w:hAnsi="Times New Roman" w:cs="Times New Roman"/>
          <w:shd w:val="clear" w:color="auto" w:fill="FFFFFF"/>
        </w:rPr>
      </w:pPr>
      <w:r w:rsidRPr="004A11CC">
        <w:rPr>
          <w:rStyle w:val="longtext"/>
          <w:rFonts w:ascii="Times New Roman" w:hAnsi="Times New Roman" w:cs="Times New Roman"/>
          <w:shd w:val="clear" w:color="auto" w:fill="FFFFFF"/>
        </w:rPr>
        <w:t xml:space="preserve">Data variabel motivasi yang diukur melalui lembar angket respon siswa, untuk peningkatannya dapat diukur menggunakan persamaan nilai </w:t>
      </w:r>
      <w:r w:rsidRPr="004A11CC">
        <w:rPr>
          <w:rStyle w:val="longtext"/>
          <w:rFonts w:ascii="Times New Roman" w:hAnsi="Times New Roman" w:cs="Times New Roman"/>
          <w:i/>
          <w:iCs/>
          <w:shd w:val="clear" w:color="auto" w:fill="FFFFFF"/>
        </w:rPr>
        <w:t xml:space="preserve">Gain </w:t>
      </w:r>
      <w:r w:rsidRPr="004A11CC">
        <w:rPr>
          <w:rStyle w:val="longtext"/>
          <w:rFonts w:ascii="Times New Roman" w:hAnsi="Times New Roman" w:cs="Times New Roman"/>
          <w:shd w:val="clear" w:color="auto" w:fill="FFFFFF"/>
        </w:rPr>
        <w:t xml:space="preserve">yang dikemukakan oleh Bao </w:t>
      </w:r>
      <w:r w:rsidRPr="004A11CC">
        <w:rPr>
          <w:rStyle w:val="longtext"/>
          <w:rFonts w:ascii="Times New Roman" w:hAnsi="Times New Roman" w:cs="Times New Roman"/>
          <w:shd w:val="clear" w:color="auto" w:fill="FFFFFF"/>
        </w:rPr>
        <w:fldChar w:fldCharType="begin" w:fldLock="1"/>
      </w:r>
      <w:r w:rsidR="00E04526">
        <w:rPr>
          <w:rStyle w:val="longtext"/>
          <w:rFonts w:ascii="Times New Roman" w:hAnsi="Times New Roman" w:cs="Times New Roman"/>
          <w:shd w:val="clear" w:color="auto" w:fill="FFFFFF"/>
        </w:rPr>
        <w:instrText>ADDIN CSL_CITATION {"citationItems":[{"id":"ITEM-1","itemData":{"DOI":"10.31764/elementary.v1i1.138","abstract":"Penelitian ini bertujuan untuk mengetahui: (1) kelayakan dan (2) keefektifan komik hasil pengembangan dalam peningkatan aspek kognitif peserta didk setelah menggunakan media komik hasil pengembangan model guided inquiry di dalam pembelajaran IPA. Penelitian ini adalah penelitian dan pengembangan yang mengadaptasi model dari Borg &amp; Gall. Pengujian terbatas menggunakan desain eksperimen one group pretest-posttest dan pengujian operasional menggunakan desain kuasi eksperimen nonequivalent pretest-posttest control group design. Hasil penelitian menunjukkan bahwa media komik IPA: (1) layak digunakan dengan kriteria “sangat baik”, dan (2) efektif meningkatkan aspek kognitif peserta didik secara signifikan, dengan nilai alpha sebesar 0,031.","author":[{"dropping-particle":"","family":"Sari","given":"Nursina","non-dropping-particle":"","parse-names":false,"suffix":""},{"dropping-particle":"","family":"Prodjosantoso","given":"Anti Kolonial","non-dropping-particle":"","parse-names":false,"suffix":""}],"container-title":"Jurnal Elementary","id":"ITEM-1","issue":"1","issued":{"date-parts":[["2018"]]},"page":"5-10","title":"Pengembangan Media Komik IPA Model Inkuiri Terbimbing Untuk Meningkatkan Aspek Kognitif Peserta Didik SMP","type":"article-journal","volume":"1"},"uris":["http://www.mendeley.com/documents/?uuid=19ad0d93-fad5-4ee3-85b4-d1bde6e1a2ac"]}],"mendeley":{"formattedCitation":"(Sari &amp; Prodjosantoso, 2018)","plainTextFormattedCitation":"(Sari &amp; Prodjosantoso, 2018)","previouslyFormattedCitation":"(Sari &amp; Prodjosantoso, 2018)"},"properties":{"noteIndex":0},"schema":"https://github.com/citation-style-language/schema/raw/master/csl-citation.json"}</w:instrText>
      </w:r>
      <w:r w:rsidRPr="004A11CC">
        <w:rPr>
          <w:rStyle w:val="longtext"/>
          <w:rFonts w:ascii="Times New Roman" w:hAnsi="Times New Roman" w:cs="Times New Roman"/>
          <w:shd w:val="clear" w:color="auto" w:fill="FFFFFF"/>
        </w:rPr>
        <w:fldChar w:fldCharType="separate"/>
      </w:r>
      <w:r w:rsidR="005111D7" w:rsidRPr="005111D7">
        <w:rPr>
          <w:rStyle w:val="longtext"/>
          <w:rFonts w:ascii="Times New Roman" w:hAnsi="Times New Roman" w:cs="Times New Roman"/>
          <w:noProof/>
          <w:shd w:val="clear" w:color="auto" w:fill="FFFFFF"/>
        </w:rPr>
        <w:t>(Sari &amp; Prodjosantoso, 2018)</w:t>
      </w:r>
      <w:r w:rsidRPr="004A11CC">
        <w:rPr>
          <w:rStyle w:val="longtext"/>
          <w:rFonts w:ascii="Times New Roman" w:hAnsi="Times New Roman" w:cs="Times New Roman"/>
          <w:shd w:val="clear" w:color="auto" w:fill="FFFFFF"/>
        </w:rPr>
        <w:fldChar w:fldCharType="end"/>
      </w:r>
      <w:r w:rsidRPr="004A11CC">
        <w:rPr>
          <w:rStyle w:val="longtext"/>
          <w:rFonts w:ascii="Times New Roman" w:hAnsi="Times New Roman" w:cs="Times New Roman"/>
          <w:shd w:val="clear" w:color="auto" w:fill="FFFFFF"/>
        </w:rPr>
        <w:t xml:space="preserve"> sebagai berikut:</w:t>
      </w:r>
    </w:p>
    <w:p w14:paraId="2E482AF8" w14:textId="77777777" w:rsidR="004A11CC" w:rsidRPr="004A11CC" w:rsidRDefault="004A11CC" w:rsidP="00B53224">
      <w:pPr>
        <w:pStyle w:val="IEEEParagraph"/>
        <w:spacing w:line="360" w:lineRule="auto"/>
        <w:ind w:firstLine="2127"/>
        <w:rPr>
          <w:rStyle w:val="longtext"/>
          <w:sz w:val="22"/>
          <w:szCs w:val="22"/>
          <w:shd w:val="clear" w:color="auto" w:fill="FFFFFF"/>
        </w:rPr>
      </w:pPr>
      <w:r w:rsidRPr="004A11CC">
        <w:rPr>
          <w:rStyle w:val="longtext"/>
          <w:sz w:val="22"/>
          <w:szCs w:val="22"/>
          <w:shd w:val="clear" w:color="auto" w:fill="FFFFFF"/>
        </w:rPr>
        <w:t xml:space="preserve">Gain </w:t>
      </w:r>
      <w:proofErr w:type="spellStart"/>
      <w:r w:rsidRPr="004A11CC">
        <w:rPr>
          <w:rStyle w:val="longtext"/>
          <w:sz w:val="22"/>
          <w:szCs w:val="22"/>
          <w:shd w:val="clear" w:color="auto" w:fill="FFFFFF"/>
        </w:rPr>
        <w:t>standar</w:t>
      </w:r>
      <w:proofErr w:type="spellEnd"/>
      <w:r w:rsidRPr="004A11CC">
        <w:rPr>
          <w:rStyle w:val="longtext"/>
          <w:sz w:val="22"/>
          <w:szCs w:val="22"/>
          <w:shd w:val="clear" w:color="auto" w:fill="FFFFFF"/>
        </w:rPr>
        <w:t xml:space="preserve"> = </w:t>
      </w:r>
      <m:oMath>
        <m:f>
          <m:fPr>
            <m:ctrlPr>
              <w:rPr>
                <w:rStyle w:val="longtext"/>
                <w:rFonts w:ascii="Cambria Math" w:hAnsi="Cambria Math"/>
                <w:sz w:val="22"/>
                <w:szCs w:val="22"/>
                <w:shd w:val="clear" w:color="auto" w:fill="FFFFFF"/>
              </w:rPr>
            </m:ctrlPr>
          </m:fPr>
          <m:num>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skor</m:t>
            </m:r>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sesudah</m:t>
            </m:r>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skor</m:t>
            </m:r>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sebelum</m:t>
            </m:r>
          </m:num>
          <m:den>
            <m:r>
              <w:rPr>
                <w:rStyle w:val="longtext"/>
                <w:rFonts w:ascii="Cambria Math" w:hAnsi="Cambria Math"/>
                <w:sz w:val="22"/>
                <w:szCs w:val="22"/>
                <w:shd w:val="clear" w:color="auto" w:fill="FFFFFF"/>
              </w:rPr>
              <m:t>skor</m:t>
            </m:r>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maksimum</m:t>
            </m:r>
            <m:r>
              <m:rPr>
                <m:sty m:val="p"/>
              </m:rPr>
              <w:rPr>
                <w:rStyle w:val="longtext"/>
                <w:rFonts w:ascii="Cambria Math" w:hAnsi="Cambria Math"/>
                <w:sz w:val="22"/>
                <w:szCs w:val="22"/>
                <w:shd w:val="clear" w:color="auto" w:fill="FFFFFF"/>
              </w:rPr>
              <m:t xml:space="preserve"> – </m:t>
            </m:r>
            <m:r>
              <w:rPr>
                <w:rStyle w:val="longtext"/>
                <w:rFonts w:ascii="Cambria Math" w:hAnsi="Cambria Math"/>
                <w:sz w:val="22"/>
                <w:szCs w:val="22"/>
                <w:shd w:val="clear" w:color="auto" w:fill="FFFFFF"/>
              </w:rPr>
              <m:t>skor</m:t>
            </m:r>
            <m:r>
              <m:rPr>
                <m:sty m:val="p"/>
              </m:rPr>
              <w:rPr>
                <w:rStyle w:val="longtext"/>
                <w:rFonts w:ascii="Cambria Math" w:hAnsi="Cambria Math"/>
                <w:sz w:val="22"/>
                <w:szCs w:val="22"/>
                <w:shd w:val="clear" w:color="auto" w:fill="FFFFFF"/>
              </w:rPr>
              <m:t xml:space="preserve"> </m:t>
            </m:r>
            <m:r>
              <w:rPr>
                <w:rStyle w:val="longtext"/>
                <w:rFonts w:ascii="Cambria Math" w:hAnsi="Cambria Math"/>
                <w:sz w:val="22"/>
                <w:szCs w:val="22"/>
                <w:shd w:val="clear" w:color="auto" w:fill="FFFFFF"/>
              </w:rPr>
              <m:t>sebelum</m:t>
            </m:r>
            <m:r>
              <m:rPr>
                <m:sty m:val="p"/>
              </m:rPr>
              <w:rPr>
                <w:rStyle w:val="longtext"/>
                <w:rFonts w:ascii="Cambria Math" w:hAnsi="Cambria Math"/>
                <w:sz w:val="22"/>
                <w:szCs w:val="22"/>
                <w:shd w:val="clear" w:color="auto" w:fill="FFFFFF"/>
              </w:rPr>
              <m:t xml:space="preserve">  </m:t>
            </m:r>
          </m:den>
        </m:f>
      </m:oMath>
      <w:r w:rsidRPr="004A11CC">
        <w:rPr>
          <w:rStyle w:val="longtext"/>
          <w:sz w:val="22"/>
          <w:szCs w:val="22"/>
          <w:shd w:val="clear" w:color="auto" w:fill="FFFFFF"/>
        </w:rPr>
        <w:tab/>
      </w:r>
      <w:r w:rsidRPr="004A11CC">
        <w:rPr>
          <w:rStyle w:val="longtext"/>
          <w:sz w:val="22"/>
          <w:szCs w:val="22"/>
          <w:shd w:val="clear" w:color="auto" w:fill="FFFFFF"/>
        </w:rPr>
        <w:tab/>
        <w:t>(2)</w:t>
      </w:r>
    </w:p>
    <w:p w14:paraId="21A541D0" w14:textId="77777777" w:rsidR="004A11CC" w:rsidRPr="004A11CC" w:rsidRDefault="004A11CC" w:rsidP="00B53224">
      <w:pPr>
        <w:pStyle w:val="IEEEParagraph"/>
        <w:spacing w:line="360" w:lineRule="auto"/>
        <w:ind w:firstLine="360"/>
        <w:rPr>
          <w:rStyle w:val="longtext"/>
          <w:sz w:val="22"/>
          <w:szCs w:val="22"/>
          <w:shd w:val="clear" w:color="auto" w:fill="FFFFFF"/>
        </w:rPr>
      </w:pPr>
    </w:p>
    <w:p w14:paraId="5BDA9A9C" w14:textId="77777777" w:rsidR="004A11CC" w:rsidRPr="004A11CC" w:rsidRDefault="004A11CC" w:rsidP="00B53224">
      <w:pPr>
        <w:spacing w:after="0" w:line="360" w:lineRule="auto"/>
        <w:ind w:left="91" w:firstLine="720"/>
        <w:jc w:val="both"/>
        <w:rPr>
          <w:rStyle w:val="longtext"/>
          <w:rFonts w:ascii="Times New Roman" w:hAnsi="Times New Roman" w:cs="Times New Roman"/>
          <w:shd w:val="clear" w:color="auto" w:fill="FFFFFF"/>
        </w:rPr>
      </w:pPr>
      <w:r w:rsidRPr="004A11CC">
        <w:rPr>
          <w:rStyle w:val="longtext"/>
          <w:rFonts w:ascii="Times New Roman" w:hAnsi="Times New Roman" w:cs="Times New Roman"/>
          <w:shd w:val="clear" w:color="auto" w:fill="FFFFFF"/>
        </w:rPr>
        <w:t xml:space="preserve">Kemudian nilai gain yang diperoleh dikonversikan dengan kriteria Gain dari Knight </w:t>
      </w:r>
      <w:r w:rsidRPr="004A11CC">
        <w:rPr>
          <w:rStyle w:val="longtext"/>
          <w:rFonts w:ascii="Times New Roman" w:hAnsi="Times New Roman" w:cs="Times New Roman"/>
          <w:shd w:val="clear" w:color="auto" w:fill="FFFFFF"/>
        </w:rPr>
        <w:fldChar w:fldCharType="begin" w:fldLock="1"/>
      </w:r>
      <w:r w:rsidRPr="004A11CC">
        <w:rPr>
          <w:rStyle w:val="longtext"/>
          <w:rFonts w:ascii="Times New Roman" w:hAnsi="Times New Roman" w:cs="Times New Roman"/>
          <w:shd w:val="clear" w:color="auto" w:fill="FFFFFF"/>
        </w:rPr>
        <w:instrText>ADDIN CSL_CITATION {"citationItems":[{"id":"ITEM-1","itemData":{"author":[{"dropping-particle":"","family":"Sari","given":"Nursina","non-dropping-particle":"","parse-names":false,"suffix":""},{"dropping-particle":"","family":"Rahman","given":"Nanang","non-dropping-particle":"","parse-names":false,"suffix":""}],"container-title":"Pancasakti Science Education Journal PSEJ Volume 3 Nomor 1, April 2018, (Hal. 34- 42)","id":"ITEM-1","issue":"April","issued":{"date-parts":[["2018"]]},"page":"34-42","title":"Peningkatan Motivasi dan Kemampuan Kognitif IPA melalui Penerapan Model Cooperative Learning Tipe Jigsaw","type":"article-journal","volume":"3"},"uris":["http://www.mendeley.com/documents/?uuid=1c39373c-e02f-4545-87d9-abf053c4f26d"]}],"mendeley":{"formattedCitation":"(Sari &amp; Rahman, 2018)","plainTextFormattedCitation":"(Sari &amp; Rahman, 2018)","previouslyFormattedCitation":"(Sari &amp; Rahman, 2018)"},"properties":{"noteIndex":0},"schema":"https://github.com/citation-style-language/schema/raw/master/csl-citation.json"}</w:instrText>
      </w:r>
      <w:r w:rsidRPr="004A11CC">
        <w:rPr>
          <w:rStyle w:val="longtext"/>
          <w:rFonts w:ascii="Times New Roman" w:hAnsi="Times New Roman" w:cs="Times New Roman"/>
          <w:shd w:val="clear" w:color="auto" w:fill="FFFFFF"/>
        </w:rPr>
        <w:fldChar w:fldCharType="separate"/>
      </w:r>
      <w:r w:rsidRPr="004A11CC">
        <w:rPr>
          <w:rStyle w:val="longtext"/>
          <w:rFonts w:ascii="Times New Roman" w:hAnsi="Times New Roman" w:cs="Times New Roman"/>
          <w:noProof/>
          <w:shd w:val="clear" w:color="auto" w:fill="FFFFFF"/>
        </w:rPr>
        <w:t>(Sari &amp; Rahman, 2018)</w:t>
      </w:r>
      <w:r w:rsidRPr="004A11CC">
        <w:rPr>
          <w:rStyle w:val="longtext"/>
          <w:rFonts w:ascii="Times New Roman" w:hAnsi="Times New Roman" w:cs="Times New Roman"/>
          <w:shd w:val="clear" w:color="auto" w:fill="FFFFFF"/>
        </w:rPr>
        <w:fldChar w:fldCharType="end"/>
      </w:r>
      <w:r w:rsidRPr="004A11CC">
        <w:rPr>
          <w:rStyle w:val="longtext"/>
          <w:rFonts w:ascii="Times New Roman" w:hAnsi="Times New Roman" w:cs="Times New Roman"/>
          <w:shd w:val="clear" w:color="auto" w:fill="FFFFFF"/>
        </w:rPr>
        <w:t xml:space="preserve"> pada Tabel 3 berikut:</w:t>
      </w:r>
    </w:p>
    <w:p w14:paraId="6C6A288A" w14:textId="77777777" w:rsidR="004A11CC" w:rsidRPr="004A11CC" w:rsidRDefault="004A11CC" w:rsidP="00B53224">
      <w:pPr>
        <w:pStyle w:val="IEEEParagraph"/>
        <w:spacing w:line="360" w:lineRule="auto"/>
        <w:ind w:firstLine="360"/>
        <w:jc w:val="center"/>
        <w:rPr>
          <w:rStyle w:val="longtext"/>
          <w:b/>
          <w:bCs/>
          <w:sz w:val="22"/>
          <w:szCs w:val="22"/>
          <w:shd w:val="clear" w:color="auto" w:fill="FFFFFF"/>
        </w:rPr>
      </w:pPr>
      <w:proofErr w:type="spellStart"/>
      <w:r w:rsidRPr="004A11CC">
        <w:rPr>
          <w:rStyle w:val="longtext"/>
          <w:b/>
          <w:bCs/>
          <w:sz w:val="22"/>
          <w:szCs w:val="22"/>
          <w:shd w:val="clear" w:color="auto" w:fill="FFFFFF"/>
        </w:rPr>
        <w:t>Tabel</w:t>
      </w:r>
      <w:proofErr w:type="spellEnd"/>
      <w:r w:rsidRPr="004A11CC">
        <w:rPr>
          <w:rStyle w:val="longtext"/>
          <w:b/>
          <w:bCs/>
          <w:sz w:val="22"/>
          <w:szCs w:val="22"/>
          <w:shd w:val="clear" w:color="auto" w:fill="FFFFFF"/>
        </w:rPr>
        <w:t xml:space="preserve"> </w:t>
      </w:r>
      <w:proofErr w:type="gramStart"/>
      <w:r w:rsidRPr="004A11CC">
        <w:rPr>
          <w:rStyle w:val="longtext"/>
          <w:b/>
          <w:bCs/>
          <w:sz w:val="22"/>
          <w:szCs w:val="22"/>
          <w:shd w:val="clear" w:color="auto" w:fill="FFFFFF"/>
        </w:rPr>
        <w:t>3.Kriteria</w:t>
      </w:r>
      <w:proofErr w:type="gramEnd"/>
      <w:r w:rsidRPr="004A11CC">
        <w:rPr>
          <w:rStyle w:val="longtext"/>
          <w:b/>
          <w:bCs/>
          <w:sz w:val="22"/>
          <w:szCs w:val="22"/>
          <w:shd w:val="clear" w:color="auto" w:fill="FFFFFF"/>
        </w:rPr>
        <w:t xml:space="preserve"> Gain Skor </w:t>
      </w:r>
    </w:p>
    <w:tbl>
      <w:tblPr>
        <w:tblStyle w:val="TableGrid"/>
        <w:tblW w:w="481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555"/>
      </w:tblGrid>
      <w:tr w:rsidR="004A11CC" w:rsidRPr="004A11CC" w14:paraId="0C35B749" w14:textId="77777777" w:rsidTr="00435A14">
        <w:trPr>
          <w:trHeight w:val="395"/>
          <w:jc w:val="center"/>
        </w:trPr>
        <w:tc>
          <w:tcPr>
            <w:tcW w:w="2263" w:type="dxa"/>
            <w:tcBorders>
              <w:top w:val="single" w:sz="4" w:space="0" w:color="auto"/>
              <w:bottom w:val="single" w:sz="4" w:space="0" w:color="auto"/>
            </w:tcBorders>
            <w:hideMark/>
          </w:tcPr>
          <w:p w14:paraId="3FA2161E" w14:textId="77777777" w:rsidR="004A11CC" w:rsidRPr="004A11CC" w:rsidRDefault="004A11CC" w:rsidP="00B53224">
            <w:pPr>
              <w:pStyle w:val="IEEEParagraph"/>
              <w:ind w:firstLine="357"/>
              <w:rPr>
                <w:rStyle w:val="longtext"/>
                <w:b/>
                <w:bCs/>
                <w:sz w:val="22"/>
                <w:szCs w:val="22"/>
                <w:shd w:val="clear" w:color="auto" w:fill="FFFFFF"/>
              </w:rPr>
            </w:pPr>
            <w:r w:rsidRPr="004A11CC">
              <w:rPr>
                <w:rStyle w:val="longtext"/>
                <w:b/>
                <w:bCs/>
                <w:sz w:val="22"/>
                <w:szCs w:val="22"/>
                <w:shd w:val="clear" w:color="auto" w:fill="FFFFFF"/>
              </w:rPr>
              <w:t>Interval Skor</w:t>
            </w:r>
          </w:p>
        </w:tc>
        <w:tc>
          <w:tcPr>
            <w:tcW w:w="2555" w:type="dxa"/>
            <w:tcBorders>
              <w:top w:val="single" w:sz="4" w:space="0" w:color="auto"/>
              <w:bottom w:val="single" w:sz="4" w:space="0" w:color="auto"/>
            </w:tcBorders>
            <w:hideMark/>
          </w:tcPr>
          <w:p w14:paraId="48374A99" w14:textId="77777777" w:rsidR="004A11CC" w:rsidRPr="004A11CC" w:rsidRDefault="004A11CC" w:rsidP="00B53224">
            <w:pPr>
              <w:pStyle w:val="IEEEParagraph"/>
              <w:ind w:firstLine="357"/>
              <w:rPr>
                <w:rStyle w:val="longtext"/>
                <w:b/>
                <w:bCs/>
                <w:sz w:val="22"/>
                <w:szCs w:val="22"/>
                <w:shd w:val="clear" w:color="auto" w:fill="FFFFFF"/>
              </w:rPr>
            </w:pPr>
            <w:proofErr w:type="spellStart"/>
            <w:r w:rsidRPr="004A11CC">
              <w:rPr>
                <w:rStyle w:val="longtext"/>
                <w:b/>
                <w:bCs/>
                <w:sz w:val="22"/>
                <w:szCs w:val="22"/>
                <w:shd w:val="clear" w:color="auto" w:fill="FFFFFF"/>
              </w:rPr>
              <w:t>Kriteria</w:t>
            </w:r>
            <w:proofErr w:type="spellEnd"/>
            <w:r w:rsidRPr="004A11CC">
              <w:rPr>
                <w:rStyle w:val="longtext"/>
                <w:b/>
                <w:bCs/>
                <w:sz w:val="22"/>
                <w:szCs w:val="22"/>
                <w:shd w:val="clear" w:color="auto" w:fill="FFFFFF"/>
              </w:rPr>
              <w:t xml:space="preserve"> Gain</w:t>
            </w:r>
          </w:p>
        </w:tc>
      </w:tr>
      <w:tr w:rsidR="004A11CC" w:rsidRPr="004A11CC" w14:paraId="15BFE039" w14:textId="77777777" w:rsidTr="00435A14">
        <w:trPr>
          <w:trHeight w:val="308"/>
          <w:jc w:val="center"/>
        </w:trPr>
        <w:tc>
          <w:tcPr>
            <w:tcW w:w="2263" w:type="dxa"/>
            <w:tcBorders>
              <w:top w:val="single" w:sz="4" w:space="0" w:color="auto"/>
            </w:tcBorders>
            <w:hideMark/>
          </w:tcPr>
          <w:p w14:paraId="03C52DFC" w14:textId="77777777" w:rsidR="004A11CC" w:rsidRPr="004A11CC" w:rsidRDefault="004A11CC" w:rsidP="00B53224">
            <w:pPr>
              <w:pStyle w:val="IEEEParagraph"/>
              <w:ind w:firstLine="357"/>
              <w:rPr>
                <w:rStyle w:val="longtext"/>
                <w:sz w:val="22"/>
                <w:szCs w:val="22"/>
                <w:shd w:val="clear" w:color="auto" w:fill="FFFFFF"/>
              </w:rPr>
            </w:pPr>
            <w:proofErr w:type="gramStart"/>
            <w:r w:rsidRPr="004A11CC">
              <w:rPr>
                <w:rStyle w:val="longtext"/>
                <w:sz w:val="22"/>
                <w:szCs w:val="22"/>
                <w:shd w:val="clear" w:color="auto" w:fill="FFFFFF"/>
              </w:rPr>
              <w:t>g  ≥</w:t>
            </w:r>
            <w:proofErr w:type="gramEnd"/>
            <w:r w:rsidRPr="004A11CC">
              <w:rPr>
                <w:rStyle w:val="longtext"/>
                <w:sz w:val="22"/>
                <w:szCs w:val="22"/>
                <w:shd w:val="clear" w:color="auto" w:fill="FFFFFF"/>
              </w:rPr>
              <w:t xml:space="preserve"> 0,7</w:t>
            </w:r>
          </w:p>
        </w:tc>
        <w:tc>
          <w:tcPr>
            <w:tcW w:w="2555" w:type="dxa"/>
            <w:tcBorders>
              <w:top w:val="single" w:sz="4" w:space="0" w:color="auto"/>
            </w:tcBorders>
            <w:hideMark/>
          </w:tcPr>
          <w:p w14:paraId="3E81D472" w14:textId="77777777" w:rsidR="004A11CC" w:rsidRPr="004A11CC" w:rsidRDefault="004A11CC" w:rsidP="00B53224">
            <w:pPr>
              <w:pStyle w:val="IEEEParagraph"/>
              <w:ind w:firstLine="357"/>
              <w:rPr>
                <w:rStyle w:val="longtext"/>
                <w:sz w:val="22"/>
                <w:szCs w:val="22"/>
                <w:shd w:val="clear" w:color="auto" w:fill="FFFFFF"/>
              </w:rPr>
            </w:pPr>
            <w:r w:rsidRPr="004A11CC">
              <w:rPr>
                <w:rStyle w:val="longtext"/>
                <w:sz w:val="22"/>
                <w:szCs w:val="22"/>
                <w:shd w:val="clear" w:color="auto" w:fill="FFFFFF"/>
              </w:rPr>
              <w:t>g-Tinggi</w:t>
            </w:r>
          </w:p>
        </w:tc>
      </w:tr>
      <w:tr w:rsidR="004A11CC" w:rsidRPr="004A11CC" w14:paraId="7DD33070" w14:textId="77777777" w:rsidTr="00435A14">
        <w:trPr>
          <w:trHeight w:val="308"/>
          <w:jc w:val="center"/>
        </w:trPr>
        <w:tc>
          <w:tcPr>
            <w:tcW w:w="2263" w:type="dxa"/>
            <w:hideMark/>
          </w:tcPr>
          <w:p w14:paraId="7D09B721" w14:textId="77777777" w:rsidR="004A11CC" w:rsidRPr="004A11CC" w:rsidRDefault="004A11CC" w:rsidP="00B53224">
            <w:pPr>
              <w:pStyle w:val="IEEEParagraph"/>
              <w:ind w:firstLine="357"/>
              <w:rPr>
                <w:rStyle w:val="longtext"/>
                <w:sz w:val="22"/>
                <w:szCs w:val="22"/>
                <w:shd w:val="clear" w:color="auto" w:fill="FFFFFF"/>
              </w:rPr>
            </w:pPr>
            <w:r w:rsidRPr="004A11CC">
              <w:rPr>
                <w:rStyle w:val="longtext"/>
                <w:sz w:val="22"/>
                <w:szCs w:val="22"/>
                <w:shd w:val="clear" w:color="auto" w:fill="FFFFFF"/>
              </w:rPr>
              <w:t>0,7&gt; g ≥ 0,3</w:t>
            </w:r>
          </w:p>
        </w:tc>
        <w:tc>
          <w:tcPr>
            <w:tcW w:w="2555" w:type="dxa"/>
            <w:hideMark/>
          </w:tcPr>
          <w:p w14:paraId="78C377AD" w14:textId="77777777" w:rsidR="004A11CC" w:rsidRPr="004A11CC" w:rsidRDefault="004A11CC" w:rsidP="00B53224">
            <w:pPr>
              <w:pStyle w:val="IEEEParagraph"/>
              <w:ind w:firstLine="357"/>
              <w:rPr>
                <w:rStyle w:val="longtext"/>
                <w:sz w:val="22"/>
                <w:szCs w:val="22"/>
                <w:shd w:val="clear" w:color="auto" w:fill="FFFFFF"/>
              </w:rPr>
            </w:pPr>
            <w:r w:rsidRPr="004A11CC">
              <w:rPr>
                <w:rStyle w:val="longtext"/>
                <w:sz w:val="22"/>
                <w:szCs w:val="22"/>
                <w:shd w:val="clear" w:color="auto" w:fill="FFFFFF"/>
              </w:rPr>
              <w:t>g-</w:t>
            </w:r>
            <w:proofErr w:type="spellStart"/>
            <w:r w:rsidRPr="004A11CC">
              <w:rPr>
                <w:rStyle w:val="longtext"/>
                <w:sz w:val="22"/>
                <w:szCs w:val="22"/>
                <w:shd w:val="clear" w:color="auto" w:fill="FFFFFF"/>
              </w:rPr>
              <w:t>Sedang</w:t>
            </w:r>
            <w:proofErr w:type="spellEnd"/>
          </w:p>
        </w:tc>
      </w:tr>
      <w:tr w:rsidR="004A11CC" w:rsidRPr="004A11CC" w14:paraId="40FA8C53" w14:textId="77777777" w:rsidTr="00435A14">
        <w:trPr>
          <w:trHeight w:val="290"/>
          <w:jc w:val="center"/>
        </w:trPr>
        <w:tc>
          <w:tcPr>
            <w:tcW w:w="2263" w:type="dxa"/>
            <w:hideMark/>
          </w:tcPr>
          <w:p w14:paraId="29F63DFD" w14:textId="77777777" w:rsidR="004A11CC" w:rsidRPr="004A11CC" w:rsidRDefault="004A11CC" w:rsidP="00B53224">
            <w:pPr>
              <w:pStyle w:val="IEEEParagraph"/>
              <w:ind w:firstLine="357"/>
              <w:rPr>
                <w:rStyle w:val="longtext"/>
                <w:sz w:val="22"/>
                <w:szCs w:val="22"/>
                <w:shd w:val="clear" w:color="auto" w:fill="FFFFFF"/>
              </w:rPr>
            </w:pPr>
            <w:r w:rsidRPr="004A11CC">
              <w:rPr>
                <w:rStyle w:val="longtext"/>
                <w:sz w:val="22"/>
                <w:szCs w:val="22"/>
                <w:shd w:val="clear" w:color="auto" w:fill="FFFFFF"/>
              </w:rPr>
              <w:t>g &lt; 0,3</w:t>
            </w:r>
          </w:p>
        </w:tc>
        <w:tc>
          <w:tcPr>
            <w:tcW w:w="2555" w:type="dxa"/>
            <w:hideMark/>
          </w:tcPr>
          <w:p w14:paraId="66B4CBC7" w14:textId="77777777" w:rsidR="004A11CC" w:rsidRPr="004A11CC" w:rsidRDefault="004A11CC" w:rsidP="00B53224">
            <w:pPr>
              <w:pStyle w:val="IEEEParagraph"/>
              <w:ind w:firstLine="357"/>
              <w:rPr>
                <w:rStyle w:val="longtext"/>
                <w:sz w:val="22"/>
                <w:szCs w:val="22"/>
                <w:shd w:val="clear" w:color="auto" w:fill="FFFFFF"/>
              </w:rPr>
            </w:pPr>
            <w:r w:rsidRPr="004A11CC">
              <w:rPr>
                <w:rStyle w:val="longtext"/>
                <w:sz w:val="22"/>
                <w:szCs w:val="22"/>
                <w:shd w:val="clear" w:color="auto" w:fill="FFFFFF"/>
              </w:rPr>
              <w:t>g-</w:t>
            </w:r>
            <w:proofErr w:type="spellStart"/>
            <w:r w:rsidRPr="004A11CC">
              <w:rPr>
                <w:rStyle w:val="longtext"/>
                <w:sz w:val="22"/>
                <w:szCs w:val="22"/>
                <w:shd w:val="clear" w:color="auto" w:fill="FFFFFF"/>
              </w:rPr>
              <w:t>Rendah</w:t>
            </w:r>
            <w:proofErr w:type="spellEnd"/>
          </w:p>
        </w:tc>
      </w:tr>
    </w:tbl>
    <w:p w14:paraId="55EF486B" w14:textId="77777777" w:rsidR="008E3F80" w:rsidRDefault="00435A14" w:rsidP="009D170A">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43FE7187" w14:textId="174C0359" w:rsidR="00F22BC6" w:rsidRPr="00EF3F81" w:rsidRDefault="004A11CC" w:rsidP="00AF71E9">
      <w:pPr>
        <w:spacing w:after="0" w:line="360" w:lineRule="auto"/>
        <w:ind w:left="91" w:firstLine="720"/>
        <w:jc w:val="both"/>
        <w:rPr>
          <w:rStyle w:val="longtext"/>
          <w:rFonts w:ascii="Times New Roman" w:hAnsi="Times New Roman" w:cs="Times New Roman"/>
          <w:shd w:val="clear" w:color="auto" w:fill="FFFFFF"/>
          <w:lang w:val="en-US"/>
        </w:rPr>
      </w:pPr>
      <w:r w:rsidRPr="00F22BC6">
        <w:rPr>
          <w:rStyle w:val="longtext"/>
          <w:rFonts w:ascii="Times New Roman" w:hAnsi="Times New Roman" w:cs="Times New Roman"/>
          <w:shd w:val="clear" w:color="auto" w:fill="FFFFFF"/>
        </w:rPr>
        <w:t xml:space="preserve">Penelitian pengembangan ini menghasilkan produk berupa media komik berbasis model inkuiri terbimbing, dimana tahapan-tahapan yang dilakukan dalam penelitian ini mengadaptasi dari model Barg &amp; Gall.  </w:t>
      </w:r>
      <w:r w:rsidR="00F22BC6" w:rsidRPr="00F22BC6">
        <w:rPr>
          <w:rStyle w:val="longtext"/>
          <w:rFonts w:ascii="Times New Roman" w:hAnsi="Times New Roman" w:cs="Times New Roman"/>
          <w:shd w:val="clear" w:color="auto" w:fill="FFFFFF"/>
        </w:rPr>
        <w:t xml:space="preserve">Tahapan awal yang dilakukan adalah studi lapangan merupakan kegiatan penelitian dan pengumpulan data  dengan teknik pengamatan (observasi) dan wawancara pada guru  yang bertujuann untuk memperoleh informasi mengenai pelaksanaan pembelajaran </w:t>
      </w:r>
      <w:r w:rsidR="00F22BC6">
        <w:rPr>
          <w:rStyle w:val="longtext"/>
          <w:rFonts w:ascii="Times New Roman" w:hAnsi="Times New Roman" w:cs="Times New Roman"/>
          <w:shd w:val="clear" w:color="auto" w:fill="FFFFFF"/>
          <w:lang w:val="en-US"/>
        </w:rPr>
        <w:t>IPA</w:t>
      </w:r>
      <w:r w:rsidR="00F22BC6" w:rsidRPr="00F22BC6">
        <w:rPr>
          <w:rStyle w:val="longtext"/>
          <w:rFonts w:ascii="Times New Roman" w:hAnsi="Times New Roman" w:cs="Times New Roman"/>
          <w:shd w:val="clear" w:color="auto" w:fill="FFFFFF"/>
        </w:rPr>
        <w:t xml:space="preserve"> yang ada di sekolah yang dilakukan di SDN </w:t>
      </w:r>
      <w:r w:rsidR="009E08DE">
        <w:rPr>
          <w:rStyle w:val="longtext"/>
          <w:rFonts w:ascii="Times New Roman" w:hAnsi="Times New Roman" w:cs="Times New Roman"/>
          <w:shd w:val="clear" w:color="auto" w:fill="FFFFFF"/>
          <w:lang w:val="en-US"/>
        </w:rPr>
        <w:t>4</w:t>
      </w:r>
      <w:r w:rsidR="00F22BC6" w:rsidRPr="00F22BC6">
        <w:rPr>
          <w:rStyle w:val="longtext"/>
          <w:rFonts w:ascii="Times New Roman" w:hAnsi="Times New Roman" w:cs="Times New Roman"/>
          <w:shd w:val="clear" w:color="auto" w:fill="FFFFFF"/>
        </w:rPr>
        <w:t xml:space="preserve"> </w:t>
      </w:r>
      <w:r w:rsidR="00F05F50">
        <w:rPr>
          <w:rStyle w:val="longtext"/>
          <w:rFonts w:ascii="Times New Roman" w:hAnsi="Times New Roman" w:cs="Times New Roman"/>
          <w:shd w:val="clear" w:color="auto" w:fill="FFFFFF"/>
        </w:rPr>
        <w:t>Kuranji</w:t>
      </w:r>
      <w:r w:rsidR="00F22BC6">
        <w:rPr>
          <w:rStyle w:val="longtext"/>
          <w:rFonts w:ascii="Times New Roman" w:hAnsi="Times New Roman" w:cs="Times New Roman"/>
          <w:shd w:val="clear" w:color="auto" w:fill="FFFFFF"/>
          <w:lang w:val="en-US"/>
        </w:rPr>
        <w:t xml:space="preserve">, </w:t>
      </w:r>
      <w:r w:rsidR="00F22BC6" w:rsidRPr="00F22BC6">
        <w:rPr>
          <w:rStyle w:val="longtext"/>
          <w:rFonts w:ascii="Times New Roman" w:hAnsi="Times New Roman" w:cs="Times New Roman"/>
          <w:shd w:val="clear" w:color="auto" w:fill="FFFFFF"/>
        </w:rPr>
        <w:t xml:space="preserve">dimana permasalahan </w:t>
      </w:r>
      <w:r w:rsidR="00F22BC6">
        <w:rPr>
          <w:rStyle w:val="longtext"/>
          <w:rFonts w:ascii="Times New Roman" w:hAnsi="Times New Roman" w:cs="Times New Roman"/>
          <w:shd w:val="clear" w:color="auto" w:fill="FFFFFF"/>
          <w:lang w:val="en-US"/>
        </w:rPr>
        <w:t xml:space="preserve">yang </w:t>
      </w:r>
      <w:proofErr w:type="spellStart"/>
      <w:r w:rsidR="00F22BC6">
        <w:rPr>
          <w:rStyle w:val="longtext"/>
          <w:rFonts w:ascii="Times New Roman" w:hAnsi="Times New Roman" w:cs="Times New Roman"/>
          <w:shd w:val="clear" w:color="auto" w:fill="FFFFFF"/>
          <w:lang w:val="en-US"/>
        </w:rPr>
        <w:t>ditemukan</w:t>
      </w:r>
      <w:proofErr w:type="spellEnd"/>
      <w:r w:rsidR="00F22BC6">
        <w:rPr>
          <w:rStyle w:val="longtext"/>
          <w:rFonts w:ascii="Times New Roman" w:hAnsi="Times New Roman" w:cs="Times New Roman"/>
          <w:shd w:val="clear" w:color="auto" w:fill="FFFFFF"/>
          <w:lang w:val="en-US"/>
        </w:rPr>
        <w:t xml:space="preserve"> </w:t>
      </w:r>
      <w:r w:rsidR="00F22BC6" w:rsidRPr="00F22BC6">
        <w:rPr>
          <w:rStyle w:val="longtext"/>
          <w:rFonts w:ascii="Times New Roman" w:hAnsi="Times New Roman" w:cs="Times New Roman"/>
          <w:shd w:val="clear" w:color="auto" w:fill="FFFFFF"/>
        </w:rPr>
        <w:t>bahwa motivasi belajar siswa masih rendah</w:t>
      </w:r>
      <w:r w:rsidR="00EF3F81">
        <w:rPr>
          <w:rStyle w:val="longtext"/>
          <w:rFonts w:ascii="Times New Roman" w:hAnsi="Times New Roman" w:cs="Times New Roman"/>
          <w:shd w:val="clear" w:color="auto" w:fill="FFFFFF"/>
          <w:lang w:val="en-US"/>
        </w:rPr>
        <w:t>. H</w:t>
      </w:r>
      <w:r w:rsidR="00F22BC6" w:rsidRPr="00F22BC6">
        <w:rPr>
          <w:rStyle w:val="longtext"/>
          <w:rFonts w:ascii="Times New Roman" w:hAnsi="Times New Roman" w:cs="Times New Roman"/>
          <w:shd w:val="clear" w:color="auto" w:fill="FFFFFF"/>
        </w:rPr>
        <w:t>al ini ter</w:t>
      </w:r>
      <w:proofErr w:type="spellStart"/>
      <w:r w:rsidR="00EF3F81">
        <w:rPr>
          <w:rStyle w:val="longtext"/>
          <w:rFonts w:ascii="Times New Roman" w:hAnsi="Times New Roman" w:cs="Times New Roman"/>
          <w:shd w:val="clear" w:color="auto" w:fill="FFFFFF"/>
          <w:lang w:val="en-US"/>
        </w:rPr>
        <w:t>ukur</w:t>
      </w:r>
      <w:proofErr w:type="spellEnd"/>
      <w:r w:rsidR="00F22BC6" w:rsidRPr="00F22BC6">
        <w:rPr>
          <w:rStyle w:val="longtext"/>
          <w:rFonts w:ascii="Times New Roman" w:hAnsi="Times New Roman" w:cs="Times New Roman"/>
          <w:shd w:val="clear" w:color="auto" w:fill="FFFFFF"/>
        </w:rPr>
        <w:t xml:space="preserve"> pada proses pembelajaran</w:t>
      </w:r>
      <w:r w:rsidR="00EF3F81">
        <w:rPr>
          <w:rStyle w:val="longtext"/>
          <w:rFonts w:ascii="Times New Roman" w:hAnsi="Times New Roman" w:cs="Times New Roman"/>
          <w:shd w:val="clear" w:color="auto" w:fill="FFFFFF"/>
          <w:lang w:val="en-US"/>
        </w:rPr>
        <w:t xml:space="preserve"> yang </w:t>
      </w:r>
      <w:proofErr w:type="spellStart"/>
      <w:r w:rsidR="00EF3F81">
        <w:rPr>
          <w:rStyle w:val="longtext"/>
          <w:rFonts w:ascii="Times New Roman" w:hAnsi="Times New Roman" w:cs="Times New Roman"/>
          <w:shd w:val="clear" w:color="auto" w:fill="FFFFFF"/>
          <w:lang w:val="en-US"/>
        </w:rPr>
        <w:t>sedang</w:t>
      </w:r>
      <w:proofErr w:type="spellEnd"/>
      <w:r w:rsidR="00EF3F81">
        <w:rPr>
          <w:rStyle w:val="longtext"/>
          <w:rFonts w:ascii="Times New Roman" w:hAnsi="Times New Roman" w:cs="Times New Roman"/>
          <w:shd w:val="clear" w:color="auto" w:fill="FFFFFF"/>
          <w:lang w:val="en-US"/>
        </w:rPr>
        <w:t xml:space="preserve"> </w:t>
      </w:r>
      <w:r w:rsidR="00EF3F81" w:rsidRPr="00F22BC6">
        <w:rPr>
          <w:rStyle w:val="longtext"/>
          <w:rFonts w:ascii="Times New Roman" w:hAnsi="Times New Roman" w:cs="Times New Roman"/>
          <w:shd w:val="clear" w:color="auto" w:fill="FFFFFF"/>
        </w:rPr>
        <w:t>berlangsung</w:t>
      </w:r>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terlihat</w:t>
      </w:r>
      <w:proofErr w:type="spellEnd"/>
      <w:r w:rsidR="00EF3F81">
        <w:rPr>
          <w:rStyle w:val="longtext"/>
          <w:rFonts w:ascii="Times New Roman" w:hAnsi="Times New Roman" w:cs="Times New Roman"/>
          <w:shd w:val="clear" w:color="auto" w:fill="FFFFFF"/>
          <w:lang w:val="en-US"/>
        </w:rPr>
        <w:t xml:space="preserve"> para </w:t>
      </w:r>
      <w:r w:rsidR="00F22BC6" w:rsidRPr="00F22BC6">
        <w:rPr>
          <w:rStyle w:val="longtext"/>
          <w:rFonts w:ascii="Times New Roman" w:hAnsi="Times New Roman" w:cs="Times New Roman"/>
          <w:shd w:val="clear" w:color="auto" w:fill="FFFFFF"/>
        </w:rPr>
        <w:t>siswa kurang antusias</w:t>
      </w:r>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terdapat</w:t>
      </w:r>
      <w:proofErr w:type="spellEnd"/>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beberapa</w:t>
      </w:r>
      <w:proofErr w:type="spellEnd"/>
      <w:r w:rsidR="00EF3F81">
        <w:rPr>
          <w:rStyle w:val="longtext"/>
          <w:rFonts w:ascii="Times New Roman" w:hAnsi="Times New Roman" w:cs="Times New Roman"/>
          <w:shd w:val="clear" w:color="auto" w:fill="FFFFFF"/>
          <w:lang w:val="en-US"/>
        </w:rPr>
        <w:t xml:space="preserve"> </w:t>
      </w:r>
      <w:r w:rsidR="00F22BC6" w:rsidRPr="00F22BC6">
        <w:rPr>
          <w:rStyle w:val="longtext"/>
          <w:rFonts w:ascii="Times New Roman" w:hAnsi="Times New Roman" w:cs="Times New Roman"/>
          <w:shd w:val="clear" w:color="auto" w:fill="FFFFFF"/>
        </w:rPr>
        <w:t xml:space="preserve">siswa </w:t>
      </w:r>
      <w:r w:rsidR="00EF3F81">
        <w:rPr>
          <w:rStyle w:val="longtext"/>
          <w:rFonts w:ascii="Times New Roman" w:hAnsi="Times New Roman" w:cs="Times New Roman"/>
          <w:shd w:val="clear" w:color="auto" w:fill="FFFFFF"/>
          <w:lang w:val="en-US"/>
        </w:rPr>
        <w:t xml:space="preserve">yang </w:t>
      </w:r>
      <w:proofErr w:type="spellStart"/>
      <w:r w:rsidR="00EF3F81">
        <w:rPr>
          <w:rStyle w:val="longtext"/>
          <w:rFonts w:ascii="Times New Roman" w:hAnsi="Times New Roman" w:cs="Times New Roman"/>
          <w:shd w:val="clear" w:color="auto" w:fill="FFFFFF"/>
          <w:lang w:val="en-US"/>
        </w:rPr>
        <w:t>suka</w:t>
      </w:r>
      <w:proofErr w:type="spellEnd"/>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mengantuk</w:t>
      </w:r>
      <w:proofErr w:type="spellEnd"/>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sehingga</w:t>
      </w:r>
      <w:proofErr w:type="spellEnd"/>
      <w:r w:rsidR="00EF3F81">
        <w:rPr>
          <w:rStyle w:val="longtext"/>
          <w:rFonts w:ascii="Times New Roman" w:hAnsi="Times New Roman" w:cs="Times New Roman"/>
          <w:shd w:val="clear" w:color="auto" w:fill="FFFFFF"/>
          <w:lang w:val="en-US"/>
        </w:rPr>
        <w:t xml:space="preserve"> </w:t>
      </w:r>
      <w:r w:rsidR="00F22BC6" w:rsidRPr="00F22BC6">
        <w:rPr>
          <w:rStyle w:val="longtext"/>
          <w:rFonts w:ascii="Times New Roman" w:hAnsi="Times New Roman" w:cs="Times New Roman"/>
          <w:shd w:val="clear" w:color="auto" w:fill="FFFFFF"/>
        </w:rPr>
        <w:t>tidak</w:t>
      </w:r>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fokus</w:t>
      </w:r>
      <w:proofErr w:type="spellEnd"/>
      <w:r w:rsidR="00F22BC6" w:rsidRPr="00F22BC6">
        <w:rPr>
          <w:rStyle w:val="longtext"/>
          <w:rFonts w:ascii="Times New Roman" w:hAnsi="Times New Roman" w:cs="Times New Roman"/>
          <w:shd w:val="clear" w:color="auto" w:fill="FFFFFF"/>
        </w:rPr>
        <w:t xml:space="preserve"> memperhatikan guru, bahkan ada yang </w:t>
      </w:r>
      <w:proofErr w:type="spellStart"/>
      <w:r w:rsidR="00EF3F81">
        <w:rPr>
          <w:rStyle w:val="longtext"/>
          <w:rFonts w:ascii="Times New Roman" w:hAnsi="Times New Roman" w:cs="Times New Roman"/>
          <w:shd w:val="clear" w:color="auto" w:fill="FFFFFF"/>
          <w:lang w:val="en-US"/>
        </w:rPr>
        <w:t>sibuk</w:t>
      </w:r>
      <w:proofErr w:type="spellEnd"/>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bercanda</w:t>
      </w:r>
      <w:proofErr w:type="spellEnd"/>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dengan</w:t>
      </w:r>
      <w:proofErr w:type="spellEnd"/>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teman-temannya</w:t>
      </w:r>
      <w:proofErr w:type="spellEnd"/>
      <w:r w:rsidR="00EF3F81">
        <w:rPr>
          <w:rStyle w:val="longtext"/>
          <w:rFonts w:ascii="Times New Roman" w:hAnsi="Times New Roman" w:cs="Times New Roman"/>
          <w:shd w:val="clear" w:color="auto" w:fill="FFFFFF"/>
          <w:lang w:val="en-US"/>
        </w:rPr>
        <w:t xml:space="preserve">, dan </w:t>
      </w:r>
      <w:proofErr w:type="spellStart"/>
      <w:r w:rsidR="00EF3F81">
        <w:rPr>
          <w:rStyle w:val="longtext"/>
          <w:rFonts w:ascii="Times New Roman" w:hAnsi="Times New Roman" w:cs="Times New Roman"/>
          <w:shd w:val="clear" w:color="auto" w:fill="FFFFFF"/>
          <w:lang w:val="en-US"/>
        </w:rPr>
        <w:t>ada</w:t>
      </w:r>
      <w:proofErr w:type="spellEnd"/>
      <w:r w:rsidR="00EF3F81">
        <w:rPr>
          <w:rStyle w:val="longtext"/>
          <w:rFonts w:ascii="Times New Roman" w:hAnsi="Times New Roman" w:cs="Times New Roman"/>
          <w:shd w:val="clear" w:color="auto" w:fill="FFFFFF"/>
          <w:lang w:val="en-US"/>
        </w:rPr>
        <w:t xml:space="preserve"> yang </w:t>
      </w:r>
      <w:proofErr w:type="spellStart"/>
      <w:r w:rsidR="00EF3F81">
        <w:rPr>
          <w:rStyle w:val="longtext"/>
          <w:rFonts w:ascii="Times New Roman" w:hAnsi="Times New Roman" w:cs="Times New Roman"/>
          <w:shd w:val="clear" w:color="auto" w:fill="FFFFFF"/>
          <w:lang w:val="en-US"/>
        </w:rPr>
        <w:t>sibuk</w:t>
      </w:r>
      <w:proofErr w:type="spellEnd"/>
      <w:r w:rsidR="00EF3F81">
        <w:rPr>
          <w:rStyle w:val="longtext"/>
          <w:rFonts w:ascii="Times New Roman" w:hAnsi="Times New Roman" w:cs="Times New Roman"/>
          <w:shd w:val="clear" w:color="auto" w:fill="FFFFFF"/>
          <w:lang w:val="en-US"/>
        </w:rPr>
        <w:t xml:space="preserve"> </w:t>
      </w:r>
      <w:proofErr w:type="spellStart"/>
      <w:r w:rsidR="00EF3F81">
        <w:rPr>
          <w:rStyle w:val="longtext"/>
          <w:rFonts w:ascii="Times New Roman" w:hAnsi="Times New Roman" w:cs="Times New Roman"/>
          <w:shd w:val="clear" w:color="auto" w:fill="FFFFFF"/>
          <w:lang w:val="en-US"/>
        </w:rPr>
        <w:t>menggambar</w:t>
      </w:r>
      <w:proofErr w:type="spellEnd"/>
      <w:r w:rsidR="00EF3F81">
        <w:rPr>
          <w:rStyle w:val="longtext"/>
          <w:rFonts w:ascii="Times New Roman" w:hAnsi="Times New Roman" w:cs="Times New Roman"/>
          <w:shd w:val="clear" w:color="auto" w:fill="FFFFFF"/>
          <w:lang w:val="en-US"/>
        </w:rPr>
        <w:t xml:space="preserve">. </w:t>
      </w:r>
      <w:r w:rsidR="00EF3F81" w:rsidRPr="0014431E">
        <w:rPr>
          <w:rFonts w:ascii="Times New Roman" w:hAnsi="Times New Roman" w:cs="Times New Roman"/>
        </w:rPr>
        <w:t>Selain itu, hal yang yang teramati juga disaat siswa diberi penugasan secara mandiri, hanya beberapa siswa yang terlihat serius mengerjakan selebihnya ada yang sibuk menggambar, ada juga beberapa siswa yang sibuk mencari contekan pada tugas yang dikerjakan temannya</w:t>
      </w:r>
      <w:r w:rsidR="00EF3F81">
        <w:rPr>
          <w:rFonts w:ascii="Times New Roman" w:hAnsi="Times New Roman" w:cs="Times New Roman"/>
          <w:lang w:val="en-US"/>
        </w:rPr>
        <w:t>.</w:t>
      </w:r>
    </w:p>
    <w:p w14:paraId="13CBE6C7" w14:textId="4EFC277F" w:rsidR="004A11CC" w:rsidRPr="009E08DE" w:rsidRDefault="00EF3F81" w:rsidP="009E08DE">
      <w:pPr>
        <w:spacing w:after="0" w:line="360" w:lineRule="auto"/>
        <w:ind w:left="91" w:firstLine="720"/>
        <w:jc w:val="both"/>
        <w:rPr>
          <w:rStyle w:val="longtext"/>
          <w:rFonts w:ascii="Times New Roman" w:hAnsi="Times New Roman" w:cs="Times New Roman"/>
          <w:shd w:val="clear" w:color="auto" w:fill="FFFFFF"/>
        </w:rPr>
      </w:pPr>
      <w:r w:rsidRPr="009E08DE">
        <w:rPr>
          <w:rStyle w:val="mediumtext"/>
          <w:rFonts w:ascii="Times New Roman" w:hAnsi="Times New Roman" w:cs="Times New Roman"/>
          <w:shd w:val="clear" w:color="auto" w:fill="FFFFFF"/>
        </w:rPr>
        <w:t xml:space="preserve">Pada </w:t>
      </w:r>
      <w:proofErr w:type="spellStart"/>
      <w:r w:rsidRPr="009E08DE">
        <w:rPr>
          <w:rStyle w:val="longtext"/>
          <w:rFonts w:ascii="Times New Roman" w:hAnsi="Times New Roman" w:cs="Times New Roman"/>
          <w:lang w:val="en-US"/>
        </w:rPr>
        <w:t>tahap</w:t>
      </w:r>
      <w:proofErr w:type="spellEnd"/>
      <w:r w:rsidRPr="009E08DE">
        <w:rPr>
          <w:rStyle w:val="mediumtext"/>
          <w:rFonts w:ascii="Times New Roman" w:hAnsi="Times New Roman" w:cs="Times New Roman"/>
          <w:shd w:val="clear" w:color="auto" w:fill="FFFFFF"/>
        </w:rPr>
        <w:t xml:space="preserve"> kedua peneliti melakukan kegiatan perencanaan berupa analisis struktur isi maupun konsep dan perumusan tujuan pembelajaran. berdasarkan </w:t>
      </w:r>
      <w:r w:rsidR="00BE24FD" w:rsidRPr="009E08DE">
        <w:rPr>
          <w:rStyle w:val="mediumtext"/>
          <w:rFonts w:ascii="Times New Roman" w:hAnsi="Times New Roman" w:cs="Times New Roman"/>
          <w:shd w:val="clear" w:color="auto" w:fill="FFFFFF"/>
        </w:rPr>
        <w:t xml:space="preserve">hasil </w:t>
      </w:r>
      <w:r w:rsidRPr="009E08DE">
        <w:rPr>
          <w:rStyle w:val="mediumtext"/>
          <w:rFonts w:ascii="Times New Roman" w:hAnsi="Times New Roman" w:cs="Times New Roman"/>
          <w:shd w:val="clear" w:color="auto" w:fill="FFFFFF"/>
        </w:rPr>
        <w:t xml:space="preserve">analisis kebutuhan yang ada di lapangan, Berdasarkan analisis peneliti akan mengembangkan </w:t>
      </w:r>
      <w:r w:rsidR="00BE24FD" w:rsidRPr="009E08DE">
        <w:rPr>
          <w:rStyle w:val="mediumtext"/>
          <w:rFonts w:ascii="Times New Roman" w:hAnsi="Times New Roman" w:cs="Times New Roman"/>
        </w:rPr>
        <w:t>produk berupa media komik berbasis model inkuiri terbimbing bermuatan IPA</w:t>
      </w:r>
      <w:r w:rsidRPr="009E08DE">
        <w:rPr>
          <w:rStyle w:val="mediumtext"/>
          <w:rFonts w:ascii="Times New Roman" w:hAnsi="Times New Roman" w:cs="Times New Roman"/>
          <w:shd w:val="clear" w:color="auto" w:fill="FFFFFF"/>
        </w:rPr>
        <w:t xml:space="preserve"> sebagai solusi untuk meningkatkan permasalahan mengenai rendahnya motivasi belajar siswa dalam proses pembelajaran.</w:t>
      </w:r>
      <w:r w:rsidR="00BE24FD" w:rsidRPr="009E08DE">
        <w:rPr>
          <w:rStyle w:val="mediumtext"/>
          <w:rFonts w:ascii="Times New Roman" w:hAnsi="Times New Roman" w:cs="Times New Roman"/>
          <w:shd w:val="clear" w:color="auto" w:fill="FFFFFF"/>
        </w:rPr>
        <w:t xml:space="preserve"> Kemudian </w:t>
      </w:r>
      <w:r w:rsidRPr="009E08DE">
        <w:rPr>
          <w:rStyle w:val="mediumtext"/>
          <w:rFonts w:ascii="Times New Roman" w:hAnsi="Times New Roman" w:cs="Times New Roman"/>
          <w:shd w:val="clear" w:color="auto" w:fill="FFFFFF"/>
        </w:rPr>
        <w:t xml:space="preserve">tahap selanjutnya adalah tahap ketiga dan keempat </w:t>
      </w:r>
      <w:r w:rsidR="00BE24FD" w:rsidRPr="009E08DE">
        <w:rPr>
          <w:rStyle w:val="mediumtext"/>
          <w:rFonts w:ascii="Times New Roman" w:hAnsi="Times New Roman" w:cs="Times New Roman"/>
          <w:shd w:val="clear" w:color="auto" w:fill="FFFFFF"/>
        </w:rPr>
        <w:t xml:space="preserve">yaitu tahap </w:t>
      </w:r>
      <w:r w:rsidRPr="009E08DE">
        <w:rPr>
          <w:rStyle w:val="mediumtext"/>
          <w:rFonts w:ascii="Times New Roman" w:hAnsi="Times New Roman" w:cs="Times New Roman"/>
          <w:shd w:val="clear" w:color="auto" w:fill="FFFFFF"/>
        </w:rPr>
        <w:t>pengembangan draft produk</w:t>
      </w:r>
      <w:r w:rsidR="00BE24FD" w:rsidRPr="009E08DE">
        <w:rPr>
          <w:rStyle w:val="mediumtext"/>
          <w:rFonts w:ascii="Times New Roman" w:hAnsi="Times New Roman" w:cs="Times New Roman"/>
          <w:shd w:val="clear" w:color="auto" w:fill="FFFFFF"/>
        </w:rPr>
        <w:t xml:space="preserve"> media komik</w:t>
      </w:r>
      <w:r w:rsidRPr="009E08DE">
        <w:rPr>
          <w:rStyle w:val="mediumtext"/>
          <w:rFonts w:ascii="Times New Roman" w:hAnsi="Times New Roman" w:cs="Times New Roman"/>
          <w:shd w:val="clear" w:color="auto" w:fill="FFFFFF"/>
        </w:rPr>
        <w:t xml:space="preserve"> yang dilanjutkan dengan tahap validasi oleh validator maupun </w:t>
      </w:r>
      <w:r w:rsidR="00BE24FD" w:rsidRPr="009E08DE">
        <w:rPr>
          <w:rStyle w:val="mediumtext"/>
          <w:rFonts w:ascii="Times New Roman" w:hAnsi="Times New Roman" w:cs="Times New Roman"/>
          <w:shd w:val="clear" w:color="auto" w:fill="FFFFFF"/>
        </w:rPr>
        <w:t>teman sejawat</w:t>
      </w:r>
      <w:r w:rsidRPr="009E08DE">
        <w:rPr>
          <w:rStyle w:val="mediumtext"/>
          <w:rFonts w:ascii="Times New Roman" w:hAnsi="Times New Roman" w:cs="Times New Roman"/>
          <w:shd w:val="clear" w:color="auto" w:fill="FFFFFF"/>
        </w:rPr>
        <w:t xml:space="preserve">. yang </w:t>
      </w:r>
      <w:r w:rsidR="00BE24FD" w:rsidRPr="009E08DE">
        <w:rPr>
          <w:rStyle w:val="mediumtext"/>
          <w:rFonts w:ascii="Times New Roman" w:hAnsi="Times New Roman" w:cs="Times New Roman"/>
          <w:shd w:val="clear" w:color="auto" w:fill="FFFFFF"/>
        </w:rPr>
        <w:t>bertujuan</w:t>
      </w:r>
      <w:r w:rsidRPr="009E08DE">
        <w:rPr>
          <w:rStyle w:val="mediumtext"/>
          <w:rFonts w:ascii="Times New Roman" w:hAnsi="Times New Roman" w:cs="Times New Roman"/>
          <w:shd w:val="clear" w:color="auto" w:fill="FFFFFF"/>
        </w:rPr>
        <w:t xml:space="preserve"> untuk </w:t>
      </w:r>
      <w:r w:rsidR="00BE24FD" w:rsidRPr="009E08DE">
        <w:rPr>
          <w:rStyle w:val="mediumtext"/>
          <w:rFonts w:ascii="Times New Roman" w:hAnsi="Times New Roman" w:cs="Times New Roman"/>
          <w:shd w:val="clear" w:color="auto" w:fill="FFFFFF"/>
        </w:rPr>
        <w:t xml:space="preserve">menilai </w:t>
      </w:r>
      <w:r w:rsidRPr="009E08DE">
        <w:rPr>
          <w:rStyle w:val="mediumtext"/>
          <w:rFonts w:ascii="Times New Roman" w:hAnsi="Times New Roman" w:cs="Times New Roman"/>
          <w:shd w:val="clear" w:color="auto" w:fill="FFFFFF"/>
        </w:rPr>
        <w:t>kelayakan</w:t>
      </w:r>
      <w:r w:rsidR="00BE24FD" w:rsidRPr="009E08DE">
        <w:rPr>
          <w:rStyle w:val="mediumtext"/>
          <w:rFonts w:ascii="Times New Roman" w:hAnsi="Times New Roman" w:cs="Times New Roman"/>
          <w:shd w:val="clear" w:color="auto" w:fill="FFFFFF"/>
        </w:rPr>
        <w:t xml:space="preserve">nya. </w:t>
      </w:r>
      <w:r w:rsidR="003178D5" w:rsidRPr="009E08DE">
        <w:rPr>
          <w:rFonts w:ascii="Times New Roman" w:hAnsi="Times New Roman" w:cs="Times New Roman"/>
        </w:rPr>
        <w:t>Adapun h</w:t>
      </w:r>
      <w:r w:rsidR="004A11CC" w:rsidRPr="009E08DE">
        <w:rPr>
          <w:rFonts w:ascii="Times New Roman" w:hAnsi="Times New Roman" w:cs="Times New Roman"/>
        </w:rPr>
        <w:t>asil data kelayakan produk yang diperoleh berdasarkan penilaian validator ahli materi yang disajikan pada Tabel 4 di bawah</w:t>
      </w:r>
      <w:r w:rsidR="004A11CC" w:rsidRPr="009E08DE">
        <w:rPr>
          <w:rStyle w:val="longtext"/>
          <w:rFonts w:ascii="Times New Roman" w:hAnsi="Times New Roman" w:cs="Times New Roman"/>
        </w:rPr>
        <w:t xml:space="preserve"> ini:</w:t>
      </w:r>
    </w:p>
    <w:p w14:paraId="78850F9F" w14:textId="77777777" w:rsidR="004A11CC" w:rsidRPr="00BE24FD" w:rsidRDefault="004A11CC" w:rsidP="00AF71E9">
      <w:pPr>
        <w:pStyle w:val="IEEEParagraph"/>
        <w:spacing w:line="360" w:lineRule="auto"/>
        <w:ind w:left="426" w:hanging="142"/>
        <w:jc w:val="center"/>
        <w:rPr>
          <w:rStyle w:val="mediumtext"/>
          <w:b/>
          <w:bCs/>
          <w:sz w:val="22"/>
          <w:szCs w:val="22"/>
          <w:shd w:val="clear" w:color="auto" w:fill="FFFFFF"/>
        </w:rPr>
      </w:pPr>
      <w:proofErr w:type="spellStart"/>
      <w:r w:rsidRPr="00BE24FD">
        <w:rPr>
          <w:rStyle w:val="mediumtext"/>
          <w:b/>
          <w:bCs/>
          <w:sz w:val="22"/>
          <w:szCs w:val="22"/>
          <w:shd w:val="clear" w:color="auto" w:fill="FFFFFF"/>
        </w:rPr>
        <w:t>Tabel</w:t>
      </w:r>
      <w:proofErr w:type="spellEnd"/>
      <w:r w:rsidRPr="00BE24FD">
        <w:rPr>
          <w:rStyle w:val="mediumtext"/>
          <w:b/>
          <w:bCs/>
          <w:sz w:val="22"/>
          <w:szCs w:val="22"/>
          <w:shd w:val="clear" w:color="auto" w:fill="FFFFFF"/>
        </w:rPr>
        <w:t xml:space="preserve"> 4. </w:t>
      </w:r>
      <w:proofErr w:type="spellStart"/>
      <w:r w:rsidRPr="00BE24FD">
        <w:rPr>
          <w:rStyle w:val="mediumtext"/>
          <w:b/>
          <w:bCs/>
          <w:sz w:val="22"/>
          <w:szCs w:val="22"/>
          <w:shd w:val="clear" w:color="auto" w:fill="FFFFFF"/>
        </w:rPr>
        <w:t>Rekapitulasi</w:t>
      </w:r>
      <w:proofErr w:type="spellEnd"/>
      <w:r w:rsidRPr="00BE24FD">
        <w:rPr>
          <w:rStyle w:val="mediumtext"/>
          <w:b/>
          <w:bCs/>
          <w:sz w:val="22"/>
          <w:szCs w:val="22"/>
          <w:shd w:val="clear" w:color="auto" w:fill="FFFFFF"/>
        </w:rPr>
        <w:t xml:space="preserve"> Hasil </w:t>
      </w:r>
      <w:proofErr w:type="spellStart"/>
      <w:r w:rsidRPr="00BE24FD">
        <w:rPr>
          <w:rStyle w:val="mediumtext"/>
          <w:b/>
          <w:bCs/>
          <w:sz w:val="22"/>
          <w:szCs w:val="22"/>
          <w:shd w:val="clear" w:color="auto" w:fill="FFFFFF"/>
        </w:rPr>
        <w:t>Validasi</w:t>
      </w:r>
      <w:proofErr w:type="spellEnd"/>
      <w:r w:rsidRPr="00BE24FD">
        <w:rPr>
          <w:rStyle w:val="mediumtext"/>
          <w:b/>
          <w:bCs/>
          <w:sz w:val="22"/>
          <w:szCs w:val="22"/>
          <w:shd w:val="clear" w:color="auto" w:fill="FFFFFF"/>
        </w:rPr>
        <w:t xml:space="preserve"> Ahli </w:t>
      </w:r>
      <w:proofErr w:type="spellStart"/>
      <w:r w:rsidRPr="00BE24FD">
        <w:rPr>
          <w:rStyle w:val="mediumtext"/>
          <w:b/>
          <w:bCs/>
          <w:sz w:val="22"/>
          <w:szCs w:val="22"/>
          <w:shd w:val="clear" w:color="auto" w:fill="FFFFFF"/>
        </w:rPr>
        <w:t>Materi</w:t>
      </w:r>
      <w:proofErr w:type="spellEnd"/>
    </w:p>
    <w:tbl>
      <w:tblPr>
        <w:tblW w:w="7131" w:type="dxa"/>
        <w:jc w:val="center"/>
        <w:tblBorders>
          <w:top w:val="single" w:sz="4" w:space="0" w:color="auto"/>
          <w:bottom w:val="single" w:sz="4" w:space="0" w:color="auto"/>
        </w:tblBorders>
        <w:tblLook w:val="04A0" w:firstRow="1" w:lastRow="0" w:firstColumn="1" w:lastColumn="0" w:noHBand="0" w:noVBand="1"/>
      </w:tblPr>
      <w:tblGrid>
        <w:gridCol w:w="704"/>
        <w:gridCol w:w="4322"/>
        <w:gridCol w:w="923"/>
        <w:gridCol w:w="960"/>
        <w:gridCol w:w="222"/>
      </w:tblGrid>
      <w:tr w:rsidR="004A11CC" w:rsidRPr="00BE24FD" w14:paraId="417E3816" w14:textId="77777777" w:rsidTr="00435A14">
        <w:trPr>
          <w:gridAfter w:val="1"/>
          <w:wAfter w:w="222" w:type="dxa"/>
          <w:trHeight w:val="579"/>
          <w:jc w:val="center"/>
        </w:trPr>
        <w:tc>
          <w:tcPr>
            <w:tcW w:w="704" w:type="dxa"/>
            <w:vMerge w:val="restart"/>
            <w:tcBorders>
              <w:top w:val="single" w:sz="4" w:space="0" w:color="auto"/>
              <w:bottom w:val="nil"/>
            </w:tcBorders>
            <w:shd w:val="clear" w:color="auto" w:fill="auto"/>
            <w:noWrap/>
            <w:vAlign w:val="center"/>
            <w:hideMark/>
          </w:tcPr>
          <w:p w14:paraId="23B54132"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No</w:t>
            </w:r>
          </w:p>
        </w:tc>
        <w:tc>
          <w:tcPr>
            <w:tcW w:w="4322" w:type="dxa"/>
            <w:vMerge w:val="restart"/>
            <w:tcBorders>
              <w:top w:val="single" w:sz="4" w:space="0" w:color="auto"/>
              <w:bottom w:val="nil"/>
            </w:tcBorders>
            <w:shd w:val="clear" w:color="auto" w:fill="auto"/>
            <w:noWrap/>
            <w:vAlign w:val="center"/>
            <w:hideMark/>
          </w:tcPr>
          <w:p w14:paraId="7B92ED82"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Aspek</w:t>
            </w:r>
            <w:proofErr w:type="spellEnd"/>
          </w:p>
        </w:tc>
        <w:tc>
          <w:tcPr>
            <w:tcW w:w="923" w:type="dxa"/>
            <w:vMerge w:val="restart"/>
            <w:tcBorders>
              <w:top w:val="single" w:sz="4" w:space="0" w:color="auto"/>
              <w:bottom w:val="nil"/>
            </w:tcBorders>
            <w:shd w:val="clear" w:color="auto" w:fill="auto"/>
            <w:vAlign w:val="center"/>
            <w:hideMark/>
          </w:tcPr>
          <w:p w14:paraId="4EAE85F8"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 xml:space="preserve">Ahli </w:t>
            </w:r>
            <w:proofErr w:type="spellStart"/>
            <w:r w:rsidRPr="00BE24FD">
              <w:rPr>
                <w:rFonts w:ascii="Times New Roman" w:hAnsi="Times New Roman" w:cs="Times New Roman"/>
                <w:b/>
                <w:bCs/>
                <w:color w:val="000000"/>
                <w:lang w:val="en-ID" w:eastAsia="en-ID"/>
              </w:rPr>
              <w:t>Materi</w:t>
            </w:r>
            <w:proofErr w:type="spellEnd"/>
          </w:p>
        </w:tc>
        <w:tc>
          <w:tcPr>
            <w:tcW w:w="960" w:type="dxa"/>
            <w:vMerge w:val="restart"/>
            <w:tcBorders>
              <w:top w:val="single" w:sz="4" w:space="0" w:color="auto"/>
              <w:bottom w:val="nil"/>
            </w:tcBorders>
            <w:shd w:val="clear" w:color="auto" w:fill="auto"/>
            <w:noWrap/>
            <w:vAlign w:val="center"/>
            <w:hideMark/>
          </w:tcPr>
          <w:p w14:paraId="18564ABF"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Skor</w:t>
            </w:r>
          </w:p>
        </w:tc>
      </w:tr>
      <w:tr w:rsidR="004A11CC" w:rsidRPr="00BE24FD" w14:paraId="5B670878" w14:textId="77777777" w:rsidTr="00435A14">
        <w:trPr>
          <w:trHeight w:val="290"/>
          <w:jc w:val="center"/>
        </w:trPr>
        <w:tc>
          <w:tcPr>
            <w:tcW w:w="704" w:type="dxa"/>
            <w:vMerge/>
            <w:tcBorders>
              <w:top w:val="nil"/>
              <w:bottom w:val="single" w:sz="4" w:space="0" w:color="auto"/>
            </w:tcBorders>
            <w:vAlign w:val="center"/>
            <w:hideMark/>
          </w:tcPr>
          <w:p w14:paraId="223A6E66"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4322" w:type="dxa"/>
            <w:vMerge/>
            <w:tcBorders>
              <w:top w:val="nil"/>
              <w:bottom w:val="single" w:sz="4" w:space="0" w:color="auto"/>
            </w:tcBorders>
            <w:vAlign w:val="center"/>
            <w:hideMark/>
          </w:tcPr>
          <w:p w14:paraId="36AA00B1"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923" w:type="dxa"/>
            <w:vMerge/>
            <w:tcBorders>
              <w:top w:val="nil"/>
              <w:bottom w:val="single" w:sz="4" w:space="0" w:color="auto"/>
            </w:tcBorders>
            <w:vAlign w:val="center"/>
            <w:hideMark/>
          </w:tcPr>
          <w:p w14:paraId="32E964A3"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960" w:type="dxa"/>
            <w:vMerge/>
            <w:tcBorders>
              <w:top w:val="nil"/>
              <w:bottom w:val="single" w:sz="4" w:space="0" w:color="auto"/>
            </w:tcBorders>
            <w:vAlign w:val="center"/>
            <w:hideMark/>
          </w:tcPr>
          <w:p w14:paraId="3EC68EFE"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222" w:type="dxa"/>
            <w:shd w:val="clear" w:color="auto" w:fill="auto"/>
            <w:noWrap/>
            <w:vAlign w:val="bottom"/>
            <w:hideMark/>
          </w:tcPr>
          <w:p w14:paraId="62686E94"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
        </w:tc>
      </w:tr>
      <w:tr w:rsidR="004A11CC" w:rsidRPr="00BE24FD" w14:paraId="433792DB" w14:textId="77777777" w:rsidTr="00435A14">
        <w:trPr>
          <w:trHeight w:val="310"/>
          <w:jc w:val="center"/>
        </w:trPr>
        <w:tc>
          <w:tcPr>
            <w:tcW w:w="704" w:type="dxa"/>
            <w:tcBorders>
              <w:top w:val="single" w:sz="4" w:space="0" w:color="auto"/>
              <w:bottom w:val="nil"/>
            </w:tcBorders>
            <w:shd w:val="clear" w:color="auto" w:fill="auto"/>
            <w:noWrap/>
            <w:hideMark/>
          </w:tcPr>
          <w:p w14:paraId="1ABCC23B"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w:t>
            </w:r>
          </w:p>
        </w:tc>
        <w:tc>
          <w:tcPr>
            <w:tcW w:w="4322" w:type="dxa"/>
            <w:tcBorders>
              <w:top w:val="single" w:sz="4" w:space="0" w:color="auto"/>
              <w:bottom w:val="nil"/>
            </w:tcBorders>
            <w:shd w:val="clear" w:color="auto" w:fill="auto"/>
            <w:noWrap/>
            <w:vAlign w:val="center"/>
            <w:hideMark/>
          </w:tcPr>
          <w:p w14:paraId="567414B8"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Relevansi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materi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dengan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kurikulum</w:t>
            </w:r>
            <w:proofErr w:type="spellEnd"/>
            <w:r w:rsidRPr="00BE24FD">
              <w:rPr>
                <w:rFonts w:ascii="Times New Roman" w:hAnsi="Times New Roman" w:cs="Times New Roman"/>
                <w:color w:val="000000"/>
                <w:lang w:val="en-ID" w:eastAsia="en-ID"/>
              </w:rPr>
              <w:t xml:space="preserve"> 2013</w:t>
            </w:r>
          </w:p>
        </w:tc>
        <w:tc>
          <w:tcPr>
            <w:tcW w:w="923" w:type="dxa"/>
            <w:tcBorders>
              <w:top w:val="single" w:sz="4" w:space="0" w:color="auto"/>
              <w:bottom w:val="nil"/>
            </w:tcBorders>
            <w:shd w:val="clear" w:color="auto" w:fill="auto"/>
            <w:noWrap/>
            <w:vAlign w:val="center"/>
            <w:hideMark/>
          </w:tcPr>
          <w:p w14:paraId="3E4BB507"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tcBorders>
              <w:top w:val="single" w:sz="4" w:space="0" w:color="auto"/>
              <w:bottom w:val="nil"/>
            </w:tcBorders>
            <w:shd w:val="clear" w:color="auto" w:fill="auto"/>
            <w:noWrap/>
            <w:vAlign w:val="center"/>
            <w:hideMark/>
          </w:tcPr>
          <w:p w14:paraId="796CB3B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5A3876EF"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36A195DB" w14:textId="77777777" w:rsidTr="00435A14">
        <w:trPr>
          <w:trHeight w:val="375"/>
          <w:jc w:val="center"/>
        </w:trPr>
        <w:tc>
          <w:tcPr>
            <w:tcW w:w="704" w:type="dxa"/>
            <w:tcBorders>
              <w:top w:val="nil"/>
            </w:tcBorders>
            <w:shd w:val="clear" w:color="auto" w:fill="auto"/>
            <w:noWrap/>
            <w:hideMark/>
          </w:tcPr>
          <w:p w14:paraId="4609A1D7"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2</w:t>
            </w:r>
          </w:p>
        </w:tc>
        <w:tc>
          <w:tcPr>
            <w:tcW w:w="4322" w:type="dxa"/>
            <w:tcBorders>
              <w:top w:val="nil"/>
            </w:tcBorders>
            <w:shd w:val="clear" w:color="auto" w:fill="auto"/>
            <w:noWrap/>
            <w:vAlign w:val="center"/>
            <w:hideMark/>
          </w:tcPr>
          <w:p w14:paraId="7A929D7A"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Kedalaman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konsep</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materi</w:t>
            </w:r>
            <w:proofErr w:type="spellEnd"/>
            <w:r w:rsidRPr="00BE24FD">
              <w:rPr>
                <w:rFonts w:ascii="Times New Roman" w:hAnsi="Times New Roman" w:cs="Times New Roman"/>
                <w:color w:val="000000"/>
                <w:lang w:val="en-ID" w:eastAsia="en-ID"/>
              </w:rPr>
              <w:t xml:space="preserve"> </w:t>
            </w:r>
          </w:p>
        </w:tc>
        <w:tc>
          <w:tcPr>
            <w:tcW w:w="923" w:type="dxa"/>
            <w:tcBorders>
              <w:top w:val="nil"/>
            </w:tcBorders>
            <w:shd w:val="clear" w:color="auto" w:fill="auto"/>
            <w:noWrap/>
            <w:vAlign w:val="center"/>
            <w:hideMark/>
          </w:tcPr>
          <w:p w14:paraId="65B0527F"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960" w:type="dxa"/>
            <w:tcBorders>
              <w:top w:val="nil"/>
            </w:tcBorders>
            <w:shd w:val="clear" w:color="auto" w:fill="auto"/>
            <w:noWrap/>
            <w:vAlign w:val="center"/>
            <w:hideMark/>
          </w:tcPr>
          <w:p w14:paraId="3859B1AC"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222" w:type="dxa"/>
            <w:vAlign w:val="center"/>
            <w:hideMark/>
          </w:tcPr>
          <w:p w14:paraId="6401DDA9"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5655657D" w14:textId="77777777" w:rsidTr="00435A14">
        <w:trPr>
          <w:trHeight w:val="620"/>
          <w:jc w:val="center"/>
        </w:trPr>
        <w:tc>
          <w:tcPr>
            <w:tcW w:w="704" w:type="dxa"/>
            <w:shd w:val="clear" w:color="auto" w:fill="auto"/>
            <w:noWrap/>
            <w:hideMark/>
          </w:tcPr>
          <w:p w14:paraId="6FFEB6E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3</w:t>
            </w:r>
          </w:p>
        </w:tc>
        <w:tc>
          <w:tcPr>
            <w:tcW w:w="4322" w:type="dxa"/>
            <w:shd w:val="clear" w:color="auto" w:fill="auto"/>
            <w:vAlign w:val="center"/>
            <w:hideMark/>
          </w:tcPr>
          <w:p w14:paraId="19BB3BD9"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Materi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dapat</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meningkatkan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kompetensi</w:t>
            </w:r>
            <w:proofErr w:type="spellEnd"/>
            <w:r w:rsidRPr="00BE24FD">
              <w:rPr>
                <w:rFonts w:ascii="Times New Roman" w:hAnsi="Times New Roman" w:cs="Times New Roman"/>
                <w:color w:val="000000"/>
                <w:lang w:val="en-ID" w:eastAsia="en-ID"/>
              </w:rPr>
              <w:t xml:space="preserve"> sains </w:t>
            </w:r>
            <w:proofErr w:type="spellStart"/>
            <w:r w:rsidRPr="00BE24FD">
              <w:rPr>
                <w:rFonts w:ascii="Times New Roman" w:hAnsi="Times New Roman" w:cs="Times New Roman"/>
                <w:color w:val="000000"/>
                <w:lang w:val="en-ID" w:eastAsia="en-ID"/>
              </w:rPr>
              <w:t>siswa</w:t>
            </w:r>
            <w:proofErr w:type="spellEnd"/>
          </w:p>
        </w:tc>
        <w:tc>
          <w:tcPr>
            <w:tcW w:w="923" w:type="dxa"/>
            <w:shd w:val="clear" w:color="auto" w:fill="auto"/>
            <w:noWrap/>
            <w:vAlign w:val="center"/>
            <w:hideMark/>
          </w:tcPr>
          <w:p w14:paraId="3EF3A06A"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960" w:type="dxa"/>
            <w:shd w:val="clear" w:color="auto" w:fill="auto"/>
            <w:noWrap/>
            <w:vAlign w:val="center"/>
            <w:hideMark/>
          </w:tcPr>
          <w:p w14:paraId="235DDF45"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222" w:type="dxa"/>
            <w:vAlign w:val="center"/>
            <w:hideMark/>
          </w:tcPr>
          <w:p w14:paraId="634B2EF5"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76157282" w14:textId="77777777" w:rsidTr="00435A14">
        <w:trPr>
          <w:trHeight w:val="87"/>
          <w:jc w:val="center"/>
        </w:trPr>
        <w:tc>
          <w:tcPr>
            <w:tcW w:w="704" w:type="dxa"/>
            <w:shd w:val="clear" w:color="auto" w:fill="auto"/>
            <w:noWrap/>
            <w:hideMark/>
          </w:tcPr>
          <w:p w14:paraId="25234940"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4322" w:type="dxa"/>
            <w:shd w:val="clear" w:color="auto" w:fill="auto"/>
            <w:vAlign w:val="center"/>
            <w:hideMark/>
          </w:tcPr>
          <w:p w14:paraId="55BDD1BF"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Kesesuaian</w:t>
            </w:r>
            <w:proofErr w:type="spellEnd"/>
            <w:r w:rsidRPr="00BE24FD">
              <w:rPr>
                <w:rFonts w:ascii="Times New Roman" w:hAnsi="Times New Roman" w:cs="Times New Roman"/>
                <w:color w:val="000000"/>
                <w:lang w:val="en-ID" w:eastAsia="en-ID"/>
              </w:rPr>
              <w:t xml:space="preserve"> media </w:t>
            </w:r>
            <w:proofErr w:type="spellStart"/>
            <w:r w:rsidRPr="00BE24FD">
              <w:rPr>
                <w:rFonts w:ascii="Times New Roman" w:hAnsi="Times New Roman" w:cs="Times New Roman"/>
                <w:color w:val="000000"/>
                <w:lang w:val="en-ID" w:eastAsia="en-ID"/>
              </w:rPr>
              <w:t>terhadap</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materi</w:t>
            </w:r>
            <w:proofErr w:type="spellEnd"/>
          </w:p>
        </w:tc>
        <w:tc>
          <w:tcPr>
            <w:tcW w:w="923" w:type="dxa"/>
            <w:shd w:val="clear" w:color="auto" w:fill="auto"/>
            <w:noWrap/>
            <w:vAlign w:val="center"/>
            <w:hideMark/>
          </w:tcPr>
          <w:p w14:paraId="6E2480BF"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shd w:val="clear" w:color="auto" w:fill="auto"/>
            <w:noWrap/>
            <w:vAlign w:val="center"/>
            <w:hideMark/>
          </w:tcPr>
          <w:p w14:paraId="096C22F7"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14860FB6"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292646AA" w14:textId="77777777" w:rsidTr="00435A14">
        <w:trPr>
          <w:trHeight w:val="310"/>
          <w:jc w:val="center"/>
        </w:trPr>
        <w:tc>
          <w:tcPr>
            <w:tcW w:w="704" w:type="dxa"/>
            <w:shd w:val="clear" w:color="auto" w:fill="auto"/>
            <w:noWrap/>
            <w:hideMark/>
          </w:tcPr>
          <w:p w14:paraId="2FD6EAA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4322" w:type="dxa"/>
            <w:shd w:val="clear" w:color="auto" w:fill="auto"/>
            <w:noWrap/>
            <w:vAlign w:val="center"/>
            <w:hideMark/>
          </w:tcPr>
          <w:p w14:paraId="62F5B5A7"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Penyajian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materi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menarik</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minat</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siswa</w:t>
            </w:r>
            <w:proofErr w:type="spellEnd"/>
          </w:p>
        </w:tc>
        <w:tc>
          <w:tcPr>
            <w:tcW w:w="923" w:type="dxa"/>
            <w:shd w:val="clear" w:color="auto" w:fill="auto"/>
            <w:noWrap/>
            <w:vAlign w:val="center"/>
            <w:hideMark/>
          </w:tcPr>
          <w:p w14:paraId="0746BA76"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shd w:val="clear" w:color="auto" w:fill="auto"/>
            <w:noWrap/>
            <w:vAlign w:val="center"/>
            <w:hideMark/>
          </w:tcPr>
          <w:p w14:paraId="3F6BFED5"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2D1C1389"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310C2F65" w14:textId="77777777" w:rsidTr="00435A14">
        <w:trPr>
          <w:trHeight w:val="620"/>
          <w:jc w:val="center"/>
        </w:trPr>
        <w:tc>
          <w:tcPr>
            <w:tcW w:w="704" w:type="dxa"/>
            <w:tcBorders>
              <w:bottom w:val="single" w:sz="4" w:space="0" w:color="auto"/>
            </w:tcBorders>
            <w:shd w:val="clear" w:color="auto" w:fill="auto"/>
            <w:noWrap/>
            <w:hideMark/>
          </w:tcPr>
          <w:p w14:paraId="3C719DB5"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6</w:t>
            </w:r>
          </w:p>
        </w:tc>
        <w:tc>
          <w:tcPr>
            <w:tcW w:w="4322" w:type="dxa"/>
            <w:tcBorders>
              <w:bottom w:val="single" w:sz="4" w:space="0" w:color="auto"/>
            </w:tcBorders>
            <w:shd w:val="clear" w:color="auto" w:fill="auto"/>
            <w:vAlign w:val="center"/>
            <w:hideMark/>
          </w:tcPr>
          <w:p w14:paraId="6DBBFA33"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Pembelajaran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menggunakan</w:t>
            </w:r>
            <w:proofErr w:type="spellEnd"/>
            <w:r w:rsidRPr="00BE24FD">
              <w:rPr>
                <w:rFonts w:ascii="Times New Roman" w:hAnsi="Times New Roman" w:cs="Times New Roman"/>
                <w:color w:val="000000"/>
                <w:lang w:val="en-ID" w:eastAsia="en-ID"/>
              </w:rPr>
              <w:t xml:space="preserve"> media </w:t>
            </w:r>
            <w:proofErr w:type="spellStart"/>
            <w:r w:rsidRPr="00BE24FD">
              <w:rPr>
                <w:rFonts w:ascii="Times New Roman" w:hAnsi="Times New Roman" w:cs="Times New Roman"/>
                <w:color w:val="000000"/>
                <w:lang w:val="en-ID" w:eastAsia="en-ID"/>
              </w:rPr>
              <w:t>komik</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meningkatkan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motivasi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siswa</w:t>
            </w:r>
            <w:proofErr w:type="spellEnd"/>
            <w:r w:rsidRPr="00BE24FD">
              <w:rPr>
                <w:rFonts w:ascii="Times New Roman" w:hAnsi="Times New Roman" w:cs="Times New Roman"/>
                <w:color w:val="000000"/>
                <w:lang w:val="en-ID" w:eastAsia="en-ID"/>
              </w:rPr>
              <w:t xml:space="preserve"> </w:t>
            </w:r>
          </w:p>
        </w:tc>
        <w:tc>
          <w:tcPr>
            <w:tcW w:w="923" w:type="dxa"/>
            <w:tcBorders>
              <w:bottom w:val="single" w:sz="4" w:space="0" w:color="auto"/>
            </w:tcBorders>
            <w:shd w:val="clear" w:color="auto" w:fill="auto"/>
            <w:noWrap/>
            <w:vAlign w:val="center"/>
            <w:hideMark/>
          </w:tcPr>
          <w:p w14:paraId="5F7A6160"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tcBorders>
              <w:bottom w:val="single" w:sz="4" w:space="0" w:color="auto"/>
            </w:tcBorders>
            <w:shd w:val="clear" w:color="auto" w:fill="auto"/>
            <w:noWrap/>
            <w:vAlign w:val="center"/>
            <w:hideMark/>
          </w:tcPr>
          <w:p w14:paraId="74F67A9C"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2ECAB19A"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41C0434F" w14:textId="77777777" w:rsidTr="00435A14">
        <w:trPr>
          <w:trHeight w:val="310"/>
          <w:jc w:val="center"/>
        </w:trPr>
        <w:tc>
          <w:tcPr>
            <w:tcW w:w="5026" w:type="dxa"/>
            <w:gridSpan w:val="2"/>
            <w:tcBorders>
              <w:top w:val="single" w:sz="4" w:space="0" w:color="auto"/>
              <w:bottom w:val="single" w:sz="4" w:space="0" w:color="auto"/>
            </w:tcBorders>
            <w:shd w:val="clear" w:color="auto" w:fill="auto"/>
            <w:noWrap/>
            <w:hideMark/>
          </w:tcPr>
          <w:p w14:paraId="3B831659"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Jumlah</w:t>
            </w:r>
            <w:proofErr w:type="spellEnd"/>
            <w:r w:rsidRPr="00BE24FD">
              <w:rPr>
                <w:rFonts w:ascii="Times New Roman" w:hAnsi="Times New Roman" w:cs="Times New Roman"/>
                <w:b/>
                <w:bCs/>
                <w:color w:val="000000"/>
                <w:lang w:val="en-ID" w:eastAsia="en-ID"/>
              </w:rPr>
              <w:t xml:space="preserve"> Skor Total</w:t>
            </w:r>
          </w:p>
        </w:tc>
        <w:tc>
          <w:tcPr>
            <w:tcW w:w="923" w:type="dxa"/>
            <w:tcBorders>
              <w:top w:val="single" w:sz="4" w:space="0" w:color="auto"/>
              <w:bottom w:val="single" w:sz="4" w:space="0" w:color="auto"/>
            </w:tcBorders>
            <w:shd w:val="clear" w:color="auto" w:fill="auto"/>
            <w:noWrap/>
            <w:hideMark/>
          </w:tcPr>
          <w:p w14:paraId="2EFD3A50"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28</w:t>
            </w:r>
          </w:p>
        </w:tc>
        <w:tc>
          <w:tcPr>
            <w:tcW w:w="960" w:type="dxa"/>
            <w:tcBorders>
              <w:top w:val="single" w:sz="4" w:space="0" w:color="auto"/>
              <w:bottom w:val="single" w:sz="4" w:space="0" w:color="auto"/>
            </w:tcBorders>
            <w:shd w:val="clear" w:color="auto" w:fill="auto"/>
            <w:noWrap/>
            <w:hideMark/>
          </w:tcPr>
          <w:p w14:paraId="43B2CAB5"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28</w:t>
            </w:r>
          </w:p>
        </w:tc>
        <w:tc>
          <w:tcPr>
            <w:tcW w:w="222" w:type="dxa"/>
            <w:vAlign w:val="center"/>
            <w:hideMark/>
          </w:tcPr>
          <w:p w14:paraId="3D174BB5"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77DFF88E" w14:textId="77777777" w:rsidTr="00435A14">
        <w:trPr>
          <w:trHeight w:val="290"/>
          <w:jc w:val="center"/>
        </w:trPr>
        <w:tc>
          <w:tcPr>
            <w:tcW w:w="5026" w:type="dxa"/>
            <w:gridSpan w:val="2"/>
            <w:tcBorders>
              <w:top w:val="single" w:sz="4" w:space="0" w:color="auto"/>
              <w:bottom w:val="single" w:sz="4" w:space="0" w:color="auto"/>
            </w:tcBorders>
            <w:shd w:val="clear" w:color="auto" w:fill="auto"/>
            <w:hideMark/>
          </w:tcPr>
          <w:p w14:paraId="07E2FE67"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 xml:space="preserve">Hasil uji </w:t>
            </w:r>
            <w:proofErr w:type="spellStart"/>
            <w:r w:rsidRPr="00BE24FD">
              <w:rPr>
                <w:rFonts w:ascii="Times New Roman" w:hAnsi="Times New Roman" w:cs="Times New Roman"/>
                <w:b/>
                <w:bCs/>
                <w:color w:val="000000"/>
                <w:lang w:val="en-ID" w:eastAsia="en-ID"/>
              </w:rPr>
              <w:t>validasi</w:t>
            </w:r>
            <w:proofErr w:type="spellEnd"/>
          </w:p>
        </w:tc>
        <w:tc>
          <w:tcPr>
            <w:tcW w:w="1883" w:type="dxa"/>
            <w:gridSpan w:val="2"/>
            <w:tcBorders>
              <w:top w:val="single" w:sz="4" w:space="0" w:color="auto"/>
              <w:bottom w:val="single" w:sz="4" w:space="0" w:color="auto"/>
            </w:tcBorders>
            <w:shd w:val="clear" w:color="auto" w:fill="auto"/>
            <w:noWrap/>
            <w:vAlign w:val="bottom"/>
            <w:hideMark/>
          </w:tcPr>
          <w:p w14:paraId="2A465A96"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93,3</w:t>
            </w:r>
          </w:p>
        </w:tc>
        <w:tc>
          <w:tcPr>
            <w:tcW w:w="222" w:type="dxa"/>
            <w:vAlign w:val="center"/>
            <w:hideMark/>
          </w:tcPr>
          <w:p w14:paraId="680DE390"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16B16300" w14:textId="77777777" w:rsidTr="00435A14">
        <w:trPr>
          <w:trHeight w:val="290"/>
          <w:jc w:val="center"/>
        </w:trPr>
        <w:tc>
          <w:tcPr>
            <w:tcW w:w="5026" w:type="dxa"/>
            <w:gridSpan w:val="2"/>
            <w:tcBorders>
              <w:top w:val="single" w:sz="4" w:space="0" w:color="auto"/>
              <w:bottom w:val="single" w:sz="4" w:space="0" w:color="auto"/>
            </w:tcBorders>
            <w:shd w:val="clear" w:color="auto" w:fill="auto"/>
          </w:tcPr>
          <w:p w14:paraId="664F5958"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Kriteria</w:t>
            </w:r>
            <w:proofErr w:type="spellEnd"/>
          </w:p>
        </w:tc>
        <w:tc>
          <w:tcPr>
            <w:tcW w:w="1883" w:type="dxa"/>
            <w:gridSpan w:val="2"/>
            <w:tcBorders>
              <w:top w:val="single" w:sz="4" w:space="0" w:color="auto"/>
              <w:bottom w:val="single" w:sz="4" w:space="0" w:color="auto"/>
            </w:tcBorders>
            <w:shd w:val="clear" w:color="auto" w:fill="auto"/>
            <w:noWrap/>
            <w:vAlign w:val="bottom"/>
          </w:tcPr>
          <w:p w14:paraId="0D236541"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Sangat</w:t>
            </w:r>
            <w:proofErr w:type="spellEnd"/>
            <w:r w:rsidRPr="00BE24FD">
              <w:rPr>
                <w:rFonts w:ascii="Times New Roman" w:hAnsi="Times New Roman" w:cs="Times New Roman"/>
                <w:b/>
                <w:bCs/>
                <w:color w:val="000000"/>
                <w:lang w:val="en-ID" w:eastAsia="en-ID"/>
              </w:rPr>
              <w:t xml:space="preserve"> valid</w:t>
            </w:r>
          </w:p>
        </w:tc>
        <w:tc>
          <w:tcPr>
            <w:tcW w:w="222" w:type="dxa"/>
            <w:vAlign w:val="center"/>
          </w:tcPr>
          <w:p w14:paraId="21F031C0" w14:textId="77777777" w:rsidR="004A11CC" w:rsidRPr="00BE24FD" w:rsidRDefault="004A11CC" w:rsidP="00AF71E9">
            <w:pPr>
              <w:spacing w:after="0" w:line="240" w:lineRule="auto"/>
              <w:rPr>
                <w:rFonts w:ascii="Times New Roman" w:hAnsi="Times New Roman" w:cs="Times New Roman"/>
                <w:lang w:val="en-ID" w:eastAsia="en-ID"/>
              </w:rPr>
            </w:pPr>
          </w:p>
        </w:tc>
      </w:tr>
    </w:tbl>
    <w:p w14:paraId="2E2FBF15" w14:textId="77777777" w:rsidR="004A11CC" w:rsidRPr="00BE24FD" w:rsidRDefault="004A11CC" w:rsidP="00AF71E9">
      <w:pPr>
        <w:pStyle w:val="IEEEParagraph"/>
        <w:spacing w:line="360" w:lineRule="auto"/>
        <w:ind w:left="426" w:firstLine="708"/>
        <w:rPr>
          <w:rStyle w:val="longtext"/>
          <w:sz w:val="22"/>
          <w:szCs w:val="22"/>
          <w:shd w:val="clear" w:color="auto" w:fill="FFFFFF"/>
          <w:lang w:val="sv-SE"/>
        </w:rPr>
      </w:pPr>
    </w:p>
    <w:p w14:paraId="78C2586D" w14:textId="77777777" w:rsidR="004A11CC" w:rsidRPr="00BE24FD" w:rsidRDefault="004A11CC" w:rsidP="00AF71E9">
      <w:pPr>
        <w:spacing w:after="0" w:line="360" w:lineRule="auto"/>
        <w:ind w:left="91" w:firstLine="720"/>
        <w:jc w:val="both"/>
        <w:rPr>
          <w:rStyle w:val="mediumtext"/>
          <w:rFonts w:ascii="Times New Roman" w:hAnsi="Times New Roman" w:cs="Times New Roman"/>
          <w:shd w:val="clear" w:color="auto" w:fill="FFFFFF"/>
        </w:rPr>
      </w:pPr>
      <w:r w:rsidRPr="00BE24FD">
        <w:rPr>
          <w:rFonts w:ascii="Times New Roman" w:hAnsi="Times New Roman" w:cs="Times New Roman"/>
        </w:rPr>
        <w:t>Adapun data hasil validasi ahli media dari produk media komik berbasis model inkuiri terbimbing yang tersaji pada Tabel 5 berikut</w:t>
      </w:r>
      <w:r w:rsidRPr="00BE24FD">
        <w:rPr>
          <w:rStyle w:val="mediumtext"/>
          <w:rFonts w:ascii="Times New Roman" w:hAnsi="Times New Roman" w:cs="Times New Roman"/>
          <w:shd w:val="clear" w:color="auto" w:fill="FFFFFF"/>
        </w:rPr>
        <w:t>:</w:t>
      </w:r>
    </w:p>
    <w:p w14:paraId="52C73898" w14:textId="77777777" w:rsidR="004A11CC" w:rsidRPr="00BE24FD" w:rsidRDefault="004A11CC" w:rsidP="00AF71E9">
      <w:pPr>
        <w:pStyle w:val="IEEEParagraph"/>
        <w:spacing w:line="360" w:lineRule="auto"/>
        <w:ind w:left="426" w:firstLine="708"/>
        <w:jc w:val="center"/>
        <w:rPr>
          <w:rStyle w:val="mediumtext"/>
          <w:sz w:val="22"/>
          <w:szCs w:val="22"/>
          <w:shd w:val="clear" w:color="auto" w:fill="FFFFFF"/>
        </w:rPr>
      </w:pPr>
      <w:proofErr w:type="spellStart"/>
      <w:r w:rsidRPr="00BE24FD">
        <w:rPr>
          <w:rStyle w:val="mediumtext"/>
          <w:b/>
          <w:bCs/>
          <w:sz w:val="22"/>
          <w:szCs w:val="22"/>
          <w:shd w:val="clear" w:color="auto" w:fill="FFFFFF"/>
        </w:rPr>
        <w:t>Tabel</w:t>
      </w:r>
      <w:proofErr w:type="spellEnd"/>
      <w:r w:rsidRPr="00BE24FD">
        <w:rPr>
          <w:rStyle w:val="mediumtext"/>
          <w:b/>
          <w:bCs/>
          <w:sz w:val="22"/>
          <w:szCs w:val="22"/>
          <w:shd w:val="clear" w:color="auto" w:fill="FFFFFF"/>
        </w:rPr>
        <w:t xml:space="preserve"> 5. </w:t>
      </w:r>
      <w:proofErr w:type="spellStart"/>
      <w:r w:rsidRPr="00BE24FD">
        <w:rPr>
          <w:rStyle w:val="mediumtext"/>
          <w:b/>
          <w:bCs/>
          <w:sz w:val="22"/>
          <w:szCs w:val="22"/>
          <w:shd w:val="clear" w:color="auto" w:fill="FFFFFF"/>
        </w:rPr>
        <w:t>Rekapitulasi</w:t>
      </w:r>
      <w:proofErr w:type="spellEnd"/>
      <w:r w:rsidRPr="00BE24FD">
        <w:rPr>
          <w:rStyle w:val="mediumtext"/>
          <w:b/>
          <w:bCs/>
          <w:sz w:val="22"/>
          <w:szCs w:val="22"/>
          <w:shd w:val="clear" w:color="auto" w:fill="FFFFFF"/>
        </w:rPr>
        <w:t xml:space="preserve"> Hasil </w:t>
      </w:r>
      <w:proofErr w:type="spellStart"/>
      <w:r w:rsidRPr="00BE24FD">
        <w:rPr>
          <w:rStyle w:val="mediumtext"/>
          <w:b/>
          <w:bCs/>
          <w:sz w:val="22"/>
          <w:szCs w:val="22"/>
          <w:shd w:val="clear" w:color="auto" w:fill="FFFFFF"/>
        </w:rPr>
        <w:t>Validasi</w:t>
      </w:r>
      <w:proofErr w:type="spellEnd"/>
      <w:r w:rsidRPr="00BE24FD">
        <w:rPr>
          <w:rStyle w:val="mediumtext"/>
          <w:b/>
          <w:bCs/>
          <w:sz w:val="22"/>
          <w:szCs w:val="22"/>
          <w:shd w:val="clear" w:color="auto" w:fill="FFFFFF"/>
        </w:rPr>
        <w:t xml:space="preserve"> Ahli Media</w:t>
      </w:r>
    </w:p>
    <w:tbl>
      <w:tblPr>
        <w:tblW w:w="7297" w:type="dxa"/>
        <w:jc w:val="center"/>
        <w:tblBorders>
          <w:top w:val="single" w:sz="4" w:space="0" w:color="auto"/>
          <w:bottom w:val="single" w:sz="4" w:space="0" w:color="auto"/>
        </w:tblBorders>
        <w:tblLook w:val="04A0" w:firstRow="1" w:lastRow="0" w:firstColumn="1" w:lastColumn="0" w:noHBand="0" w:noVBand="1"/>
      </w:tblPr>
      <w:tblGrid>
        <w:gridCol w:w="716"/>
        <w:gridCol w:w="4529"/>
        <w:gridCol w:w="870"/>
        <w:gridCol w:w="960"/>
        <w:gridCol w:w="222"/>
      </w:tblGrid>
      <w:tr w:rsidR="004A11CC" w:rsidRPr="00BE24FD" w14:paraId="424B9144" w14:textId="77777777" w:rsidTr="00C43F6B">
        <w:trPr>
          <w:gridAfter w:val="1"/>
          <w:wAfter w:w="222" w:type="dxa"/>
          <w:trHeight w:val="290"/>
          <w:jc w:val="center"/>
        </w:trPr>
        <w:tc>
          <w:tcPr>
            <w:tcW w:w="716" w:type="dxa"/>
            <w:vMerge w:val="restart"/>
            <w:shd w:val="clear" w:color="auto" w:fill="auto"/>
            <w:noWrap/>
            <w:vAlign w:val="center"/>
            <w:hideMark/>
          </w:tcPr>
          <w:p w14:paraId="3FD307BE"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No</w:t>
            </w:r>
          </w:p>
        </w:tc>
        <w:tc>
          <w:tcPr>
            <w:tcW w:w="4529" w:type="dxa"/>
            <w:vMerge w:val="restart"/>
            <w:shd w:val="clear" w:color="auto" w:fill="auto"/>
            <w:noWrap/>
            <w:vAlign w:val="center"/>
            <w:hideMark/>
          </w:tcPr>
          <w:p w14:paraId="1DDCECC7"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Aspek</w:t>
            </w:r>
            <w:proofErr w:type="spellEnd"/>
          </w:p>
        </w:tc>
        <w:tc>
          <w:tcPr>
            <w:tcW w:w="870" w:type="dxa"/>
            <w:vMerge w:val="restart"/>
            <w:shd w:val="clear" w:color="auto" w:fill="auto"/>
            <w:vAlign w:val="center"/>
            <w:hideMark/>
          </w:tcPr>
          <w:p w14:paraId="3F743F39"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Ahli Media</w:t>
            </w:r>
          </w:p>
        </w:tc>
        <w:tc>
          <w:tcPr>
            <w:tcW w:w="960" w:type="dxa"/>
            <w:vMerge w:val="restart"/>
            <w:shd w:val="clear" w:color="auto" w:fill="auto"/>
            <w:noWrap/>
            <w:vAlign w:val="center"/>
            <w:hideMark/>
          </w:tcPr>
          <w:p w14:paraId="69AA38A2"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Skor</w:t>
            </w:r>
          </w:p>
        </w:tc>
      </w:tr>
      <w:tr w:rsidR="004A11CC" w:rsidRPr="00BE24FD" w14:paraId="69CCD431" w14:textId="77777777" w:rsidTr="00C43F6B">
        <w:trPr>
          <w:trHeight w:val="290"/>
          <w:jc w:val="center"/>
        </w:trPr>
        <w:tc>
          <w:tcPr>
            <w:tcW w:w="716" w:type="dxa"/>
            <w:vMerge/>
            <w:tcBorders>
              <w:bottom w:val="single" w:sz="4" w:space="0" w:color="auto"/>
            </w:tcBorders>
            <w:vAlign w:val="center"/>
            <w:hideMark/>
          </w:tcPr>
          <w:p w14:paraId="6810C58D"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4529" w:type="dxa"/>
            <w:vMerge/>
            <w:tcBorders>
              <w:bottom w:val="single" w:sz="4" w:space="0" w:color="auto"/>
            </w:tcBorders>
            <w:vAlign w:val="center"/>
            <w:hideMark/>
          </w:tcPr>
          <w:p w14:paraId="6677A8FB"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870" w:type="dxa"/>
            <w:vMerge/>
            <w:tcBorders>
              <w:bottom w:val="single" w:sz="4" w:space="0" w:color="auto"/>
            </w:tcBorders>
            <w:vAlign w:val="center"/>
            <w:hideMark/>
          </w:tcPr>
          <w:p w14:paraId="179AA191"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960" w:type="dxa"/>
            <w:vMerge/>
            <w:tcBorders>
              <w:bottom w:val="single" w:sz="4" w:space="0" w:color="auto"/>
            </w:tcBorders>
            <w:vAlign w:val="center"/>
            <w:hideMark/>
          </w:tcPr>
          <w:p w14:paraId="2234FF3C"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222" w:type="dxa"/>
            <w:shd w:val="clear" w:color="auto" w:fill="auto"/>
            <w:noWrap/>
            <w:vAlign w:val="bottom"/>
            <w:hideMark/>
          </w:tcPr>
          <w:p w14:paraId="6630662E"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
        </w:tc>
      </w:tr>
      <w:tr w:rsidR="004A11CC" w:rsidRPr="00BE24FD" w14:paraId="15DD31B7" w14:textId="77777777" w:rsidTr="00C43F6B">
        <w:trPr>
          <w:trHeight w:val="310"/>
          <w:jc w:val="center"/>
        </w:trPr>
        <w:tc>
          <w:tcPr>
            <w:tcW w:w="716" w:type="dxa"/>
            <w:tcBorders>
              <w:top w:val="single" w:sz="4" w:space="0" w:color="auto"/>
              <w:bottom w:val="nil"/>
            </w:tcBorders>
            <w:shd w:val="clear" w:color="auto" w:fill="auto"/>
            <w:noWrap/>
            <w:vAlign w:val="bottom"/>
            <w:hideMark/>
          </w:tcPr>
          <w:p w14:paraId="71F541B3"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w:t>
            </w:r>
          </w:p>
        </w:tc>
        <w:tc>
          <w:tcPr>
            <w:tcW w:w="4529" w:type="dxa"/>
            <w:tcBorders>
              <w:top w:val="single" w:sz="4" w:space="0" w:color="auto"/>
              <w:bottom w:val="nil"/>
            </w:tcBorders>
            <w:shd w:val="clear" w:color="auto" w:fill="auto"/>
            <w:noWrap/>
            <w:vAlign w:val="center"/>
            <w:hideMark/>
          </w:tcPr>
          <w:p w14:paraId="68E6716D"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Tampilan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fisik</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komik</w:t>
            </w:r>
            <w:proofErr w:type="spellEnd"/>
          </w:p>
        </w:tc>
        <w:tc>
          <w:tcPr>
            <w:tcW w:w="870" w:type="dxa"/>
            <w:tcBorders>
              <w:top w:val="single" w:sz="4" w:space="0" w:color="auto"/>
              <w:bottom w:val="nil"/>
            </w:tcBorders>
            <w:shd w:val="clear" w:color="auto" w:fill="auto"/>
            <w:noWrap/>
            <w:vAlign w:val="center"/>
            <w:hideMark/>
          </w:tcPr>
          <w:p w14:paraId="6B9A571C"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tcBorders>
              <w:top w:val="single" w:sz="4" w:space="0" w:color="auto"/>
              <w:bottom w:val="nil"/>
            </w:tcBorders>
            <w:shd w:val="clear" w:color="auto" w:fill="auto"/>
            <w:noWrap/>
            <w:vAlign w:val="center"/>
            <w:hideMark/>
          </w:tcPr>
          <w:p w14:paraId="1B0CB85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5207F209"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0B2E745A" w14:textId="77777777" w:rsidTr="00C43F6B">
        <w:trPr>
          <w:trHeight w:val="310"/>
          <w:jc w:val="center"/>
        </w:trPr>
        <w:tc>
          <w:tcPr>
            <w:tcW w:w="716" w:type="dxa"/>
            <w:tcBorders>
              <w:top w:val="nil"/>
            </w:tcBorders>
            <w:shd w:val="clear" w:color="auto" w:fill="auto"/>
            <w:noWrap/>
            <w:vAlign w:val="bottom"/>
            <w:hideMark/>
          </w:tcPr>
          <w:p w14:paraId="61C90947"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2</w:t>
            </w:r>
          </w:p>
        </w:tc>
        <w:tc>
          <w:tcPr>
            <w:tcW w:w="4529" w:type="dxa"/>
            <w:tcBorders>
              <w:top w:val="nil"/>
            </w:tcBorders>
            <w:shd w:val="clear" w:color="auto" w:fill="auto"/>
            <w:noWrap/>
            <w:vAlign w:val="center"/>
            <w:hideMark/>
          </w:tcPr>
          <w:p w14:paraId="7875D3CA"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Sistematika</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anatomi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komik</w:t>
            </w:r>
            <w:proofErr w:type="spellEnd"/>
            <w:r w:rsidRPr="00BE24FD">
              <w:rPr>
                <w:rFonts w:ascii="Times New Roman" w:hAnsi="Times New Roman" w:cs="Times New Roman"/>
                <w:color w:val="000000"/>
                <w:lang w:val="en-ID" w:eastAsia="en-ID"/>
              </w:rPr>
              <w:t xml:space="preserve"> </w:t>
            </w:r>
          </w:p>
        </w:tc>
        <w:tc>
          <w:tcPr>
            <w:tcW w:w="870" w:type="dxa"/>
            <w:tcBorders>
              <w:top w:val="nil"/>
            </w:tcBorders>
            <w:shd w:val="clear" w:color="auto" w:fill="auto"/>
            <w:noWrap/>
            <w:vAlign w:val="center"/>
            <w:hideMark/>
          </w:tcPr>
          <w:p w14:paraId="5B4AD4E8"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tcBorders>
              <w:top w:val="nil"/>
            </w:tcBorders>
            <w:shd w:val="clear" w:color="auto" w:fill="auto"/>
            <w:noWrap/>
            <w:vAlign w:val="center"/>
            <w:hideMark/>
          </w:tcPr>
          <w:p w14:paraId="60D6B11B"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27553712"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70B83D44" w14:textId="77777777" w:rsidTr="00C43F6B">
        <w:trPr>
          <w:trHeight w:val="310"/>
          <w:jc w:val="center"/>
        </w:trPr>
        <w:tc>
          <w:tcPr>
            <w:tcW w:w="716" w:type="dxa"/>
            <w:shd w:val="clear" w:color="auto" w:fill="auto"/>
            <w:noWrap/>
            <w:vAlign w:val="bottom"/>
            <w:hideMark/>
          </w:tcPr>
          <w:p w14:paraId="103246C3"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3</w:t>
            </w:r>
          </w:p>
        </w:tc>
        <w:tc>
          <w:tcPr>
            <w:tcW w:w="4529" w:type="dxa"/>
            <w:shd w:val="clear" w:color="auto" w:fill="auto"/>
            <w:noWrap/>
            <w:vAlign w:val="center"/>
            <w:hideMark/>
          </w:tcPr>
          <w:p w14:paraId="73D164CD" w14:textId="0FCD505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Mutu</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gambar</w:t>
            </w:r>
            <w:proofErr w:type="spellEnd"/>
            <w:r w:rsidR="00C43F6B">
              <w:rPr>
                <w:rFonts w:ascii="Times New Roman" w:hAnsi="Times New Roman" w:cs="Times New Roman"/>
                <w:color w:val="000000"/>
                <w:lang w:val="en-ID" w:eastAsia="en-ID"/>
              </w:rPr>
              <w:t xml:space="preserve"> </w:t>
            </w:r>
            <w:proofErr w:type="spellStart"/>
            <w:r w:rsidR="00C43F6B">
              <w:rPr>
                <w:rFonts w:ascii="Times New Roman" w:hAnsi="Times New Roman" w:cs="Times New Roman"/>
                <w:color w:val="000000"/>
                <w:lang w:val="en-ID" w:eastAsia="en-ID"/>
              </w:rPr>
              <w:t>komik</w:t>
            </w:r>
            <w:proofErr w:type="spellEnd"/>
          </w:p>
        </w:tc>
        <w:tc>
          <w:tcPr>
            <w:tcW w:w="870" w:type="dxa"/>
            <w:shd w:val="clear" w:color="auto" w:fill="auto"/>
            <w:noWrap/>
            <w:vAlign w:val="center"/>
            <w:hideMark/>
          </w:tcPr>
          <w:p w14:paraId="431514F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shd w:val="clear" w:color="auto" w:fill="auto"/>
            <w:noWrap/>
            <w:vAlign w:val="center"/>
            <w:hideMark/>
          </w:tcPr>
          <w:p w14:paraId="1AD32C5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3257E350"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3E22B184" w14:textId="77777777" w:rsidTr="00C43F6B">
        <w:trPr>
          <w:trHeight w:val="310"/>
          <w:jc w:val="center"/>
        </w:trPr>
        <w:tc>
          <w:tcPr>
            <w:tcW w:w="716" w:type="dxa"/>
            <w:shd w:val="clear" w:color="auto" w:fill="auto"/>
            <w:noWrap/>
            <w:vAlign w:val="bottom"/>
            <w:hideMark/>
          </w:tcPr>
          <w:p w14:paraId="6713454C"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4529" w:type="dxa"/>
            <w:shd w:val="clear" w:color="auto" w:fill="auto"/>
            <w:noWrap/>
            <w:vAlign w:val="center"/>
            <w:hideMark/>
          </w:tcPr>
          <w:p w14:paraId="69566E84"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 xml:space="preserve">Alur </w:t>
            </w:r>
            <w:proofErr w:type="spellStart"/>
            <w:r w:rsidRPr="00BE24FD">
              <w:rPr>
                <w:rFonts w:ascii="Times New Roman" w:hAnsi="Times New Roman" w:cs="Times New Roman"/>
                <w:color w:val="000000"/>
                <w:lang w:val="en-ID" w:eastAsia="en-ID"/>
              </w:rPr>
              <w:t>cerita</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menarik</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motivasi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siswa</w:t>
            </w:r>
            <w:proofErr w:type="spellEnd"/>
          </w:p>
        </w:tc>
        <w:tc>
          <w:tcPr>
            <w:tcW w:w="870" w:type="dxa"/>
            <w:shd w:val="clear" w:color="auto" w:fill="auto"/>
            <w:noWrap/>
            <w:vAlign w:val="center"/>
            <w:hideMark/>
          </w:tcPr>
          <w:p w14:paraId="33DAAC1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shd w:val="clear" w:color="auto" w:fill="auto"/>
            <w:noWrap/>
            <w:vAlign w:val="center"/>
            <w:hideMark/>
          </w:tcPr>
          <w:p w14:paraId="6709155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6285B2A1"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50A16FC8" w14:textId="77777777" w:rsidTr="00C43F6B">
        <w:trPr>
          <w:trHeight w:val="310"/>
          <w:jc w:val="center"/>
        </w:trPr>
        <w:tc>
          <w:tcPr>
            <w:tcW w:w="716" w:type="dxa"/>
            <w:shd w:val="clear" w:color="auto" w:fill="auto"/>
            <w:noWrap/>
            <w:vAlign w:val="bottom"/>
            <w:hideMark/>
          </w:tcPr>
          <w:p w14:paraId="5400E56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4529" w:type="dxa"/>
            <w:shd w:val="clear" w:color="auto" w:fill="auto"/>
            <w:noWrap/>
            <w:vAlign w:val="center"/>
            <w:hideMark/>
          </w:tcPr>
          <w:p w14:paraId="416E6395"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Sistematika</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penulisan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sesuai</w:t>
            </w:r>
            <w:proofErr w:type="spellEnd"/>
            <w:r w:rsidRPr="00BE24FD">
              <w:rPr>
                <w:rFonts w:ascii="Times New Roman" w:hAnsi="Times New Roman" w:cs="Times New Roman"/>
                <w:color w:val="000000"/>
                <w:lang w:val="en-ID" w:eastAsia="en-ID"/>
              </w:rPr>
              <w:t xml:space="preserve"> EYD</w:t>
            </w:r>
          </w:p>
        </w:tc>
        <w:tc>
          <w:tcPr>
            <w:tcW w:w="870" w:type="dxa"/>
            <w:shd w:val="clear" w:color="auto" w:fill="auto"/>
            <w:noWrap/>
            <w:vAlign w:val="center"/>
            <w:hideMark/>
          </w:tcPr>
          <w:p w14:paraId="42EF34E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shd w:val="clear" w:color="auto" w:fill="auto"/>
            <w:noWrap/>
            <w:vAlign w:val="center"/>
            <w:hideMark/>
          </w:tcPr>
          <w:p w14:paraId="6DCE5437"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1F81C64E"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2F894358" w14:textId="77777777" w:rsidTr="00C43F6B">
        <w:trPr>
          <w:trHeight w:val="310"/>
          <w:jc w:val="center"/>
        </w:trPr>
        <w:tc>
          <w:tcPr>
            <w:tcW w:w="716" w:type="dxa"/>
            <w:shd w:val="clear" w:color="auto" w:fill="auto"/>
            <w:noWrap/>
            <w:vAlign w:val="bottom"/>
            <w:hideMark/>
          </w:tcPr>
          <w:p w14:paraId="5C4A368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6</w:t>
            </w:r>
          </w:p>
        </w:tc>
        <w:tc>
          <w:tcPr>
            <w:tcW w:w="4529" w:type="dxa"/>
            <w:shd w:val="clear" w:color="auto" w:fill="auto"/>
            <w:noWrap/>
            <w:vAlign w:val="center"/>
            <w:hideMark/>
          </w:tcPr>
          <w:p w14:paraId="2619CD74"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Kesesuaian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jenis</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balon</w:t>
            </w:r>
            <w:proofErr w:type="spellEnd"/>
            <w:r w:rsidRPr="00BE24FD">
              <w:rPr>
                <w:rFonts w:ascii="Times New Roman" w:hAnsi="Times New Roman" w:cs="Times New Roman"/>
                <w:color w:val="000000"/>
                <w:lang w:val="en-ID" w:eastAsia="en-ID"/>
              </w:rPr>
              <w:t xml:space="preserve"> yang </w:t>
            </w:r>
            <w:proofErr w:type="spellStart"/>
            <w:r w:rsidRPr="00BE24FD">
              <w:rPr>
                <w:rFonts w:ascii="Times New Roman" w:hAnsi="Times New Roman" w:cs="Times New Roman"/>
                <w:color w:val="000000"/>
                <w:lang w:val="en-ID" w:eastAsia="en-ID"/>
              </w:rPr>
              <w:t>digunakan</w:t>
            </w:r>
            <w:proofErr w:type="spellEnd"/>
            <w:r w:rsidRPr="00BE24FD">
              <w:rPr>
                <w:rFonts w:ascii="Times New Roman" w:hAnsi="Times New Roman" w:cs="Times New Roman"/>
                <w:color w:val="000000"/>
                <w:lang w:val="en-ID" w:eastAsia="en-ID"/>
              </w:rPr>
              <w:t xml:space="preserve"> </w:t>
            </w:r>
          </w:p>
        </w:tc>
        <w:tc>
          <w:tcPr>
            <w:tcW w:w="870" w:type="dxa"/>
            <w:shd w:val="clear" w:color="auto" w:fill="auto"/>
            <w:noWrap/>
            <w:vAlign w:val="center"/>
            <w:hideMark/>
          </w:tcPr>
          <w:p w14:paraId="46EBA5C5"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960" w:type="dxa"/>
            <w:shd w:val="clear" w:color="auto" w:fill="auto"/>
            <w:noWrap/>
            <w:vAlign w:val="center"/>
            <w:hideMark/>
          </w:tcPr>
          <w:p w14:paraId="59434D1B"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222" w:type="dxa"/>
            <w:vAlign w:val="center"/>
            <w:hideMark/>
          </w:tcPr>
          <w:p w14:paraId="05F1FD26"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15F56A83" w14:textId="77777777" w:rsidTr="00C43F6B">
        <w:trPr>
          <w:trHeight w:val="310"/>
          <w:jc w:val="center"/>
        </w:trPr>
        <w:tc>
          <w:tcPr>
            <w:tcW w:w="716" w:type="dxa"/>
            <w:shd w:val="clear" w:color="auto" w:fill="auto"/>
            <w:noWrap/>
            <w:vAlign w:val="bottom"/>
            <w:hideMark/>
          </w:tcPr>
          <w:p w14:paraId="3FE944B6"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7</w:t>
            </w:r>
          </w:p>
        </w:tc>
        <w:tc>
          <w:tcPr>
            <w:tcW w:w="4529" w:type="dxa"/>
            <w:shd w:val="clear" w:color="auto" w:fill="auto"/>
            <w:noWrap/>
            <w:vAlign w:val="center"/>
            <w:hideMark/>
          </w:tcPr>
          <w:p w14:paraId="72FDC75E" w14:textId="45C2411F" w:rsidR="004A11CC" w:rsidRPr="00BE24FD" w:rsidRDefault="00C43F6B" w:rsidP="00AF71E9">
            <w:pPr>
              <w:spacing w:after="0" w:line="240" w:lineRule="auto"/>
              <w:rPr>
                <w:rFonts w:ascii="Times New Roman" w:hAnsi="Times New Roman" w:cs="Times New Roman"/>
                <w:color w:val="000000"/>
                <w:lang w:val="en-ID" w:eastAsia="en-ID"/>
              </w:rPr>
            </w:pPr>
            <w:proofErr w:type="spellStart"/>
            <w:r>
              <w:rPr>
                <w:rFonts w:ascii="Times New Roman" w:hAnsi="Times New Roman" w:cs="Times New Roman"/>
                <w:color w:val="000000"/>
                <w:lang w:val="en-ID" w:eastAsia="en-ID"/>
              </w:rPr>
              <w:t>Ketepatan</w:t>
            </w:r>
            <w:proofErr w:type="spellEnd"/>
            <w:r>
              <w:rPr>
                <w:rFonts w:ascii="Times New Roman" w:hAnsi="Times New Roman" w:cs="Times New Roman"/>
                <w:color w:val="000000"/>
                <w:lang w:val="en-ID" w:eastAsia="en-ID"/>
              </w:rPr>
              <w:t xml:space="preserve"> </w:t>
            </w:r>
            <w:proofErr w:type="spellStart"/>
            <w:r>
              <w:rPr>
                <w:rFonts w:ascii="Times New Roman" w:hAnsi="Times New Roman" w:cs="Times New Roman"/>
                <w:color w:val="000000"/>
                <w:lang w:val="en-ID" w:eastAsia="en-ID"/>
              </w:rPr>
              <w:t>b</w:t>
            </w:r>
            <w:r w:rsidR="004A11CC" w:rsidRPr="00BE24FD">
              <w:rPr>
                <w:rFonts w:ascii="Times New Roman" w:hAnsi="Times New Roman" w:cs="Times New Roman"/>
                <w:color w:val="000000"/>
                <w:lang w:val="en-ID" w:eastAsia="en-ID"/>
              </w:rPr>
              <w:t>ahasa</w:t>
            </w:r>
            <w:proofErr w:type="spellEnd"/>
            <w:r w:rsidR="004A11CC" w:rsidRPr="00BE24FD">
              <w:rPr>
                <w:rFonts w:ascii="Times New Roman" w:hAnsi="Times New Roman" w:cs="Times New Roman"/>
                <w:color w:val="000000"/>
                <w:lang w:val="en-ID" w:eastAsia="en-ID"/>
              </w:rPr>
              <w:t xml:space="preserve"> yang </w:t>
            </w:r>
            <w:proofErr w:type="spellStart"/>
            <w:r w:rsidR="004A11CC" w:rsidRPr="00BE24FD">
              <w:rPr>
                <w:rFonts w:ascii="Times New Roman" w:hAnsi="Times New Roman" w:cs="Times New Roman"/>
                <w:color w:val="000000"/>
                <w:lang w:val="en-ID" w:eastAsia="en-ID"/>
              </w:rPr>
              <w:t>digunakan</w:t>
            </w:r>
            <w:proofErr w:type="spellEnd"/>
            <w:r>
              <w:rPr>
                <w:rFonts w:ascii="Times New Roman" w:hAnsi="Times New Roman" w:cs="Times New Roman"/>
                <w:color w:val="000000"/>
                <w:lang w:val="en-ID" w:eastAsia="en-ID"/>
              </w:rPr>
              <w:t xml:space="preserve"> </w:t>
            </w:r>
          </w:p>
        </w:tc>
        <w:tc>
          <w:tcPr>
            <w:tcW w:w="870" w:type="dxa"/>
            <w:shd w:val="clear" w:color="auto" w:fill="auto"/>
            <w:noWrap/>
            <w:vAlign w:val="center"/>
            <w:hideMark/>
          </w:tcPr>
          <w:p w14:paraId="0CD64568"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shd w:val="clear" w:color="auto" w:fill="auto"/>
            <w:noWrap/>
            <w:vAlign w:val="center"/>
            <w:hideMark/>
          </w:tcPr>
          <w:p w14:paraId="13315BC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6799E50F"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28E12853" w14:textId="77777777" w:rsidTr="00C43F6B">
        <w:trPr>
          <w:trHeight w:val="310"/>
          <w:jc w:val="center"/>
        </w:trPr>
        <w:tc>
          <w:tcPr>
            <w:tcW w:w="716" w:type="dxa"/>
            <w:shd w:val="clear" w:color="auto" w:fill="auto"/>
            <w:noWrap/>
            <w:vAlign w:val="bottom"/>
            <w:hideMark/>
          </w:tcPr>
          <w:p w14:paraId="0303D2F3"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8</w:t>
            </w:r>
          </w:p>
        </w:tc>
        <w:tc>
          <w:tcPr>
            <w:tcW w:w="4529" w:type="dxa"/>
            <w:shd w:val="clear" w:color="auto" w:fill="auto"/>
            <w:noWrap/>
            <w:vAlign w:val="center"/>
            <w:hideMark/>
          </w:tcPr>
          <w:p w14:paraId="44C05FF6" w14:textId="3A39F011"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Kemenarikan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kombinasi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warna</w:t>
            </w:r>
            <w:proofErr w:type="spellEnd"/>
            <w:r w:rsidR="00C43F6B">
              <w:rPr>
                <w:rFonts w:ascii="Times New Roman" w:hAnsi="Times New Roman" w:cs="Times New Roman"/>
                <w:color w:val="000000"/>
                <w:lang w:val="en-ID" w:eastAsia="en-ID"/>
              </w:rPr>
              <w:t xml:space="preserve"> yang </w:t>
            </w:r>
            <w:proofErr w:type="spellStart"/>
            <w:r w:rsidR="00C43F6B">
              <w:rPr>
                <w:rFonts w:ascii="Times New Roman" w:hAnsi="Times New Roman" w:cs="Times New Roman"/>
                <w:color w:val="000000"/>
                <w:lang w:val="en-ID" w:eastAsia="en-ID"/>
              </w:rPr>
              <w:t>digunakan</w:t>
            </w:r>
            <w:proofErr w:type="spellEnd"/>
          </w:p>
        </w:tc>
        <w:tc>
          <w:tcPr>
            <w:tcW w:w="870" w:type="dxa"/>
            <w:shd w:val="clear" w:color="auto" w:fill="auto"/>
            <w:noWrap/>
            <w:vAlign w:val="center"/>
            <w:hideMark/>
          </w:tcPr>
          <w:p w14:paraId="232E363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shd w:val="clear" w:color="auto" w:fill="auto"/>
            <w:noWrap/>
            <w:vAlign w:val="center"/>
            <w:hideMark/>
          </w:tcPr>
          <w:p w14:paraId="3EE392C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3B82ED94"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0E333709" w14:textId="77777777" w:rsidTr="00C43F6B">
        <w:trPr>
          <w:trHeight w:val="310"/>
          <w:jc w:val="center"/>
        </w:trPr>
        <w:tc>
          <w:tcPr>
            <w:tcW w:w="716" w:type="dxa"/>
            <w:tcBorders>
              <w:bottom w:val="single" w:sz="4" w:space="0" w:color="auto"/>
            </w:tcBorders>
            <w:shd w:val="clear" w:color="auto" w:fill="auto"/>
            <w:noWrap/>
            <w:vAlign w:val="bottom"/>
            <w:hideMark/>
          </w:tcPr>
          <w:p w14:paraId="60D4BEA8"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9</w:t>
            </w:r>
          </w:p>
        </w:tc>
        <w:tc>
          <w:tcPr>
            <w:tcW w:w="4529" w:type="dxa"/>
            <w:tcBorders>
              <w:bottom w:val="single" w:sz="4" w:space="0" w:color="auto"/>
            </w:tcBorders>
            <w:shd w:val="clear" w:color="auto" w:fill="auto"/>
            <w:noWrap/>
            <w:vAlign w:val="center"/>
            <w:hideMark/>
          </w:tcPr>
          <w:p w14:paraId="5CA3304F"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Keawetan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bahan</w:t>
            </w:r>
            <w:proofErr w:type="spellEnd"/>
            <w:r w:rsidRPr="00BE24FD">
              <w:rPr>
                <w:rFonts w:ascii="Times New Roman" w:hAnsi="Times New Roman" w:cs="Times New Roman"/>
                <w:color w:val="000000"/>
                <w:lang w:val="en-ID" w:eastAsia="en-ID"/>
              </w:rPr>
              <w:t xml:space="preserve"> yang </w:t>
            </w:r>
            <w:proofErr w:type="spellStart"/>
            <w:r w:rsidRPr="00BE24FD">
              <w:rPr>
                <w:rFonts w:ascii="Times New Roman" w:hAnsi="Times New Roman" w:cs="Times New Roman"/>
                <w:color w:val="000000"/>
                <w:lang w:val="en-ID" w:eastAsia="en-ID"/>
              </w:rPr>
              <w:t>digunakan</w:t>
            </w:r>
            <w:proofErr w:type="spellEnd"/>
          </w:p>
        </w:tc>
        <w:tc>
          <w:tcPr>
            <w:tcW w:w="870" w:type="dxa"/>
            <w:tcBorders>
              <w:bottom w:val="single" w:sz="4" w:space="0" w:color="auto"/>
            </w:tcBorders>
            <w:shd w:val="clear" w:color="auto" w:fill="auto"/>
            <w:noWrap/>
            <w:vAlign w:val="center"/>
            <w:hideMark/>
          </w:tcPr>
          <w:p w14:paraId="7B813B8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0" w:type="dxa"/>
            <w:tcBorders>
              <w:bottom w:val="single" w:sz="4" w:space="0" w:color="auto"/>
            </w:tcBorders>
            <w:shd w:val="clear" w:color="auto" w:fill="auto"/>
            <w:noWrap/>
            <w:vAlign w:val="center"/>
            <w:hideMark/>
          </w:tcPr>
          <w:p w14:paraId="27D4F140"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222" w:type="dxa"/>
            <w:vAlign w:val="center"/>
            <w:hideMark/>
          </w:tcPr>
          <w:p w14:paraId="2F37E404"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526A20DB" w14:textId="77777777" w:rsidTr="00C43F6B">
        <w:trPr>
          <w:gridAfter w:val="1"/>
          <w:wAfter w:w="222" w:type="dxa"/>
          <w:trHeight w:val="310"/>
          <w:jc w:val="center"/>
        </w:trPr>
        <w:tc>
          <w:tcPr>
            <w:tcW w:w="5245" w:type="dxa"/>
            <w:gridSpan w:val="2"/>
            <w:tcBorders>
              <w:top w:val="single" w:sz="4" w:space="0" w:color="auto"/>
              <w:bottom w:val="single" w:sz="4" w:space="0" w:color="auto"/>
            </w:tcBorders>
            <w:shd w:val="clear" w:color="auto" w:fill="auto"/>
            <w:noWrap/>
            <w:vAlign w:val="bottom"/>
            <w:hideMark/>
          </w:tcPr>
          <w:p w14:paraId="5DD315FB"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Skor Total</w:t>
            </w:r>
          </w:p>
        </w:tc>
        <w:tc>
          <w:tcPr>
            <w:tcW w:w="870" w:type="dxa"/>
            <w:tcBorders>
              <w:top w:val="single" w:sz="4" w:space="0" w:color="auto"/>
              <w:bottom w:val="single" w:sz="4" w:space="0" w:color="auto"/>
            </w:tcBorders>
            <w:shd w:val="clear" w:color="auto" w:fill="auto"/>
            <w:noWrap/>
            <w:vAlign w:val="bottom"/>
            <w:hideMark/>
          </w:tcPr>
          <w:p w14:paraId="05FF237E"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44</w:t>
            </w:r>
          </w:p>
        </w:tc>
        <w:tc>
          <w:tcPr>
            <w:tcW w:w="960" w:type="dxa"/>
            <w:tcBorders>
              <w:top w:val="single" w:sz="4" w:space="0" w:color="auto"/>
              <w:bottom w:val="single" w:sz="4" w:space="0" w:color="auto"/>
            </w:tcBorders>
            <w:shd w:val="clear" w:color="auto" w:fill="auto"/>
            <w:noWrap/>
            <w:vAlign w:val="bottom"/>
            <w:hideMark/>
          </w:tcPr>
          <w:p w14:paraId="28013C11"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44</w:t>
            </w:r>
          </w:p>
        </w:tc>
      </w:tr>
      <w:tr w:rsidR="004A11CC" w:rsidRPr="00BE24FD" w14:paraId="5F5B973E" w14:textId="77777777" w:rsidTr="00C43F6B">
        <w:trPr>
          <w:gridAfter w:val="1"/>
          <w:wAfter w:w="222" w:type="dxa"/>
          <w:trHeight w:val="310"/>
          <w:jc w:val="center"/>
        </w:trPr>
        <w:tc>
          <w:tcPr>
            <w:tcW w:w="5245" w:type="dxa"/>
            <w:gridSpan w:val="2"/>
            <w:tcBorders>
              <w:top w:val="single" w:sz="4" w:space="0" w:color="auto"/>
              <w:bottom w:val="single" w:sz="4" w:space="0" w:color="auto"/>
            </w:tcBorders>
            <w:shd w:val="clear" w:color="auto" w:fill="auto"/>
            <w:noWrap/>
            <w:vAlign w:val="bottom"/>
            <w:hideMark/>
          </w:tcPr>
          <w:p w14:paraId="4C7B52BD"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 xml:space="preserve">Hasil uji </w:t>
            </w:r>
            <w:proofErr w:type="spellStart"/>
            <w:r w:rsidRPr="00BE24FD">
              <w:rPr>
                <w:rFonts w:ascii="Times New Roman" w:hAnsi="Times New Roman" w:cs="Times New Roman"/>
                <w:b/>
                <w:bCs/>
                <w:color w:val="000000"/>
                <w:lang w:val="en-ID" w:eastAsia="en-ID"/>
              </w:rPr>
              <w:t>validasi</w:t>
            </w:r>
            <w:proofErr w:type="spellEnd"/>
          </w:p>
        </w:tc>
        <w:tc>
          <w:tcPr>
            <w:tcW w:w="1830" w:type="dxa"/>
            <w:gridSpan w:val="2"/>
            <w:tcBorders>
              <w:top w:val="single" w:sz="4" w:space="0" w:color="auto"/>
              <w:bottom w:val="single" w:sz="4" w:space="0" w:color="auto"/>
            </w:tcBorders>
            <w:shd w:val="clear" w:color="auto" w:fill="auto"/>
            <w:noWrap/>
            <w:vAlign w:val="bottom"/>
            <w:hideMark/>
          </w:tcPr>
          <w:p w14:paraId="32220D0E"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97,8</w:t>
            </w:r>
          </w:p>
        </w:tc>
      </w:tr>
      <w:tr w:rsidR="004A11CC" w:rsidRPr="00BE24FD" w14:paraId="13594745" w14:textId="77777777" w:rsidTr="00C43F6B">
        <w:trPr>
          <w:gridAfter w:val="1"/>
          <w:wAfter w:w="222" w:type="dxa"/>
          <w:trHeight w:val="310"/>
          <w:jc w:val="center"/>
        </w:trPr>
        <w:tc>
          <w:tcPr>
            <w:tcW w:w="5245" w:type="dxa"/>
            <w:gridSpan w:val="2"/>
            <w:tcBorders>
              <w:top w:val="single" w:sz="4" w:space="0" w:color="auto"/>
            </w:tcBorders>
            <w:shd w:val="clear" w:color="auto" w:fill="auto"/>
            <w:noWrap/>
          </w:tcPr>
          <w:p w14:paraId="57C61876"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Kriteria</w:t>
            </w:r>
            <w:proofErr w:type="spellEnd"/>
          </w:p>
        </w:tc>
        <w:tc>
          <w:tcPr>
            <w:tcW w:w="1830" w:type="dxa"/>
            <w:gridSpan w:val="2"/>
            <w:tcBorders>
              <w:top w:val="single" w:sz="4" w:space="0" w:color="auto"/>
            </w:tcBorders>
            <w:shd w:val="clear" w:color="auto" w:fill="auto"/>
            <w:noWrap/>
            <w:vAlign w:val="bottom"/>
          </w:tcPr>
          <w:p w14:paraId="65A55921"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Sangat</w:t>
            </w:r>
            <w:proofErr w:type="spellEnd"/>
            <w:r w:rsidRPr="00BE24FD">
              <w:rPr>
                <w:rFonts w:ascii="Times New Roman" w:hAnsi="Times New Roman" w:cs="Times New Roman"/>
                <w:b/>
                <w:bCs/>
                <w:color w:val="000000"/>
                <w:lang w:val="en-ID" w:eastAsia="en-ID"/>
              </w:rPr>
              <w:t xml:space="preserve"> valid</w:t>
            </w:r>
          </w:p>
        </w:tc>
      </w:tr>
    </w:tbl>
    <w:p w14:paraId="630FD457" w14:textId="77777777" w:rsidR="004A11CC" w:rsidRPr="00BE24FD" w:rsidRDefault="004A11CC" w:rsidP="00AF71E9">
      <w:pPr>
        <w:pStyle w:val="IEEEParagraph"/>
        <w:spacing w:line="360" w:lineRule="auto"/>
        <w:ind w:left="426" w:firstLine="708"/>
        <w:rPr>
          <w:rStyle w:val="mediumtext"/>
          <w:sz w:val="22"/>
          <w:szCs w:val="22"/>
          <w:shd w:val="clear" w:color="auto" w:fill="FFFFFF"/>
        </w:rPr>
      </w:pPr>
    </w:p>
    <w:p w14:paraId="7152093C" w14:textId="6BD55AD2" w:rsidR="004A11CC" w:rsidRDefault="004A11CC" w:rsidP="00AF71E9">
      <w:pPr>
        <w:pStyle w:val="IEEEParagraph"/>
        <w:spacing w:line="360" w:lineRule="auto"/>
        <w:ind w:left="426" w:firstLine="708"/>
        <w:rPr>
          <w:rStyle w:val="mediumtext"/>
          <w:sz w:val="22"/>
          <w:szCs w:val="22"/>
          <w:shd w:val="clear" w:color="auto" w:fill="FFFFFF"/>
        </w:rPr>
      </w:pPr>
      <w:proofErr w:type="spellStart"/>
      <w:r w:rsidRPr="00BE24FD">
        <w:rPr>
          <w:rStyle w:val="mediumtext"/>
          <w:sz w:val="22"/>
          <w:szCs w:val="22"/>
          <w:shd w:val="clear" w:color="auto" w:fill="FFFFFF"/>
        </w:rPr>
        <w:t>Sementara</w:t>
      </w:r>
      <w:proofErr w:type="spellEnd"/>
      <w:r w:rsidRPr="00BE24FD">
        <w:rPr>
          <w:rStyle w:val="mediumtext"/>
          <w:sz w:val="22"/>
          <w:szCs w:val="22"/>
          <w:shd w:val="clear" w:color="auto" w:fill="FFFFFF"/>
        </w:rPr>
        <w:t xml:space="preserve"> data </w:t>
      </w:r>
      <w:proofErr w:type="spellStart"/>
      <w:r w:rsidRPr="00BE24FD">
        <w:rPr>
          <w:rStyle w:val="mediumtext"/>
          <w:sz w:val="22"/>
          <w:szCs w:val="22"/>
          <w:shd w:val="clear" w:color="auto" w:fill="FFFFFF"/>
        </w:rPr>
        <w:t>hasil</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validasi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rekan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sejawat</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dari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produk</w:t>
      </w:r>
      <w:proofErr w:type="spellEnd"/>
      <w:r w:rsidRPr="00BE24FD">
        <w:rPr>
          <w:rStyle w:val="mediumtext"/>
          <w:sz w:val="22"/>
          <w:szCs w:val="22"/>
          <w:shd w:val="clear" w:color="auto" w:fill="FFFFFF"/>
        </w:rPr>
        <w:t xml:space="preserve"> media </w:t>
      </w:r>
      <w:proofErr w:type="spellStart"/>
      <w:r w:rsidRPr="00BE24FD">
        <w:rPr>
          <w:rStyle w:val="mediumtext"/>
          <w:sz w:val="22"/>
          <w:szCs w:val="22"/>
          <w:shd w:val="clear" w:color="auto" w:fill="FFFFFF"/>
        </w:rPr>
        <w:t>komik</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berbasis</w:t>
      </w:r>
      <w:proofErr w:type="spellEnd"/>
      <w:r w:rsidRPr="00BE24FD">
        <w:rPr>
          <w:rStyle w:val="mediumtext"/>
          <w:sz w:val="22"/>
          <w:szCs w:val="22"/>
          <w:shd w:val="clear" w:color="auto" w:fill="FFFFFF"/>
        </w:rPr>
        <w:t xml:space="preserve"> model </w:t>
      </w:r>
      <w:proofErr w:type="spellStart"/>
      <w:r w:rsidRPr="00BE24FD">
        <w:rPr>
          <w:rStyle w:val="mediumtext"/>
          <w:sz w:val="22"/>
          <w:szCs w:val="22"/>
          <w:shd w:val="clear" w:color="auto" w:fill="FFFFFF"/>
        </w:rPr>
        <w:t>inkuiri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terbimbing</w:t>
      </w:r>
      <w:proofErr w:type="spellEnd"/>
      <w:r w:rsidRPr="00BE24FD">
        <w:rPr>
          <w:rStyle w:val="mediumtext"/>
          <w:sz w:val="22"/>
          <w:szCs w:val="22"/>
          <w:shd w:val="clear" w:color="auto" w:fill="FFFFFF"/>
        </w:rPr>
        <w:t xml:space="preserve"> yang </w:t>
      </w:r>
      <w:proofErr w:type="spellStart"/>
      <w:r w:rsidRPr="00BE24FD">
        <w:rPr>
          <w:rStyle w:val="mediumtext"/>
          <w:sz w:val="22"/>
          <w:szCs w:val="22"/>
          <w:shd w:val="clear" w:color="auto" w:fill="FFFFFF"/>
        </w:rPr>
        <w:t>tersaji</w:t>
      </w:r>
      <w:proofErr w:type="spellEnd"/>
      <w:r w:rsidRPr="00BE24FD">
        <w:rPr>
          <w:rStyle w:val="mediumtext"/>
          <w:sz w:val="22"/>
          <w:szCs w:val="22"/>
          <w:shd w:val="clear" w:color="auto" w:fill="FFFFFF"/>
        </w:rPr>
        <w:t xml:space="preserve"> pada </w:t>
      </w:r>
      <w:proofErr w:type="spellStart"/>
      <w:r w:rsidRPr="00BE24FD">
        <w:rPr>
          <w:rStyle w:val="mediumtext"/>
          <w:sz w:val="22"/>
          <w:szCs w:val="22"/>
          <w:shd w:val="clear" w:color="auto" w:fill="FFFFFF"/>
        </w:rPr>
        <w:t>Tabel</w:t>
      </w:r>
      <w:proofErr w:type="spellEnd"/>
      <w:r w:rsidRPr="00BE24FD">
        <w:rPr>
          <w:rStyle w:val="mediumtext"/>
          <w:sz w:val="22"/>
          <w:szCs w:val="22"/>
          <w:shd w:val="clear" w:color="auto" w:fill="FFFFFF"/>
        </w:rPr>
        <w:t xml:space="preserve"> </w:t>
      </w:r>
      <w:proofErr w:type="gramStart"/>
      <w:r w:rsidRPr="00BE24FD">
        <w:rPr>
          <w:rStyle w:val="mediumtext"/>
          <w:sz w:val="22"/>
          <w:szCs w:val="22"/>
          <w:shd w:val="clear" w:color="auto" w:fill="FFFFFF"/>
        </w:rPr>
        <w:t xml:space="preserve">6  </w:t>
      </w:r>
      <w:proofErr w:type="spellStart"/>
      <w:r w:rsidRPr="00BE24FD">
        <w:rPr>
          <w:rStyle w:val="mediumtext"/>
          <w:sz w:val="22"/>
          <w:szCs w:val="22"/>
          <w:shd w:val="clear" w:color="auto" w:fill="FFFFFF"/>
        </w:rPr>
        <w:t>berikut</w:t>
      </w:r>
      <w:proofErr w:type="spellEnd"/>
      <w:proofErr w:type="gramEnd"/>
      <w:r w:rsidRPr="00BE24FD">
        <w:rPr>
          <w:rStyle w:val="mediumtext"/>
          <w:sz w:val="22"/>
          <w:szCs w:val="22"/>
          <w:shd w:val="clear" w:color="auto" w:fill="FFFFFF"/>
        </w:rPr>
        <w:t>:</w:t>
      </w:r>
    </w:p>
    <w:p w14:paraId="733937C2" w14:textId="77777777" w:rsidR="004A11CC" w:rsidRPr="00BE24FD" w:rsidRDefault="004A11CC" w:rsidP="00AF71E9">
      <w:pPr>
        <w:pStyle w:val="IEEEParagraph"/>
        <w:spacing w:line="360" w:lineRule="auto"/>
        <w:ind w:left="426" w:firstLine="708"/>
        <w:jc w:val="center"/>
        <w:rPr>
          <w:rStyle w:val="mediumtext"/>
          <w:sz w:val="22"/>
          <w:szCs w:val="22"/>
          <w:shd w:val="clear" w:color="auto" w:fill="FFFFFF"/>
        </w:rPr>
      </w:pPr>
      <w:proofErr w:type="spellStart"/>
      <w:r w:rsidRPr="00BE24FD">
        <w:rPr>
          <w:rStyle w:val="mediumtext"/>
          <w:b/>
          <w:bCs/>
          <w:sz w:val="22"/>
          <w:szCs w:val="22"/>
          <w:shd w:val="clear" w:color="auto" w:fill="FFFFFF"/>
        </w:rPr>
        <w:t>Tabel</w:t>
      </w:r>
      <w:proofErr w:type="spellEnd"/>
      <w:r w:rsidRPr="00BE24FD">
        <w:rPr>
          <w:rStyle w:val="mediumtext"/>
          <w:b/>
          <w:bCs/>
          <w:sz w:val="22"/>
          <w:szCs w:val="22"/>
          <w:shd w:val="clear" w:color="auto" w:fill="FFFFFF"/>
        </w:rPr>
        <w:t xml:space="preserve"> 6. </w:t>
      </w:r>
      <w:proofErr w:type="spellStart"/>
      <w:r w:rsidRPr="00BE24FD">
        <w:rPr>
          <w:rStyle w:val="mediumtext"/>
          <w:b/>
          <w:bCs/>
          <w:sz w:val="22"/>
          <w:szCs w:val="22"/>
          <w:shd w:val="clear" w:color="auto" w:fill="FFFFFF"/>
        </w:rPr>
        <w:t>Rekapitulasi</w:t>
      </w:r>
      <w:proofErr w:type="spellEnd"/>
      <w:r w:rsidRPr="00BE24FD">
        <w:rPr>
          <w:rStyle w:val="mediumtext"/>
          <w:b/>
          <w:bCs/>
          <w:sz w:val="22"/>
          <w:szCs w:val="22"/>
          <w:shd w:val="clear" w:color="auto" w:fill="FFFFFF"/>
        </w:rPr>
        <w:t xml:space="preserve"> Hasil </w:t>
      </w:r>
      <w:proofErr w:type="spellStart"/>
      <w:r w:rsidRPr="00BE24FD">
        <w:rPr>
          <w:rStyle w:val="mediumtext"/>
          <w:b/>
          <w:bCs/>
          <w:sz w:val="22"/>
          <w:szCs w:val="22"/>
          <w:shd w:val="clear" w:color="auto" w:fill="FFFFFF"/>
        </w:rPr>
        <w:t>Validasi</w:t>
      </w:r>
      <w:proofErr w:type="spellEnd"/>
      <w:r w:rsidRPr="00BE24FD">
        <w:rPr>
          <w:rStyle w:val="mediumtext"/>
          <w:b/>
          <w:bCs/>
          <w:sz w:val="22"/>
          <w:szCs w:val="22"/>
          <w:shd w:val="clear" w:color="auto" w:fill="FFFFFF"/>
        </w:rPr>
        <w:t xml:space="preserve"> </w:t>
      </w:r>
      <w:proofErr w:type="spellStart"/>
      <w:r w:rsidRPr="00BE24FD">
        <w:rPr>
          <w:rStyle w:val="mediumtext"/>
          <w:b/>
          <w:bCs/>
          <w:sz w:val="22"/>
          <w:szCs w:val="22"/>
          <w:shd w:val="clear" w:color="auto" w:fill="FFFFFF"/>
        </w:rPr>
        <w:t>Teman</w:t>
      </w:r>
      <w:proofErr w:type="spellEnd"/>
      <w:r w:rsidRPr="00BE24FD">
        <w:rPr>
          <w:rStyle w:val="mediumtext"/>
          <w:b/>
          <w:bCs/>
          <w:sz w:val="22"/>
          <w:szCs w:val="22"/>
          <w:shd w:val="clear" w:color="auto" w:fill="FFFFFF"/>
        </w:rPr>
        <w:t xml:space="preserve"> </w:t>
      </w:r>
      <w:proofErr w:type="spellStart"/>
      <w:r w:rsidRPr="00BE24FD">
        <w:rPr>
          <w:rStyle w:val="mediumtext"/>
          <w:b/>
          <w:bCs/>
          <w:sz w:val="22"/>
          <w:szCs w:val="22"/>
          <w:shd w:val="clear" w:color="auto" w:fill="FFFFFF"/>
        </w:rPr>
        <w:t>Sejawat</w:t>
      </w:r>
      <w:proofErr w:type="spellEnd"/>
    </w:p>
    <w:tbl>
      <w:tblPr>
        <w:tblW w:w="8075" w:type="dxa"/>
        <w:jc w:val="center"/>
        <w:tblBorders>
          <w:top w:val="single" w:sz="4" w:space="0" w:color="auto"/>
          <w:bottom w:val="single" w:sz="4" w:space="0" w:color="auto"/>
        </w:tblBorders>
        <w:tblLook w:val="04A0" w:firstRow="1" w:lastRow="0" w:firstColumn="1" w:lastColumn="0" w:noHBand="0" w:noVBand="1"/>
      </w:tblPr>
      <w:tblGrid>
        <w:gridCol w:w="540"/>
        <w:gridCol w:w="5414"/>
        <w:gridCol w:w="1154"/>
        <w:gridCol w:w="967"/>
      </w:tblGrid>
      <w:tr w:rsidR="004A11CC" w:rsidRPr="00BE24FD" w14:paraId="2B606A64" w14:textId="77777777" w:rsidTr="00435A14">
        <w:trPr>
          <w:trHeight w:val="310"/>
          <w:tblHeader/>
          <w:jc w:val="center"/>
        </w:trPr>
        <w:tc>
          <w:tcPr>
            <w:tcW w:w="540" w:type="dxa"/>
            <w:vMerge w:val="restart"/>
            <w:shd w:val="clear" w:color="auto" w:fill="auto"/>
            <w:noWrap/>
            <w:vAlign w:val="center"/>
            <w:hideMark/>
          </w:tcPr>
          <w:p w14:paraId="751CFC25" w14:textId="77777777" w:rsidR="004A11CC" w:rsidRPr="00BE24FD" w:rsidRDefault="004A11CC" w:rsidP="00AF71E9">
            <w:pPr>
              <w:spacing w:after="0" w:line="240" w:lineRule="auto"/>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No</w:t>
            </w:r>
          </w:p>
        </w:tc>
        <w:tc>
          <w:tcPr>
            <w:tcW w:w="5414" w:type="dxa"/>
            <w:vMerge w:val="restart"/>
            <w:shd w:val="clear" w:color="auto" w:fill="auto"/>
            <w:noWrap/>
            <w:vAlign w:val="center"/>
            <w:hideMark/>
          </w:tcPr>
          <w:p w14:paraId="7401FC38"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Aspek</w:t>
            </w:r>
            <w:proofErr w:type="spellEnd"/>
          </w:p>
        </w:tc>
        <w:tc>
          <w:tcPr>
            <w:tcW w:w="2119" w:type="dxa"/>
            <w:gridSpan w:val="2"/>
            <w:tcBorders>
              <w:bottom w:val="single" w:sz="4" w:space="0" w:color="auto"/>
            </w:tcBorders>
            <w:shd w:val="clear" w:color="auto" w:fill="auto"/>
            <w:noWrap/>
            <w:hideMark/>
          </w:tcPr>
          <w:p w14:paraId="0B35D606"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Teman</w:t>
            </w:r>
            <w:proofErr w:type="spellEnd"/>
            <w:r w:rsidRPr="00BE24FD">
              <w:rPr>
                <w:rFonts w:ascii="Times New Roman" w:hAnsi="Times New Roman" w:cs="Times New Roman"/>
                <w:b/>
                <w:bCs/>
                <w:color w:val="000000"/>
                <w:lang w:val="en-ID" w:eastAsia="en-ID"/>
              </w:rPr>
              <w:t xml:space="preserve"> </w:t>
            </w:r>
            <w:proofErr w:type="spellStart"/>
            <w:r w:rsidRPr="00BE24FD">
              <w:rPr>
                <w:rFonts w:ascii="Times New Roman" w:hAnsi="Times New Roman" w:cs="Times New Roman"/>
                <w:b/>
                <w:bCs/>
                <w:color w:val="000000"/>
                <w:lang w:val="en-ID" w:eastAsia="en-ID"/>
              </w:rPr>
              <w:t>Sejawat</w:t>
            </w:r>
            <w:proofErr w:type="spellEnd"/>
          </w:p>
        </w:tc>
      </w:tr>
      <w:tr w:rsidR="004A11CC" w:rsidRPr="00BE24FD" w14:paraId="35F9D226" w14:textId="77777777" w:rsidTr="00435A14">
        <w:trPr>
          <w:trHeight w:val="300"/>
          <w:tblHeader/>
          <w:jc w:val="center"/>
        </w:trPr>
        <w:tc>
          <w:tcPr>
            <w:tcW w:w="540" w:type="dxa"/>
            <w:vMerge/>
            <w:tcBorders>
              <w:bottom w:val="single" w:sz="4" w:space="0" w:color="auto"/>
            </w:tcBorders>
            <w:vAlign w:val="center"/>
            <w:hideMark/>
          </w:tcPr>
          <w:p w14:paraId="2CDE3960"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5414" w:type="dxa"/>
            <w:vMerge/>
            <w:tcBorders>
              <w:bottom w:val="single" w:sz="4" w:space="0" w:color="auto"/>
            </w:tcBorders>
            <w:vAlign w:val="center"/>
            <w:hideMark/>
          </w:tcPr>
          <w:p w14:paraId="644BD072"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1154" w:type="dxa"/>
            <w:tcBorders>
              <w:top w:val="single" w:sz="4" w:space="0" w:color="auto"/>
              <w:bottom w:val="single" w:sz="4" w:space="0" w:color="auto"/>
            </w:tcBorders>
            <w:shd w:val="clear" w:color="auto" w:fill="auto"/>
            <w:noWrap/>
            <w:hideMark/>
          </w:tcPr>
          <w:p w14:paraId="4B888493"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1</w:t>
            </w:r>
          </w:p>
        </w:tc>
        <w:tc>
          <w:tcPr>
            <w:tcW w:w="967" w:type="dxa"/>
            <w:tcBorders>
              <w:top w:val="single" w:sz="4" w:space="0" w:color="auto"/>
              <w:bottom w:val="single" w:sz="4" w:space="0" w:color="auto"/>
            </w:tcBorders>
            <w:shd w:val="clear" w:color="auto" w:fill="auto"/>
            <w:noWrap/>
            <w:hideMark/>
          </w:tcPr>
          <w:p w14:paraId="4F52C91A"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2</w:t>
            </w:r>
          </w:p>
        </w:tc>
      </w:tr>
      <w:tr w:rsidR="004A11CC" w:rsidRPr="00BE24FD" w14:paraId="0640A248" w14:textId="77777777" w:rsidTr="00435A14">
        <w:trPr>
          <w:trHeight w:val="310"/>
          <w:jc w:val="center"/>
        </w:trPr>
        <w:tc>
          <w:tcPr>
            <w:tcW w:w="540" w:type="dxa"/>
            <w:tcBorders>
              <w:top w:val="single" w:sz="4" w:space="0" w:color="auto"/>
              <w:bottom w:val="nil"/>
            </w:tcBorders>
            <w:shd w:val="clear" w:color="auto" w:fill="auto"/>
            <w:noWrap/>
            <w:hideMark/>
          </w:tcPr>
          <w:p w14:paraId="4BFFBE4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w:t>
            </w:r>
          </w:p>
        </w:tc>
        <w:tc>
          <w:tcPr>
            <w:tcW w:w="5414" w:type="dxa"/>
            <w:tcBorders>
              <w:top w:val="single" w:sz="4" w:space="0" w:color="auto"/>
              <w:bottom w:val="nil"/>
            </w:tcBorders>
            <w:shd w:val="clear" w:color="auto" w:fill="auto"/>
            <w:noWrap/>
            <w:hideMark/>
          </w:tcPr>
          <w:p w14:paraId="2D3314F7"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Relevansi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konsep</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materi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dengan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kurikulum</w:t>
            </w:r>
            <w:proofErr w:type="spellEnd"/>
            <w:r w:rsidRPr="00BE24FD">
              <w:rPr>
                <w:rFonts w:ascii="Times New Roman" w:hAnsi="Times New Roman" w:cs="Times New Roman"/>
                <w:color w:val="000000"/>
                <w:lang w:val="en-ID" w:eastAsia="en-ID"/>
              </w:rPr>
              <w:t xml:space="preserve"> 2013</w:t>
            </w:r>
          </w:p>
        </w:tc>
        <w:tc>
          <w:tcPr>
            <w:tcW w:w="1154" w:type="dxa"/>
            <w:tcBorders>
              <w:top w:val="single" w:sz="4" w:space="0" w:color="auto"/>
              <w:bottom w:val="nil"/>
            </w:tcBorders>
            <w:shd w:val="clear" w:color="auto" w:fill="auto"/>
            <w:noWrap/>
            <w:vAlign w:val="center"/>
            <w:hideMark/>
          </w:tcPr>
          <w:p w14:paraId="1BB80E8A"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tcBorders>
              <w:top w:val="single" w:sz="4" w:space="0" w:color="auto"/>
              <w:bottom w:val="nil"/>
            </w:tcBorders>
            <w:shd w:val="clear" w:color="auto" w:fill="auto"/>
            <w:noWrap/>
            <w:vAlign w:val="center"/>
            <w:hideMark/>
          </w:tcPr>
          <w:p w14:paraId="7F12908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0709F4F0" w14:textId="77777777" w:rsidTr="00435A14">
        <w:trPr>
          <w:trHeight w:val="310"/>
          <w:jc w:val="center"/>
        </w:trPr>
        <w:tc>
          <w:tcPr>
            <w:tcW w:w="540" w:type="dxa"/>
            <w:tcBorders>
              <w:top w:val="nil"/>
            </w:tcBorders>
            <w:shd w:val="clear" w:color="auto" w:fill="auto"/>
            <w:noWrap/>
            <w:hideMark/>
          </w:tcPr>
          <w:p w14:paraId="789E6005"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2</w:t>
            </w:r>
          </w:p>
        </w:tc>
        <w:tc>
          <w:tcPr>
            <w:tcW w:w="5414" w:type="dxa"/>
            <w:tcBorders>
              <w:top w:val="nil"/>
            </w:tcBorders>
            <w:shd w:val="clear" w:color="auto" w:fill="auto"/>
            <w:noWrap/>
            <w:hideMark/>
          </w:tcPr>
          <w:p w14:paraId="6ED6A509"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Kedalaman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konsep</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materi</w:t>
            </w:r>
            <w:proofErr w:type="spellEnd"/>
            <w:r w:rsidRPr="00BE24FD">
              <w:rPr>
                <w:rFonts w:ascii="Times New Roman" w:hAnsi="Times New Roman" w:cs="Times New Roman"/>
                <w:color w:val="000000"/>
                <w:lang w:val="en-ID" w:eastAsia="en-ID"/>
              </w:rPr>
              <w:t xml:space="preserve"> </w:t>
            </w:r>
          </w:p>
        </w:tc>
        <w:tc>
          <w:tcPr>
            <w:tcW w:w="1154" w:type="dxa"/>
            <w:tcBorders>
              <w:top w:val="nil"/>
            </w:tcBorders>
            <w:shd w:val="clear" w:color="auto" w:fill="auto"/>
            <w:vAlign w:val="center"/>
            <w:hideMark/>
          </w:tcPr>
          <w:p w14:paraId="3B8648F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tcBorders>
              <w:top w:val="nil"/>
            </w:tcBorders>
            <w:shd w:val="clear" w:color="auto" w:fill="auto"/>
            <w:vAlign w:val="center"/>
            <w:hideMark/>
          </w:tcPr>
          <w:p w14:paraId="29AA584B"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684ADE06" w14:textId="77777777" w:rsidTr="00435A14">
        <w:trPr>
          <w:trHeight w:val="365"/>
          <w:jc w:val="center"/>
        </w:trPr>
        <w:tc>
          <w:tcPr>
            <w:tcW w:w="540" w:type="dxa"/>
            <w:shd w:val="clear" w:color="auto" w:fill="auto"/>
            <w:noWrap/>
            <w:hideMark/>
          </w:tcPr>
          <w:p w14:paraId="24065DC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3</w:t>
            </w:r>
          </w:p>
        </w:tc>
        <w:tc>
          <w:tcPr>
            <w:tcW w:w="5414" w:type="dxa"/>
            <w:shd w:val="clear" w:color="auto" w:fill="auto"/>
            <w:hideMark/>
          </w:tcPr>
          <w:p w14:paraId="2349474F"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Materi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dapat</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meningkatkan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kompetensi</w:t>
            </w:r>
            <w:proofErr w:type="spellEnd"/>
            <w:r w:rsidRPr="00BE24FD">
              <w:rPr>
                <w:rFonts w:ascii="Times New Roman" w:hAnsi="Times New Roman" w:cs="Times New Roman"/>
                <w:color w:val="000000"/>
                <w:lang w:val="en-ID" w:eastAsia="en-ID"/>
              </w:rPr>
              <w:t xml:space="preserve"> sains </w:t>
            </w:r>
            <w:proofErr w:type="spellStart"/>
            <w:r w:rsidRPr="00BE24FD">
              <w:rPr>
                <w:rFonts w:ascii="Times New Roman" w:hAnsi="Times New Roman" w:cs="Times New Roman"/>
                <w:color w:val="000000"/>
                <w:lang w:val="en-ID" w:eastAsia="en-ID"/>
              </w:rPr>
              <w:t>siswa</w:t>
            </w:r>
            <w:proofErr w:type="spellEnd"/>
          </w:p>
        </w:tc>
        <w:tc>
          <w:tcPr>
            <w:tcW w:w="1154" w:type="dxa"/>
            <w:shd w:val="clear" w:color="auto" w:fill="auto"/>
            <w:noWrap/>
            <w:vAlign w:val="center"/>
            <w:hideMark/>
          </w:tcPr>
          <w:p w14:paraId="4D41604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noWrap/>
            <w:vAlign w:val="center"/>
            <w:hideMark/>
          </w:tcPr>
          <w:p w14:paraId="6016DDE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r>
      <w:tr w:rsidR="004A11CC" w:rsidRPr="00BE24FD" w14:paraId="0A2505B8" w14:textId="77777777" w:rsidTr="00435A14">
        <w:trPr>
          <w:trHeight w:val="310"/>
          <w:jc w:val="center"/>
        </w:trPr>
        <w:tc>
          <w:tcPr>
            <w:tcW w:w="540" w:type="dxa"/>
            <w:shd w:val="clear" w:color="auto" w:fill="auto"/>
            <w:noWrap/>
            <w:hideMark/>
          </w:tcPr>
          <w:p w14:paraId="1B346B7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5414" w:type="dxa"/>
            <w:shd w:val="clear" w:color="auto" w:fill="auto"/>
            <w:hideMark/>
          </w:tcPr>
          <w:p w14:paraId="450C760C"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Kesesuaian</w:t>
            </w:r>
            <w:proofErr w:type="spellEnd"/>
            <w:r w:rsidRPr="00BE24FD">
              <w:rPr>
                <w:rFonts w:ascii="Times New Roman" w:hAnsi="Times New Roman" w:cs="Times New Roman"/>
                <w:color w:val="000000"/>
                <w:lang w:val="en-ID" w:eastAsia="en-ID"/>
              </w:rPr>
              <w:t xml:space="preserve"> media </w:t>
            </w:r>
            <w:proofErr w:type="spellStart"/>
            <w:r w:rsidRPr="00BE24FD">
              <w:rPr>
                <w:rFonts w:ascii="Times New Roman" w:hAnsi="Times New Roman" w:cs="Times New Roman"/>
                <w:color w:val="000000"/>
                <w:lang w:val="en-ID" w:eastAsia="en-ID"/>
              </w:rPr>
              <w:t>terhadap</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materi</w:t>
            </w:r>
            <w:proofErr w:type="spellEnd"/>
          </w:p>
        </w:tc>
        <w:tc>
          <w:tcPr>
            <w:tcW w:w="1154" w:type="dxa"/>
            <w:shd w:val="clear" w:color="auto" w:fill="auto"/>
            <w:vAlign w:val="center"/>
            <w:hideMark/>
          </w:tcPr>
          <w:p w14:paraId="0A1989D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10C9008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4FEE4BC4" w14:textId="77777777" w:rsidTr="00435A14">
        <w:trPr>
          <w:trHeight w:val="310"/>
          <w:jc w:val="center"/>
        </w:trPr>
        <w:tc>
          <w:tcPr>
            <w:tcW w:w="540" w:type="dxa"/>
            <w:shd w:val="clear" w:color="auto" w:fill="auto"/>
            <w:noWrap/>
            <w:hideMark/>
          </w:tcPr>
          <w:p w14:paraId="495927C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5414" w:type="dxa"/>
            <w:shd w:val="clear" w:color="auto" w:fill="auto"/>
            <w:noWrap/>
            <w:vAlign w:val="bottom"/>
            <w:hideMark/>
          </w:tcPr>
          <w:p w14:paraId="7C58DA01"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Penyajian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materi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menarik</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minat</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siswa</w:t>
            </w:r>
            <w:proofErr w:type="spellEnd"/>
          </w:p>
        </w:tc>
        <w:tc>
          <w:tcPr>
            <w:tcW w:w="1154" w:type="dxa"/>
            <w:shd w:val="clear" w:color="auto" w:fill="auto"/>
            <w:noWrap/>
            <w:vAlign w:val="center"/>
            <w:hideMark/>
          </w:tcPr>
          <w:p w14:paraId="77B06633"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noWrap/>
            <w:vAlign w:val="center"/>
            <w:hideMark/>
          </w:tcPr>
          <w:p w14:paraId="454DACE3"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38DC235E" w14:textId="77777777" w:rsidTr="00435A14">
        <w:trPr>
          <w:trHeight w:val="507"/>
          <w:jc w:val="center"/>
        </w:trPr>
        <w:tc>
          <w:tcPr>
            <w:tcW w:w="540" w:type="dxa"/>
            <w:shd w:val="clear" w:color="auto" w:fill="auto"/>
            <w:noWrap/>
            <w:hideMark/>
          </w:tcPr>
          <w:p w14:paraId="03DD8D1A"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6</w:t>
            </w:r>
          </w:p>
        </w:tc>
        <w:tc>
          <w:tcPr>
            <w:tcW w:w="5414" w:type="dxa"/>
            <w:shd w:val="clear" w:color="auto" w:fill="auto"/>
            <w:hideMark/>
          </w:tcPr>
          <w:p w14:paraId="657ACB53"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Pembelajaran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menggunakan</w:t>
            </w:r>
            <w:proofErr w:type="spellEnd"/>
            <w:r w:rsidRPr="00BE24FD">
              <w:rPr>
                <w:rFonts w:ascii="Times New Roman" w:hAnsi="Times New Roman" w:cs="Times New Roman"/>
                <w:color w:val="000000"/>
                <w:lang w:val="en-ID" w:eastAsia="en-ID"/>
              </w:rPr>
              <w:t xml:space="preserve"> media </w:t>
            </w:r>
            <w:proofErr w:type="spellStart"/>
            <w:r w:rsidRPr="00BE24FD">
              <w:rPr>
                <w:rFonts w:ascii="Times New Roman" w:hAnsi="Times New Roman" w:cs="Times New Roman"/>
                <w:color w:val="000000"/>
                <w:lang w:val="en-ID" w:eastAsia="en-ID"/>
              </w:rPr>
              <w:t>komik</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meningkatkan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motivasi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siswa</w:t>
            </w:r>
            <w:proofErr w:type="spellEnd"/>
            <w:r w:rsidRPr="00BE24FD">
              <w:rPr>
                <w:rFonts w:ascii="Times New Roman" w:hAnsi="Times New Roman" w:cs="Times New Roman"/>
                <w:color w:val="000000"/>
                <w:lang w:val="en-ID" w:eastAsia="en-ID"/>
              </w:rPr>
              <w:t xml:space="preserve"> </w:t>
            </w:r>
          </w:p>
        </w:tc>
        <w:tc>
          <w:tcPr>
            <w:tcW w:w="1154" w:type="dxa"/>
            <w:shd w:val="clear" w:color="auto" w:fill="auto"/>
            <w:vAlign w:val="center"/>
            <w:hideMark/>
          </w:tcPr>
          <w:p w14:paraId="32D727CA"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967" w:type="dxa"/>
            <w:shd w:val="clear" w:color="auto" w:fill="auto"/>
            <w:vAlign w:val="center"/>
            <w:hideMark/>
          </w:tcPr>
          <w:p w14:paraId="031E34CC"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734F83C6" w14:textId="77777777" w:rsidTr="00435A14">
        <w:trPr>
          <w:trHeight w:val="310"/>
          <w:jc w:val="center"/>
        </w:trPr>
        <w:tc>
          <w:tcPr>
            <w:tcW w:w="540" w:type="dxa"/>
            <w:shd w:val="clear" w:color="auto" w:fill="auto"/>
            <w:noWrap/>
            <w:hideMark/>
          </w:tcPr>
          <w:p w14:paraId="70459BE6"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7</w:t>
            </w:r>
          </w:p>
        </w:tc>
        <w:tc>
          <w:tcPr>
            <w:tcW w:w="5414" w:type="dxa"/>
            <w:shd w:val="clear" w:color="auto" w:fill="auto"/>
            <w:noWrap/>
            <w:vAlign w:val="bottom"/>
            <w:hideMark/>
          </w:tcPr>
          <w:p w14:paraId="397AB3BA"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Tampilan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fisik</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komik</w:t>
            </w:r>
            <w:proofErr w:type="spellEnd"/>
          </w:p>
        </w:tc>
        <w:tc>
          <w:tcPr>
            <w:tcW w:w="1154" w:type="dxa"/>
            <w:shd w:val="clear" w:color="auto" w:fill="auto"/>
            <w:vAlign w:val="center"/>
            <w:hideMark/>
          </w:tcPr>
          <w:p w14:paraId="334DB313"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46DBA4D6"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68E3C11C" w14:textId="77777777" w:rsidTr="00435A14">
        <w:trPr>
          <w:trHeight w:val="310"/>
          <w:jc w:val="center"/>
        </w:trPr>
        <w:tc>
          <w:tcPr>
            <w:tcW w:w="540" w:type="dxa"/>
            <w:shd w:val="clear" w:color="auto" w:fill="auto"/>
            <w:noWrap/>
            <w:hideMark/>
          </w:tcPr>
          <w:p w14:paraId="4C7F418F"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8</w:t>
            </w:r>
          </w:p>
        </w:tc>
        <w:tc>
          <w:tcPr>
            <w:tcW w:w="5414" w:type="dxa"/>
            <w:shd w:val="clear" w:color="auto" w:fill="auto"/>
            <w:noWrap/>
            <w:vAlign w:val="bottom"/>
            <w:hideMark/>
          </w:tcPr>
          <w:p w14:paraId="4902E3E4"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Sistematika</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anatomi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komik</w:t>
            </w:r>
            <w:proofErr w:type="spellEnd"/>
            <w:r w:rsidRPr="00BE24FD">
              <w:rPr>
                <w:rFonts w:ascii="Times New Roman" w:hAnsi="Times New Roman" w:cs="Times New Roman"/>
                <w:color w:val="000000"/>
                <w:lang w:val="en-ID" w:eastAsia="en-ID"/>
              </w:rPr>
              <w:t xml:space="preserve"> </w:t>
            </w:r>
          </w:p>
        </w:tc>
        <w:tc>
          <w:tcPr>
            <w:tcW w:w="1154" w:type="dxa"/>
            <w:shd w:val="clear" w:color="auto" w:fill="auto"/>
            <w:vAlign w:val="center"/>
            <w:hideMark/>
          </w:tcPr>
          <w:p w14:paraId="0EED6C9C"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456C5ACA"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25C931C3" w14:textId="77777777" w:rsidTr="00435A14">
        <w:trPr>
          <w:trHeight w:val="310"/>
          <w:jc w:val="center"/>
        </w:trPr>
        <w:tc>
          <w:tcPr>
            <w:tcW w:w="540" w:type="dxa"/>
            <w:shd w:val="clear" w:color="auto" w:fill="auto"/>
            <w:noWrap/>
            <w:hideMark/>
          </w:tcPr>
          <w:p w14:paraId="04744530"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9</w:t>
            </w:r>
          </w:p>
        </w:tc>
        <w:tc>
          <w:tcPr>
            <w:tcW w:w="5414" w:type="dxa"/>
            <w:shd w:val="clear" w:color="auto" w:fill="auto"/>
            <w:noWrap/>
            <w:vAlign w:val="bottom"/>
            <w:hideMark/>
          </w:tcPr>
          <w:p w14:paraId="7B8EF922" w14:textId="061F1EDE"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Mutu</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gambar</w:t>
            </w:r>
            <w:proofErr w:type="spellEnd"/>
            <w:r w:rsidR="00435A14">
              <w:rPr>
                <w:rFonts w:ascii="Times New Roman" w:hAnsi="Times New Roman" w:cs="Times New Roman"/>
                <w:color w:val="000000"/>
                <w:lang w:val="en-ID" w:eastAsia="en-ID"/>
              </w:rPr>
              <w:t xml:space="preserve"> </w:t>
            </w:r>
            <w:proofErr w:type="spellStart"/>
            <w:r w:rsidR="00435A14">
              <w:rPr>
                <w:rFonts w:ascii="Times New Roman" w:hAnsi="Times New Roman" w:cs="Times New Roman"/>
                <w:color w:val="000000"/>
                <w:lang w:val="en-ID" w:eastAsia="en-ID"/>
              </w:rPr>
              <w:t>komik</w:t>
            </w:r>
            <w:proofErr w:type="spellEnd"/>
          </w:p>
        </w:tc>
        <w:tc>
          <w:tcPr>
            <w:tcW w:w="1154" w:type="dxa"/>
            <w:shd w:val="clear" w:color="auto" w:fill="auto"/>
            <w:vAlign w:val="center"/>
            <w:hideMark/>
          </w:tcPr>
          <w:p w14:paraId="36F87E1F"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760B2CF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297D15EC" w14:textId="77777777" w:rsidTr="00435A14">
        <w:trPr>
          <w:trHeight w:val="310"/>
          <w:jc w:val="center"/>
        </w:trPr>
        <w:tc>
          <w:tcPr>
            <w:tcW w:w="540" w:type="dxa"/>
            <w:shd w:val="clear" w:color="auto" w:fill="auto"/>
            <w:noWrap/>
            <w:hideMark/>
          </w:tcPr>
          <w:p w14:paraId="3286CF7F"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10</w:t>
            </w:r>
          </w:p>
        </w:tc>
        <w:tc>
          <w:tcPr>
            <w:tcW w:w="5414" w:type="dxa"/>
            <w:shd w:val="clear" w:color="auto" w:fill="auto"/>
            <w:noWrap/>
            <w:vAlign w:val="bottom"/>
            <w:hideMark/>
          </w:tcPr>
          <w:p w14:paraId="78D303D0"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 xml:space="preserve">Alur </w:t>
            </w:r>
            <w:proofErr w:type="spellStart"/>
            <w:r w:rsidRPr="00BE24FD">
              <w:rPr>
                <w:rFonts w:ascii="Times New Roman" w:hAnsi="Times New Roman" w:cs="Times New Roman"/>
                <w:color w:val="000000"/>
                <w:lang w:val="en-ID" w:eastAsia="en-ID"/>
              </w:rPr>
              <w:t>cerita</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menarik</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motivasi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siswa</w:t>
            </w:r>
            <w:proofErr w:type="spellEnd"/>
          </w:p>
        </w:tc>
        <w:tc>
          <w:tcPr>
            <w:tcW w:w="1154" w:type="dxa"/>
            <w:shd w:val="clear" w:color="auto" w:fill="auto"/>
            <w:vAlign w:val="center"/>
            <w:hideMark/>
          </w:tcPr>
          <w:p w14:paraId="52464A1B"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6D95DE46"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r>
      <w:tr w:rsidR="004A11CC" w:rsidRPr="00BE24FD" w14:paraId="4563161A" w14:textId="77777777" w:rsidTr="00435A14">
        <w:trPr>
          <w:trHeight w:val="310"/>
          <w:jc w:val="center"/>
        </w:trPr>
        <w:tc>
          <w:tcPr>
            <w:tcW w:w="540" w:type="dxa"/>
            <w:shd w:val="clear" w:color="auto" w:fill="auto"/>
            <w:noWrap/>
            <w:hideMark/>
          </w:tcPr>
          <w:p w14:paraId="3EBEC73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11</w:t>
            </w:r>
          </w:p>
        </w:tc>
        <w:tc>
          <w:tcPr>
            <w:tcW w:w="5414" w:type="dxa"/>
            <w:shd w:val="clear" w:color="auto" w:fill="auto"/>
            <w:noWrap/>
            <w:vAlign w:val="bottom"/>
            <w:hideMark/>
          </w:tcPr>
          <w:p w14:paraId="37EC6F14"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Sistematika</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penulisan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sesuai</w:t>
            </w:r>
            <w:proofErr w:type="spellEnd"/>
            <w:r w:rsidRPr="00BE24FD">
              <w:rPr>
                <w:rFonts w:ascii="Times New Roman" w:hAnsi="Times New Roman" w:cs="Times New Roman"/>
                <w:color w:val="000000"/>
                <w:lang w:val="en-ID" w:eastAsia="en-ID"/>
              </w:rPr>
              <w:t xml:space="preserve"> EYD</w:t>
            </w:r>
          </w:p>
        </w:tc>
        <w:tc>
          <w:tcPr>
            <w:tcW w:w="1154" w:type="dxa"/>
            <w:shd w:val="clear" w:color="auto" w:fill="auto"/>
            <w:vAlign w:val="center"/>
            <w:hideMark/>
          </w:tcPr>
          <w:p w14:paraId="046E28A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111A9F6F"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1A450E29" w14:textId="77777777" w:rsidTr="00435A14">
        <w:trPr>
          <w:trHeight w:val="310"/>
          <w:jc w:val="center"/>
        </w:trPr>
        <w:tc>
          <w:tcPr>
            <w:tcW w:w="540" w:type="dxa"/>
            <w:shd w:val="clear" w:color="auto" w:fill="auto"/>
            <w:noWrap/>
            <w:hideMark/>
          </w:tcPr>
          <w:p w14:paraId="0553C6C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12</w:t>
            </w:r>
          </w:p>
        </w:tc>
        <w:tc>
          <w:tcPr>
            <w:tcW w:w="5414" w:type="dxa"/>
            <w:shd w:val="clear" w:color="auto" w:fill="auto"/>
            <w:noWrap/>
            <w:vAlign w:val="bottom"/>
            <w:hideMark/>
          </w:tcPr>
          <w:p w14:paraId="79FE7AC4"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Kesesuaian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jenis</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balon</w:t>
            </w:r>
            <w:proofErr w:type="spellEnd"/>
            <w:r w:rsidRPr="00BE24FD">
              <w:rPr>
                <w:rFonts w:ascii="Times New Roman" w:hAnsi="Times New Roman" w:cs="Times New Roman"/>
                <w:color w:val="000000"/>
                <w:lang w:val="en-ID" w:eastAsia="en-ID"/>
              </w:rPr>
              <w:t xml:space="preserve"> yang </w:t>
            </w:r>
            <w:proofErr w:type="spellStart"/>
            <w:r w:rsidRPr="00BE24FD">
              <w:rPr>
                <w:rFonts w:ascii="Times New Roman" w:hAnsi="Times New Roman" w:cs="Times New Roman"/>
                <w:color w:val="000000"/>
                <w:lang w:val="en-ID" w:eastAsia="en-ID"/>
              </w:rPr>
              <w:t>digunakan</w:t>
            </w:r>
            <w:proofErr w:type="spellEnd"/>
            <w:r w:rsidRPr="00BE24FD">
              <w:rPr>
                <w:rFonts w:ascii="Times New Roman" w:hAnsi="Times New Roman" w:cs="Times New Roman"/>
                <w:color w:val="000000"/>
                <w:lang w:val="en-ID" w:eastAsia="en-ID"/>
              </w:rPr>
              <w:t xml:space="preserve"> </w:t>
            </w:r>
          </w:p>
        </w:tc>
        <w:tc>
          <w:tcPr>
            <w:tcW w:w="1154" w:type="dxa"/>
            <w:shd w:val="clear" w:color="auto" w:fill="auto"/>
            <w:vAlign w:val="center"/>
            <w:hideMark/>
          </w:tcPr>
          <w:p w14:paraId="32B8984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6EB7BFC6"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31943870" w14:textId="77777777" w:rsidTr="00435A14">
        <w:trPr>
          <w:trHeight w:val="310"/>
          <w:jc w:val="center"/>
        </w:trPr>
        <w:tc>
          <w:tcPr>
            <w:tcW w:w="540" w:type="dxa"/>
            <w:shd w:val="clear" w:color="auto" w:fill="auto"/>
            <w:noWrap/>
            <w:hideMark/>
          </w:tcPr>
          <w:p w14:paraId="663CFEDA"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13</w:t>
            </w:r>
          </w:p>
        </w:tc>
        <w:tc>
          <w:tcPr>
            <w:tcW w:w="5414" w:type="dxa"/>
            <w:shd w:val="clear" w:color="auto" w:fill="auto"/>
            <w:noWrap/>
            <w:vAlign w:val="bottom"/>
            <w:hideMark/>
          </w:tcPr>
          <w:p w14:paraId="4D09E7BB" w14:textId="26B0A0C5" w:rsidR="004A11CC" w:rsidRPr="00BE24FD" w:rsidRDefault="00C43F6B" w:rsidP="00AF71E9">
            <w:pPr>
              <w:spacing w:after="0" w:line="240" w:lineRule="auto"/>
              <w:rPr>
                <w:rFonts w:ascii="Times New Roman" w:hAnsi="Times New Roman" w:cs="Times New Roman"/>
                <w:color w:val="000000"/>
                <w:lang w:val="en-ID" w:eastAsia="en-ID"/>
              </w:rPr>
            </w:pPr>
            <w:proofErr w:type="spellStart"/>
            <w:r>
              <w:rPr>
                <w:rFonts w:ascii="Times New Roman" w:hAnsi="Times New Roman" w:cs="Times New Roman"/>
                <w:color w:val="000000"/>
                <w:lang w:val="en-ID" w:eastAsia="en-ID"/>
              </w:rPr>
              <w:t>Ketepatan</w:t>
            </w:r>
            <w:proofErr w:type="spellEnd"/>
            <w:r>
              <w:rPr>
                <w:rFonts w:ascii="Times New Roman" w:hAnsi="Times New Roman" w:cs="Times New Roman"/>
                <w:color w:val="000000"/>
                <w:lang w:val="en-ID" w:eastAsia="en-ID"/>
              </w:rPr>
              <w:t xml:space="preserve"> </w:t>
            </w:r>
            <w:proofErr w:type="spellStart"/>
            <w:r>
              <w:rPr>
                <w:rFonts w:ascii="Times New Roman" w:hAnsi="Times New Roman" w:cs="Times New Roman"/>
                <w:color w:val="000000"/>
                <w:lang w:val="en-ID" w:eastAsia="en-ID"/>
              </w:rPr>
              <w:t>b</w:t>
            </w:r>
            <w:r w:rsidR="004A11CC" w:rsidRPr="00BE24FD">
              <w:rPr>
                <w:rFonts w:ascii="Times New Roman" w:hAnsi="Times New Roman" w:cs="Times New Roman"/>
                <w:color w:val="000000"/>
                <w:lang w:val="en-ID" w:eastAsia="en-ID"/>
              </w:rPr>
              <w:t>ahasa</w:t>
            </w:r>
            <w:proofErr w:type="spellEnd"/>
            <w:r w:rsidR="004A11CC" w:rsidRPr="00BE24FD">
              <w:rPr>
                <w:rFonts w:ascii="Times New Roman" w:hAnsi="Times New Roman" w:cs="Times New Roman"/>
                <w:color w:val="000000"/>
                <w:lang w:val="en-ID" w:eastAsia="en-ID"/>
              </w:rPr>
              <w:t xml:space="preserve"> yang </w:t>
            </w:r>
            <w:proofErr w:type="spellStart"/>
            <w:r w:rsidR="004A11CC" w:rsidRPr="00BE24FD">
              <w:rPr>
                <w:rFonts w:ascii="Times New Roman" w:hAnsi="Times New Roman" w:cs="Times New Roman"/>
                <w:color w:val="000000"/>
                <w:lang w:val="en-ID" w:eastAsia="en-ID"/>
              </w:rPr>
              <w:t>digunakan</w:t>
            </w:r>
            <w:proofErr w:type="spellEnd"/>
          </w:p>
        </w:tc>
        <w:tc>
          <w:tcPr>
            <w:tcW w:w="1154" w:type="dxa"/>
            <w:shd w:val="clear" w:color="auto" w:fill="auto"/>
            <w:vAlign w:val="center"/>
            <w:hideMark/>
          </w:tcPr>
          <w:p w14:paraId="100BD86A"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317A081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r>
      <w:tr w:rsidR="004A11CC" w:rsidRPr="00BE24FD" w14:paraId="449FD9BA" w14:textId="77777777" w:rsidTr="00435A14">
        <w:trPr>
          <w:trHeight w:val="310"/>
          <w:jc w:val="center"/>
        </w:trPr>
        <w:tc>
          <w:tcPr>
            <w:tcW w:w="540" w:type="dxa"/>
            <w:shd w:val="clear" w:color="auto" w:fill="auto"/>
            <w:noWrap/>
            <w:hideMark/>
          </w:tcPr>
          <w:p w14:paraId="1E45E660"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14</w:t>
            </w:r>
          </w:p>
        </w:tc>
        <w:tc>
          <w:tcPr>
            <w:tcW w:w="5414" w:type="dxa"/>
            <w:shd w:val="clear" w:color="auto" w:fill="auto"/>
            <w:noWrap/>
            <w:vAlign w:val="bottom"/>
            <w:hideMark/>
          </w:tcPr>
          <w:p w14:paraId="7AA3A180" w14:textId="0BB14390"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Kemenarikan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kombinasi</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warna</w:t>
            </w:r>
            <w:proofErr w:type="spellEnd"/>
            <w:r w:rsidR="00C43F6B">
              <w:rPr>
                <w:rFonts w:ascii="Times New Roman" w:hAnsi="Times New Roman" w:cs="Times New Roman"/>
                <w:color w:val="000000"/>
                <w:lang w:val="en-ID" w:eastAsia="en-ID"/>
              </w:rPr>
              <w:t xml:space="preserve"> yang </w:t>
            </w:r>
            <w:proofErr w:type="spellStart"/>
            <w:r w:rsidR="00C43F6B" w:rsidRPr="00BE24FD">
              <w:rPr>
                <w:rFonts w:ascii="Times New Roman" w:hAnsi="Times New Roman" w:cs="Times New Roman"/>
                <w:color w:val="000000"/>
                <w:lang w:val="en-ID" w:eastAsia="en-ID"/>
              </w:rPr>
              <w:t>digunakan</w:t>
            </w:r>
            <w:proofErr w:type="spellEnd"/>
          </w:p>
        </w:tc>
        <w:tc>
          <w:tcPr>
            <w:tcW w:w="1154" w:type="dxa"/>
            <w:shd w:val="clear" w:color="auto" w:fill="auto"/>
            <w:vAlign w:val="center"/>
            <w:hideMark/>
          </w:tcPr>
          <w:p w14:paraId="7277A747"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shd w:val="clear" w:color="auto" w:fill="auto"/>
            <w:vAlign w:val="center"/>
            <w:hideMark/>
          </w:tcPr>
          <w:p w14:paraId="735951B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5C280EFB" w14:textId="77777777" w:rsidTr="00435A14">
        <w:trPr>
          <w:trHeight w:val="310"/>
          <w:jc w:val="center"/>
        </w:trPr>
        <w:tc>
          <w:tcPr>
            <w:tcW w:w="540" w:type="dxa"/>
            <w:tcBorders>
              <w:bottom w:val="single" w:sz="4" w:space="0" w:color="auto"/>
            </w:tcBorders>
            <w:shd w:val="clear" w:color="auto" w:fill="auto"/>
            <w:noWrap/>
            <w:hideMark/>
          </w:tcPr>
          <w:p w14:paraId="43709A1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15</w:t>
            </w:r>
          </w:p>
        </w:tc>
        <w:tc>
          <w:tcPr>
            <w:tcW w:w="5414" w:type="dxa"/>
            <w:tcBorders>
              <w:bottom w:val="single" w:sz="4" w:space="0" w:color="auto"/>
            </w:tcBorders>
            <w:shd w:val="clear" w:color="auto" w:fill="auto"/>
            <w:noWrap/>
            <w:vAlign w:val="bottom"/>
            <w:hideMark/>
          </w:tcPr>
          <w:p w14:paraId="51D48FA4" w14:textId="77777777" w:rsidR="004A11CC" w:rsidRPr="00BE24FD" w:rsidRDefault="004A11CC" w:rsidP="00AF71E9">
            <w:pPr>
              <w:spacing w:after="0" w:line="240" w:lineRule="auto"/>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ID" w:eastAsia="en-ID"/>
              </w:rPr>
              <w:t>Keawetan</w:t>
            </w:r>
            <w:proofErr w:type="spellEnd"/>
            <w:r w:rsidRPr="00BE24FD">
              <w:rPr>
                <w:rFonts w:ascii="Times New Roman" w:hAnsi="Times New Roman" w:cs="Times New Roman"/>
                <w:color w:val="000000"/>
                <w:lang w:val="en-ID" w:eastAsia="en-ID"/>
              </w:rPr>
              <w:t xml:space="preserve"> </w:t>
            </w:r>
            <w:proofErr w:type="spellStart"/>
            <w:r w:rsidRPr="00BE24FD">
              <w:rPr>
                <w:rFonts w:ascii="Times New Roman" w:hAnsi="Times New Roman" w:cs="Times New Roman"/>
                <w:color w:val="000000"/>
                <w:lang w:val="en-ID" w:eastAsia="en-ID"/>
              </w:rPr>
              <w:t>bahan</w:t>
            </w:r>
            <w:proofErr w:type="spellEnd"/>
            <w:r w:rsidRPr="00BE24FD">
              <w:rPr>
                <w:rFonts w:ascii="Times New Roman" w:hAnsi="Times New Roman" w:cs="Times New Roman"/>
                <w:color w:val="000000"/>
                <w:lang w:val="en-ID" w:eastAsia="en-ID"/>
              </w:rPr>
              <w:t xml:space="preserve"> yang </w:t>
            </w:r>
            <w:proofErr w:type="spellStart"/>
            <w:r w:rsidRPr="00BE24FD">
              <w:rPr>
                <w:rFonts w:ascii="Times New Roman" w:hAnsi="Times New Roman" w:cs="Times New Roman"/>
                <w:color w:val="000000"/>
                <w:lang w:val="en-ID" w:eastAsia="en-ID"/>
              </w:rPr>
              <w:t>digunakan</w:t>
            </w:r>
            <w:proofErr w:type="spellEnd"/>
          </w:p>
        </w:tc>
        <w:tc>
          <w:tcPr>
            <w:tcW w:w="1154" w:type="dxa"/>
            <w:tcBorders>
              <w:bottom w:val="single" w:sz="4" w:space="0" w:color="auto"/>
            </w:tcBorders>
            <w:shd w:val="clear" w:color="auto" w:fill="auto"/>
            <w:vAlign w:val="center"/>
            <w:hideMark/>
          </w:tcPr>
          <w:p w14:paraId="6297694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967" w:type="dxa"/>
            <w:tcBorders>
              <w:bottom w:val="single" w:sz="4" w:space="0" w:color="auto"/>
            </w:tcBorders>
            <w:shd w:val="clear" w:color="auto" w:fill="auto"/>
            <w:vAlign w:val="center"/>
            <w:hideMark/>
          </w:tcPr>
          <w:p w14:paraId="65ADEB48"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r>
      <w:tr w:rsidR="004A11CC" w:rsidRPr="00BE24FD" w14:paraId="6219F4EB" w14:textId="77777777" w:rsidTr="00435A14">
        <w:trPr>
          <w:trHeight w:val="310"/>
          <w:jc w:val="center"/>
        </w:trPr>
        <w:tc>
          <w:tcPr>
            <w:tcW w:w="5954" w:type="dxa"/>
            <w:gridSpan w:val="2"/>
            <w:tcBorders>
              <w:top w:val="single" w:sz="4" w:space="0" w:color="auto"/>
              <w:bottom w:val="single" w:sz="4" w:space="0" w:color="auto"/>
            </w:tcBorders>
            <w:shd w:val="clear" w:color="auto" w:fill="auto"/>
            <w:noWrap/>
            <w:hideMark/>
          </w:tcPr>
          <w:p w14:paraId="07D3AD9F"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Skor Total</w:t>
            </w:r>
          </w:p>
        </w:tc>
        <w:tc>
          <w:tcPr>
            <w:tcW w:w="1154" w:type="dxa"/>
            <w:tcBorders>
              <w:top w:val="single" w:sz="4" w:space="0" w:color="auto"/>
              <w:bottom w:val="single" w:sz="4" w:space="0" w:color="auto"/>
            </w:tcBorders>
            <w:shd w:val="clear" w:color="auto" w:fill="auto"/>
            <w:noWrap/>
            <w:hideMark/>
          </w:tcPr>
          <w:p w14:paraId="5EB85898"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74</w:t>
            </w:r>
          </w:p>
        </w:tc>
        <w:tc>
          <w:tcPr>
            <w:tcW w:w="967" w:type="dxa"/>
            <w:tcBorders>
              <w:top w:val="single" w:sz="4" w:space="0" w:color="auto"/>
              <w:bottom w:val="single" w:sz="4" w:space="0" w:color="auto"/>
            </w:tcBorders>
            <w:shd w:val="clear" w:color="auto" w:fill="auto"/>
            <w:noWrap/>
            <w:hideMark/>
          </w:tcPr>
          <w:p w14:paraId="612BA306"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72</w:t>
            </w:r>
          </w:p>
        </w:tc>
      </w:tr>
      <w:tr w:rsidR="004A11CC" w:rsidRPr="00BE24FD" w14:paraId="4B726E73" w14:textId="77777777" w:rsidTr="00435A14">
        <w:trPr>
          <w:trHeight w:val="310"/>
          <w:jc w:val="center"/>
        </w:trPr>
        <w:tc>
          <w:tcPr>
            <w:tcW w:w="5954" w:type="dxa"/>
            <w:gridSpan w:val="2"/>
            <w:tcBorders>
              <w:top w:val="single" w:sz="4" w:space="0" w:color="auto"/>
              <w:bottom w:val="single" w:sz="4" w:space="0" w:color="auto"/>
            </w:tcBorders>
            <w:shd w:val="clear" w:color="auto" w:fill="auto"/>
            <w:noWrap/>
            <w:vAlign w:val="bottom"/>
            <w:hideMark/>
          </w:tcPr>
          <w:p w14:paraId="18D5D01D"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 xml:space="preserve">Hasil Uji </w:t>
            </w:r>
            <w:proofErr w:type="spellStart"/>
            <w:r w:rsidRPr="00BE24FD">
              <w:rPr>
                <w:rFonts w:ascii="Times New Roman" w:hAnsi="Times New Roman" w:cs="Times New Roman"/>
                <w:b/>
                <w:bCs/>
                <w:color w:val="000000"/>
                <w:lang w:val="en-ID" w:eastAsia="en-ID"/>
              </w:rPr>
              <w:t>Validasi</w:t>
            </w:r>
            <w:proofErr w:type="spellEnd"/>
          </w:p>
        </w:tc>
        <w:tc>
          <w:tcPr>
            <w:tcW w:w="1154" w:type="dxa"/>
            <w:tcBorders>
              <w:top w:val="single" w:sz="4" w:space="0" w:color="auto"/>
              <w:bottom w:val="single" w:sz="4" w:space="0" w:color="auto"/>
            </w:tcBorders>
            <w:shd w:val="clear" w:color="auto" w:fill="auto"/>
            <w:noWrap/>
            <w:vAlign w:val="bottom"/>
            <w:hideMark/>
          </w:tcPr>
          <w:p w14:paraId="5D9D9BDC"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98,7</w:t>
            </w:r>
          </w:p>
        </w:tc>
        <w:tc>
          <w:tcPr>
            <w:tcW w:w="967" w:type="dxa"/>
            <w:tcBorders>
              <w:top w:val="single" w:sz="4" w:space="0" w:color="auto"/>
              <w:bottom w:val="single" w:sz="4" w:space="0" w:color="auto"/>
            </w:tcBorders>
            <w:shd w:val="clear" w:color="auto" w:fill="auto"/>
            <w:noWrap/>
            <w:vAlign w:val="bottom"/>
            <w:hideMark/>
          </w:tcPr>
          <w:p w14:paraId="02713106"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96,0</w:t>
            </w:r>
          </w:p>
        </w:tc>
      </w:tr>
      <w:tr w:rsidR="004A11CC" w:rsidRPr="00BE24FD" w14:paraId="18D03E7D" w14:textId="77777777" w:rsidTr="00435A14">
        <w:trPr>
          <w:trHeight w:val="310"/>
          <w:jc w:val="center"/>
        </w:trPr>
        <w:tc>
          <w:tcPr>
            <w:tcW w:w="5954" w:type="dxa"/>
            <w:gridSpan w:val="2"/>
            <w:tcBorders>
              <w:top w:val="single" w:sz="4" w:space="0" w:color="auto"/>
              <w:bottom w:val="single" w:sz="4" w:space="0" w:color="auto"/>
            </w:tcBorders>
            <w:shd w:val="clear" w:color="auto" w:fill="auto"/>
            <w:noWrap/>
            <w:vAlign w:val="bottom"/>
          </w:tcPr>
          <w:p w14:paraId="0003FF43"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 xml:space="preserve">Rata-Rata Hasil </w:t>
            </w:r>
            <w:proofErr w:type="spellStart"/>
            <w:r w:rsidRPr="00BE24FD">
              <w:rPr>
                <w:rFonts w:ascii="Times New Roman" w:hAnsi="Times New Roman" w:cs="Times New Roman"/>
                <w:b/>
                <w:bCs/>
                <w:color w:val="000000"/>
                <w:lang w:val="en-ID" w:eastAsia="en-ID"/>
              </w:rPr>
              <w:t>Validasi</w:t>
            </w:r>
            <w:proofErr w:type="spellEnd"/>
          </w:p>
        </w:tc>
        <w:tc>
          <w:tcPr>
            <w:tcW w:w="1154" w:type="dxa"/>
            <w:tcBorders>
              <w:top w:val="single" w:sz="4" w:space="0" w:color="auto"/>
              <w:bottom w:val="single" w:sz="4" w:space="0" w:color="auto"/>
            </w:tcBorders>
            <w:shd w:val="clear" w:color="auto" w:fill="auto"/>
            <w:noWrap/>
            <w:vAlign w:val="bottom"/>
          </w:tcPr>
          <w:p w14:paraId="34644A6A" w14:textId="77777777" w:rsidR="004A11CC" w:rsidRPr="00BE24FD" w:rsidRDefault="004A11CC" w:rsidP="00AF71E9">
            <w:pPr>
              <w:spacing w:after="0" w:line="240" w:lineRule="auto"/>
              <w:ind w:right="-68"/>
              <w:jc w:val="right"/>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97,3</w:t>
            </w:r>
          </w:p>
        </w:tc>
        <w:tc>
          <w:tcPr>
            <w:tcW w:w="967" w:type="dxa"/>
            <w:tcBorders>
              <w:top w:val="single" w:sz="4" w:space="0" w:color="auto"/>
              <w:bottom w:val="single" w:sz="4" w:space="0" w:color="auto"/>
            </w:tcBorders>
            <w:shd w:val="clear" w:color="auto" w:fill="auto"/>
            <w:noWrap/>
            <w:vAlign w:val="bottom"/>
          </w:tcPr>
          <w:p w14:paraId="06878A45"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
        </w:tc>
      </w:tr>
      <w:tr w:rsidR="004A11CC" w:rsidRPr="00BE24FD" w14:paraId="0580BAE2" w14:textId="77777777" w:rsidTr="00435A14">
        <w:trPr>
          <w:trHeight w:val="310"/>
          <w:jc w:val="center"/>
        </w:trPr>
        <w:tc>
          <w:tcPr>
            <w:tcW w:w="5954" w:type="dxa"/>
            <w:gridSpan w:val="2"/>
            <w:tcBorders>
              <w:top w:val="single" w:sz="4" w:space="0" w:color="auto"/>
              <w:bottom w:val="single" w:sz="4" w:space="0" w:color="auto"/>
            </w:tcBorders>
            <w:shd w:val="clear" w:color="auto" w:fill="auto"/>
            <w:noWrap/>
            <w:vAlign w:val="bottom"/>
            <w:hideMark/>
          </w:tcPr>
          <w:p w14:paraId="07FA1333"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Kriteria</w:t>
            </w:r>
            <w:proofErr w:type="spellEnd"/>
          </w:p>
        </w:tc>
        <w:tc>
          <w:tcPr>
            <w:tcW w:w="2119" w:type="dxa"/>
            <w:gridSpan w:val="2"/>
            <w:tcBorders>
              <w:top w:val="single" w:sz="4" w:space="0" w:color="auto"/>
              <w:bottom w:val="single" w:sz="4" w:space="0" w:color="auto"/>
            </w:tcBorders>
            <w:shd w:val="clear" w:color="auto" w:fill="auto"/>
            <w:noWrap/>
            <w:vAlign w:val="bottom"/>
            <w:hideMark/>
          </w:tcPr>
          <w:p w14:paraId="1FBF35D4"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Sangat</w:t>
            </w:r>
            <w:proofErr w:type="spellEnd"/>
            <w:r w:rsidRPr="00BE24FD">
              <w:rPr>
                <w:rFonts w:ascii="Times New Roman" w:hAnsi="Times New Roman" w:cs="Times New Roman"/>
                <w:b/>
                <w:bCs/>
                <w:color w:val="000000"/>
                <w:lang w:val="en-ID" w:eastAsia="en-ID"/>
              </w:rPr>
              <w:t xml:space="preserve"> Valid</w:t>
            </w:r>
          </w:p>
        </w:tc>
      </w:tr>
    </w:tbl>
    <w:p w14:paraId="368E160E" w14:textId="77777777" w:rsidR="004A11CC" w:rsidRPr="00BE24FD" w:rsidRDefault="004A11CC" w:rsidP="00AF71E9">
      <w:pPr>
        <w:pStyle w:val="IEEEParagraph"/>
        <w:spacing w:line="360" w:lineRule="auto"/>
        <w:ind w:left="426" w:firstLine="708"/>
        <w:rPr>
          <w:rStyle w:val="longtext"/>
          <w:sz w:val="22"/>
          <w:szCs w:val="22"/>
          <w:shd w:val="clear" w:color="auto" w:fill="FFFFFF"/>
          <w:lang w:val="sv-SE"/>
        </w:rPr>
      </w:pPr>
    </w:p>
    <w:p w14:paraId="5B6A72F1" w14:textId="61AE6EC9" w:rsidR="00F60836" w:rsidRDefault="004A11CC" w:rsidP="00AF71E9">
      <w:pPr>
        <w:pStyle w:val="IEEEParagraph"/>
        <w:spacing w:line="360" w:lineRule="auto"/>
        <w:ind w:left="426" w:firstLine="708"/>
        <w:rPr>
          <w:rStyle w:val="HTMLPreformattedChar"/>
          <w:rFonts w:asciiTheme="majorHAnsi" w:eastAsia="SimSun" w:hAnsiTheme="majorHAnsi"/>
          <w:sz w:val="22"/>
          <w:szCs w:val="22"/>
          <w:shd w:val="clear" w:color="auto" w:fill="FFFFFF"/>
        </w:rPr>
      </w:pPr>
      <w:proofErr w:type="spellStart"/>
      <w:r w:rsidRPr="00BE24FD">
        <w:rPr>
          <w:rStyle w:val="mediumtext"/>
          <w:sz w:val="22"/>
          <w:szCs w:val="22"/>
          <w:shd w:val="clear" w:color="auto" w:fill="FFFFFF"/>
        </w:rPr>
        <w:t>Berdasarkan</w:t>
      </w:r>
      <w:proofErr w:type="spellEnd"/>
      <w:r w:rsidRPr="00BE24FD">
        <w:rPr>
          <w:rStyle w:val="mediumtext"/>
          <w:sz w:val="22"/>
          <w:szCs w:val="22"/>
          <w:shd w:val="clear" w:color="auto" w:fill="FFFFFF"/>
        </w:rPr>
        <w:t xml:space="preserve"> data-data di </w:t>
      </w:r>
      <w:proofErr w:type="spellStart"/>
      <w:r w:rsidRPr="00BE24FD">
        <w:rPr>
          <w:rStyle w:val="mediumtext"/>
          <w:sz w:val="22"/>
          <w:szCs w:val="22"/>
          <w:shd w:val="clear" w:color="auto" w:fill="FFFFFF"/>
        </w:rPr>
        <w:t>atas</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yaitu</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hasil</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validasi</w:t>
      </w:r>
      <w:proofErr w:type="spellEnd"/>
      <w:r w:rsidRPr="00BE24FD">
        <w:rPr>
          <w:rStyle w:val="mediumtext"/>
          <w:sz w:val="22"/>
          <w:szCs w:val="22"/>
          <w:shd w:val="clear" w:color="auto" w:fill="FFFFFF"/>
        </w:rPr>
        <w:t xml:space="preserve"> oleh validator media, validator </w:t>
      </w:r>
      <w:proofErr w:type="spellStart"/>
      <w:r w:rsidRPr="00BE24FD">
        <w:rPr>
          <w:rStyle w:val="mediumtext"/>
          <w:sz w:val="22"/>
          <w:szCs w:val="22"/>
          <w:shd w:val="clear" w:color="auto" w:fill="FFFFFF"/>
        </w:rPr>
        <w:t>materi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maupun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teman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sejawat</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diperoleh</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hasil</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bahwa</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rekapitulasi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hasil</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skor</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validasi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ahli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meteri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sebesar</w:t>
      </w:r>
      <w:proofErr w:type="spellEnd"/>
      <w:r w:rsidRPr="00BE24FD">
        <w:rPr>
          <w:rStyle w:val="mediumtext"/>
          <w:sz w:val="22"/>
          <w:szCs w:val="22"/>
          <w:shd w:val="clear" w:color="auto" w:fill="FFFFFF"/>
        </w:rPr>
        <w:t xml:space="preserve"> 93,3 % </w:t>
      </w:r>
      <w:proofErr w:type="spellStart"/>
      <w:r w:rsidRPr="00BE24FD">
        <w:rPr>
          <w:rStyle w:val="mediumtext"/>
          <w:sz w:val="22"/>
          <w:szCs w:val="22"/>
          <w:shd w:val="clear" w:color="auto" w:fill="FFFFFF"/>
        </w:rPr>
        <w:t>dalam</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kategori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Sangat</w:t>
      </w:r>
      <w:proofErr w:type="spellEnd"/>
      <w:r w:rsidRPr="00BE24FD">
        <w:rPr>
          <w:rStyle w:val="mediumtext"/>
          <w:sz w:val="22"/>
          <w:szCs w:val="22"/>
          <w:shd w:val="clear" w:color="auto" w:fill="FFFFFF"/>
        </w:rPr>
        <w:t xml:space="preserve"> Valid”, </w:t>
      </w:r>
      <w:proofErr w:type="spellStart"/>
      <w:r w:rsidRPr="00BE24FD">
        <w:rPr>
          <w:rStyle w:val="mediumtext"/>
          <w:sz w:val="22"/>
          <w:szCs w:val="22"/>
          <w:shd w:val="clear" w:color="auto" w:fill="FFFFFF"/>
        </w:rPr>
        <w:t>untuk</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hasil</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skor</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validasi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ahli</w:t>
      </w:r>
      <w:proofErr w:type="spellEnd"/>
      <w:r w:rsidRPr="00BE24FD">
        <w:rPr>
          <w:rStyle w:val="mediumtext"/>
          <w:sz w:val="22"/>
          <w:szCs w:val="22"/>
          <w:shd w:val="clear" w:color="auto" w:fill="FFFFFF"/>
        </w:rPr>
        <w:t xml:space="preserve"> media yang </w:t>
      </w:r>
      <w:proofErr w:type="spellStart"/>
      <w:r w:rsidRPr="00BE24FD">
        <w:rPr>
          <w:rStyle w:val="mediumtext"/>
          <w:sz w:val="22"/>
          <w:szCs w:val="22"/>
          <w:shd w:val="clear" w:color="auto" w:fill="FFFFFF"/>
        </w:rPr>
        <w:t>diperoleh</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sebesar</w:t>
      </w:r>
      <w:proofErr w:type="spellEnd"/>
      <w:r w:rsidRPr="00BE24FD">
        <w:rPr>
          <w:rStyle w:val="mediumtext"/>
          <w:sz w:val="22"/>
          <w:szCs w:val="22"/>
          <w:shd w:val="clear" w:color="auto" w:fill="FFFFFF"/>
        </w:rPr>
        <w:t xml:space="preserve"> 97,7 % </w:t>
      </w:r>
      <w:proofErr w:type="spellStart"/>
      <w:r w:rsidRPr="00BE24FD">
        <w:rPr>
          <w:rStyle w:val="mediumtext"/>
          <w:sz w:val="22"/>
          <w:szCs w:val="22"/>
          <w:shd w:val="clear" w:color="auto" w:fill="FFFFFF"/>
        </w:rPr>
        <w:t>dalam</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kategori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Sangat</w:t>
      </w:r>
      <w:proofErr w:type="spellEnd"/>
      <w:r w:rsidRPr="00BE24FD">
        <w:rPr>
          <w:rStyle w:val="mediumtext"/>
          <w:sz w:val="22"/>
          <w:szCs w:val="22"/>
          <w:shd w:val="clear" w:color="auto" w:fill="FFFFFF"/>
        </w:rPr>
        <w:t xml:space="preserve"> Valid”, </w:t>
      </w:r>
      <w:proofErr w:type="spellStart"/>
      <w:r w:rsidRPr="00BE24FD">
        <w:rPr>
          <w:rStyle w:val="mediumtext"/>
          <w:sz w:val="22"/>
          <w:szCs w:val="22"/>
          <w:shd w:val="clear" w:color="auto" w:fill="FFFFFF"/>
        </w:rPr>
        <w:t>hasil</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skor</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validasi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rekan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sejawat</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sebesar</w:t>
      </w:r>
      <w:proofErr w:type="spellEnd"/>
      <w:r w:rsidRPr="00BE24FD">
        <w:rPr>
          <w:rStyle w:val="mediumtext"/>
          <w:sz w:val="22"/>
          <w:szCs w:val="22"/>
          <w:shd w:val="clear" w:color="auto" w:fill="FFFFFF"/>
        </w:rPr>
        <w:t xml:space="preserve"> 97,3 % </w:t>
      </w:r>
      <w:proofErr w:type="spellStart"/>
      <w:r w:rsidRPr="00BE24FD">
        <w:rPr>
          <w:rStyle w:val="mediumtext"/>
          <w:sz w:val="22"/>
          <w:szCs w:val="22"/>
          <w:shd w:val="clear" w:color="auto" w:fill="FFFFFF"/>
        </w:rPr>
        <w:t>dalam</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kategori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Sangat</w:t>
      </w:r>
      <w:proofErr w:type="spellEnd"/>
      <w:r w:rsidRPr="00BE24FD">
        <w:rPr>
          <w:rStyle w:val="mediumtext"/>
          <w:sz w:val="22"/>
          <w:szCs w:val="22"/>
          <w:shd w:val="clear" w:color="auto" w:fill="FFFFFF"/>
        </w:rPr>
        <w:t xml:space="preserve"> Valid”. </w:t>
      </w:r>
      <w:proofErr w:type="spellStart"/>
      <w:r w:rsidRPr="00BE24FD">
        <w:rPr>
          <w:rStyle w:val="mediumtext"/>
          <w:sz w:val="22"/>
          <w:szCs w:val="22"/>
          <w:shd w:val="clear" w:color="auto" w:fill="FFFFFF"/>
        </w:rPr>
        <w:t>Dengan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begitu</w:t>
      </w:r>
      <w:proofErr w:type="spellEnd"/>
      <w:r w:rsidRPr="00BE24FD">
        <w:rPr>
          <w:rStyle w:val="mediumtext"/>
          <w:sz w:val="22"/>
          <w:szCs w:val="22"/>
          <w:shd w:val="clear" w:color="auto" w:fill="FFFFFF"/>
        </w:rPr>
        <w:t xml:space="preserve"> media </w:t>
      </w:r>
      <w:proofErr w:type="spellStart"/>
      <w:r w:rsidRPr="00BE24FD">
        <w:rPr>
          <w:rStyle w:val="mediumtext"/>
          <w:sz w:val="22"/>
          <w:szCs w:val="22"/>
          <w:shd w:val="clear" w:color="auto" w:fill="FFFFFF"/>
        </w:rPr>
        <w:t>komik</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berbasis</w:t>
      </w:r>
      <w:proofErr w:type="spellEnd"/>
      <w:r w:rsidRPr="00BE24FD">
        <w:rPr>
          <w:rStyle w:val="mediumtext"/>
          <w:sz w:val="22"/>
          <w:szCs w:val="22"/>
          <w:shd w:val="clear" w:color="auto" w:fill="FFFFFF"/>
        </w:rPr>
        <w:t xml:space="preserve"> model </w:t>
      </w:r>
      <w:proofErr w:type="spellStart"/>
      <w:r w:rsidRPr="00BE24FD">
        <w:rPr>
          <w:rStyle w:val="mediumtext"/>
          <w:sz w:val="22"/>
          <w:szCs w:val="22"/>
          <w:shd w:val="clear" w:color="auto" w:fill="FFFFFF"/>
        </w:rPr>
        <w:t>inkuiri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terbimbing</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dapat</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disimpulkan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memenuhi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kriteria</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sangat</w:t>
      </w:r>
      <w:proofErr w:type="spellEnd"/>
      <w:r w:rsidRPr="00BE24FD">
        <w:rPr>
          <w:rStyle w:val="mediumtext"/>
          <w:sz w:val="22"/>
          <w:szCs w:val="22"/>
          <w:shd w:val="clear" w:color="auto" w:fill="FFFFFF"/>
        </w:rPr>
        <w:t xml:space="preserve"> valid </w:t>
      </w:r>
      <w:proofErr w:type="spellStart"/>
      <w:r w:rsidRPr="00BE24FD">
        <w:rPr>
          <w:rStyle w:val="mediumtext"/>
          <w:sz w:val="22"/>
          <w:szCs w:val="22"/>
          <w:shd w:val="clear" w:color="auto" w:fill="FFFFFF"/>
        </w:rPr>
        <w:t>digunakan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dalam</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pembelajaran</w:t>
      </w:r>
      <w:proofErr w:type="spellEnd"/>
      <w:r w:rsidRPr="00BE24FD">
        <w:rPr>
          <w:rStyle w:val="mediumtext"/>
          <w:sz w:val="22"/>
          <w:szCs w:val="22"/>
          <w:shd w:val="clear" w:color="auto" w:fill="FFFFFF"/>
        </w:rPr>
        <w:t>.</w:t>
      </w:r>
      <w:r w:rsid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Tahap</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kelima</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adalah</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kegiatan</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revisi</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merupakan</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tahap</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perbaikan</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sesuai</w:t>
      </w:r>
      <w:proofErr w:type="spellEnd"/>
      <w:r w:rsidR="00CA7B79" w:rsidRPr="00CA7B79">
        <w:rPr>
          <w:rStyle w:val="mediumtext"/>
          <w:sz w:val="22"/>
          <w:szCs w:val="22"/>
          <w:shd w:val="clear" w:color="auto" w:fill="FFFFFF"/>
        </w:rPr>
        <w:t xml:space="preserve"> saran dan </w:t>
      </w:r>
      <w:proofErr w:type="spellStart"/>
      <w:r w:rsidR="00CA7B79" w:rsidRPr="00CA7B79">
        <w:rPr>
          <w:rStyle w:val="mediumtext"/>
          <w:sz w:val="22"/>
          <w:szCs w:val="22"/>
          <w:shd w:val="clear" w:color="auto" w:fill="FFFFFF"/>
        </w:rPr>
        <w:t>masukan</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dari</w:t>
      </w:r>
      <w:proofErr w:type="spellEnd"/>
      <w:r w:rsidR="00CA7B79" w:rsidRPr="00CA7B79">
        <w:rPr>
          <w:rStyle w:val="mediumtext"/>
          <w:sz w:val="22"/>
          <w:szCs w:val="22"/>
          <w:shd w:val="clear" w:color="auto" w:fill="FFFFFF"/>
        </w:rPr>
        <w:t xml:space="preserve"> validator </w:t>
      </w:r>
      <w:proofErr w:type="spellStart"/>
      <w:r w:rsidR="00CA7B79" w:rsidRPr="00CA7B79">
        <w:rPr>
          <w:rStyle w:val="mediumtext"/>
          <w:sz w:val="22"/>
          <w:szCs w:val="22"/>
          <w:shd w:val="clear" w:color="auto" w:fill="FFFFFF"/>
        </w:rPr>
        <w:t>maupun</w:t>
      </w:r>
      <w:proofErr w:type="spellEnd"/>
      <w:r w:rsidR="00CA7B79" w:rsidRPr="00CA7B79">
        <w:rPr>
          <w:rStyle w:val="mediumtext"/>
          <w:sz w:val="22"/>
          <w:szCs w:val="22"/>
          <w:shd w:val="clear" w:color="auto" w:fill="FFFFFF"/>
        </w:rPr>
        <w:t xml:space="preserve"> </w:t>
      </w:r>
      <w:proofErr w:type="spellStart"/>
      <w:r w:rsidR="00CA7B79">
        <w:rPr>
          <w:rStyle w:val="mediumtext"/>
          <w:sz w:val="22"/>
          <w:szCs w:val="22"/>
          <w:shd w:val="clear" w:color="auto" w:fill="FFFFFF"/>
        </w:rPr>
        <w:t>teman</w:t>
      </w:r>
      <w:proofErr w:type="spellEnd"/>
      <w:r w:rsidR="00CA7B79">
        <w:rPr>
          <w:rStyle w:val="mediumtext"/>
          <w:sz w:val="22"/>
          <w:szCs w:val="22"/>
          <w:shd w:val="clear" w:color="auto" w:fill="FFFFFF"/>
        </w:rPr>
        <w:t xml:space="preserve"> </w:t>
      </w:r>
      <w:proofErr w:type="spellStart"/>
      <w:r w:rsidR="00CA7B79">
        <w:rPr>
          <w:rStyle w:val="mediumtext"/>
          <w:sz w:val="22"/>
          <w:szCs w:val="22"/>
          <w:shd w:val="clear" w:color="auto" w:fill="FFFFFF"/>
        </w:rPr>
        <w:t>sejawat</w:t>
      </w:r>
      <w:proofErr w:type="spellEnd"/>
      <w:r w:rsidR="00CA7B79" w:rsidRPr="00CA7B79">
        <w:rPr>
          <w:rStyle w:val="mediumtext"/>
          <w:sz w:val="22"/>
          <w:szCs w:val="22"/>
          <w:shd w:val="clear" w:color="auto" w:fill="FFFFFF"/>
        </w:rPr>
        <w:t xml:space="preserve">. Dimana </w:t>
      </w:r>
      <w:proofErr w:type="spellStart"/>
      <w:r w:rsidR="00CA7B79" w:rsidRPr="00CA7B79">
        <w:rPr>
          <w:rStyle w:val="mediumtext"/>
          <w:sz w:val="22"/>
          <w:szCs w:val="22"/>
          <w:shd w:val="clear" w:color="auto" w:fill="FFFFFF"/>
        </w:rPr>
        <w:t>terdapat</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beberapa</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indikator</w:t>
      </w:r>
      <w:proofErr w:type="spellEnd"/>
      <w:r w:rsidR="00CA7B79" w:rsidRPr="00CA7B79">
        <w:rPr>
          <w:rStyle w:val="mediumtext"/>
          <w:sz w:val="22"/>
          <w:szCs w:val="22"/>
          <w:shd w:val="clear" w:color="auto" w:fill="FFFFFF"/>
        </w:rPr>
        <w:t xml:space="preserve"> yang </w:t>
      </w:r>
      <w:proofErr w:type="spellStart"/>
      <w:r w:rsidR="00CA7B79" w:rsidRPr="00CA7B79">
        <w:rPr>
          <w:rStyle w:val="mediumtext"/>
          <w:sz w:val="22"/>
          <w:szCs w:val="22"/>
          <w:shd w:val="clear" w:color="auto" w:fill="FFFFFF"/>
        </w:rPr>
        <w:t>perlu</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diperbaiki</w:t>
      </w:r>
      <w:proofErr w:type="spellEnd"/>
      <w:r w:rsidR="00CA7B79" w:rsidRPr="00CA7B79">
        <w:rPr>
          <w:rStyle w:val="mediumtext"/>
          <w:sz w:val="22"/>
          <w:szCs w:val="22"/>
          <w:shd w:val="clear" w:color="auto" w:fill="FFFFFF"/>
        </w:rPr>
        <w:t xml:space="preserve"> </w:t>
      </w:r>
      <w:proofErr w:type="spellStart"/>
      <w:r w:rsidR="00CA7B79" w:rsidRPr="00CA7B79">
        <w:rPr>
          <w:rStyle w:val="mediumtext"/>
          <w:sz w:val="22"/>
          <w:szCs w:val="22"/>
          <w:shd w:val="clear" w:color="auto" w:fill="FFFFFF"/>
        </w:rPr>
        <w:t>meliputi</w:t>
      </w:r>
      <w:proofErr w:type="spellEnd"/>
      <w:r w:rsidR="00CA7B79" w:rsidRPr="00CA7B79">
        <w:rPr>
          <w:rStyle w:val="mediumtext"/>
          <w:sz w:val="22"/>
          <w:szCs w:val="22"/>
          <w:shd w:val="clear" w:color="auto" w:fill="FFFFFF"/>
        </w:rPr>
        <w:t xml:space="preserve"> </w:t>
      </w:r>
      <w:proofErr w:type="spellStart"/>
      <w:r w:rsidR="009568F0" w:rsidRPr="00A81422">
        <w:rPr>
          <w:rStyle w:val="mediumtext"/>
          <w:sz w:val="22"/>
          <w:szCs w:val="22"/>
          <w:shd w:val="clear" w:color="auto" w:fill="FFFFFF"/>
        </w:rPr>
        <w:t>tampilan</w:t>
      </w:r>
      <w:proofErr w:type="spellEnd"/>
      <w:r w:rsidR="009568F0" w:rsidRPr="00A81422">
        <w:rPr>
          <w:rStyle w:val="mediumtext"/>
          <w:sz w:val="22"/>
          <w:szCs w:val="22"/>
          <w:shd w:val="clear" w:color="auto" w:fill="FFFFFF"/>
        </w:rPr>
        <w:t xml:space="preserve"> </w:t>
      </w:r>
      <w:proofErr w:type="spellStart"/>
      <w:r w:rsidR="009568F0" w:rsidRPr="00A81422">
        <w:rPr>
          <w:rStyle w:val="mediumtext"/>
          <w:sz w:val="22"/>
          <w:szCs w:val="22"/>
          <w:shd w:val="clear" w:color="auto" w:fill="FFFFFF"/>
        </w:rPr>
        <w:t>fisik</w:t>
      </w:r>
      <w:proofErr w:type="spellEnd"/>
      <w:r w:rsidR="009568F0" w:rsidRPr="00A81422">
        <w:rPr>
          <w:rStyle w:val="mediumtext"/>
          <w:sz w:val="22"/>
          <w:szCs w:val="22"/>
          <w:shd w:val="clear" w:color="auto" w:fill="FFFFFF"/>
        </w:rPr>
        <w:t xml:space="preserve"> dan </w:t>
      </w:r>
      <w:proofErr w:type="spellStart"/>
      <w:r w:rsidR="009568F0" w:rsidRPr="00A81422">
        <w:rPr>
          <w:rStyle w:val="mediumtext"/>
          <w:sz w:val="22"/>
          <w:szCs w:val="22"/>
          <w:shd w:val="clear" w:color="auto" w:fill="FFFFFF"/>
        </w:rPr>
        <w:t>k</w:t>
      </w:r>
      <w:r w:rsidR="009754FA" w:rsidRPr="00A81422">
        <w:rPr>
          <w:rStyle w:val="mediumtext"/>
          <w:sz w:val="22"/>
          <w:szCs w:val="22"/>
          <w:shd w:val="clear" w:color="auto" w:fill="FFFFFF"/>
        </w:rPr>
        <w:t>emenarikan</w:t>
      </w:r>
      <w:proofErr w:type="spellEnd"/>
      <w:r w:rsidR="009754FA" w:rsidRPr="00A81422">
        <w:rPr>
          <w:rStyle w:val="mediumtext"/>
          <w:sz w:val="22"/>
          <w:szCs w:val="22"/>
          <w:shd w:val="clear" w:color="auto" w:fill="FFFFFF"/>
        </w:rPr>
        <w:t xml:space="preserve"> </w:t>
      </w:r>
      <w:proofErr w:type="spellStart"/>
      <w:r w:rsidR="009754FA" w:rsidRPr="00A81422">
        <w:rPr>
          <w:rStyle w:val="mediumtext"/>
          <w:sz w:val="22"/>
          <w:szCs w:val="22"/>
          <w:shd w:val="clear" w:color="auto" w:fill="FFFFFF"/>
        </w:rPr>
        <w:t>kombinasi</w:t>
      </w:r>
      <w:proofErr w:type="spellEnd"/>
      <w:r w:rsidR="009754FA" w:rsidRPr="00A81422">
        <w:rPr>
          <w:rStyle w:val="mediumtext"/>
          <w:sz w:val="22"/>
          <w:szCs w:val="22"/>
          <w:shd w:val="clear" w:color="auto" w:fill="FFFFFF"/>
        </w:rPr>
        <w:t xml:space="preserve"> </w:t>
      </w:r>
      <w:proofErr w:type="spellStart"/>
      <w:r w:rsidR="009754FA" w:rsidRPr="00A81422">
        <w:rPr>
          <w:rStyle w:val="mediumtext"/>
          <w:sz w:val="22"/>
          <w:szCs w:val="22"/>
          <w:shd w:val="clear" w:color="auto" w:fill="FFFFFF"/>
        </w:rPr>
        <w:t>warna</w:t>
      </w:r>
      <w:proofErr w:type="spellEnd"/>
      <w:r w:rsidR="009754FA" w:rsidRPr="00A81422">
        <w:rPr>
          <w:rStyle w:val="mediumtext"/>
          <w:sz w:val="22"/>
          <w:szCs w:val="22"/>
          <w:shd w:val="clear" w:color="auto" w:fill="FFFFFF"/>
        </w:rPr>
        <w:t xml:space="preserve"> yang </w:t>
      </w:r>
      <w:proofErr w:type="spellStart"/>
      <w:r w:rsidR="009754FA" w:rsidRPr="00A81422">
        <w:rPr>
          <w:rStyle w:val="mediumtext"/>
          <w:sz w:val="22"/>
          <w:szCs w:val="22"/>
          <w:shd w:val="clear" w:color="auto" w:fill="FFFFFF"/>
        </w:rPr>
        <w:t>digunakan</w:t>
      </w:r>
      <w:proofErr w:type="spellEnd"/>
      <w:r w:rsidR="00CA7B79" w:rsidRPr="00CA7B79">
        <w:rPr>
          <w:rStyle w:val="mediumtext"/>
          <w:sz w:val="22"/>
          <w:szCs w:val="22"/>
          <w:shd w:val="clear" w:color="auto" w:fill="FFFFFF"/>
        </w:rPr>
        <w:t xml:space="preserve">, </w:t>
      </w:r>
      <w:proofErr w:type="spellStart"/>
      <w:r w:rsidR="009568F0">
        <w:rPr>
          <w:rStyle w:val="mediumtext"/>
          <w:sz w:val="22"/>
          <w:szCs w:val="22"/>
          <w:shd w:val="clear" w:color="auto" w:fill="FFFFFF"/>
        </w:rPr>
        <w:t>serta</w:t>
      </w:r>
      <w:proofErr w:type="spellEnd"/>
      <w:r w:rsidR="00435A14">
        <w:rPr>
          <w:rStyle w:val="mediumtext"/>
          <w:sz w:val="22"/>
          <w:szCs w:val="22"/>
          <w:shd w:val="clear" w:color="auto" w:fill="FFFFFF"/>
        </w:rPr>
        <w:t xml:space="preserve"> </w:t>
      </w:r>
      <w:proofErr w:type="spellStart"/>
      <w:r w:rsidR="00435A14">
        <w:rPr>
          <w:rStyle w:val="mediumtext"/>
          <w:sz w:val="22"/>
          <w:szCs w:val="22"/>
          <w:shd w:val="clear" w:color="auto" w:fill="FFFFFF"/>
        </w:rPr>
        <w:t>mutu</w:t>
      </w:r>
      <w:proofErr w:type="spellEnd"/>
      <w:r w:rsidR="00435A14">
        <w:rPr>
          <w:rStyle w:val="mediumtext"/>
          <w:sz w:val="22"/>
          <w:szCs w:val="22"/>
          <w:shd w:val="clear" w:color="auto" w:fill="FFFFFF"/>
        </w:rPr>
        <w:t xml:space="preserve"> </w:t>
      </w:r>
      <w:proofErr w:type="spellStart"/>
      <w:r w:rsidR="00435A14">
        <w:rPr>
          <w:rStyle w:val="mediumtext"/>
          <w:sz w:val="22"/>
          <w:szCs w:val="22"/>
          <w:shd w:val="clear" w:color="auto" w:fill="FFFFFF"/>
        </w:rPr>
        <w:t>gambar</w:t>
      </w:r>
      <w:proofErr w:type="spellEnd"/>
      <w:r w:rsidR="009568F0">
        <w:rPr>
          <w:rStyle w:val="mediumtext"/>
          <w:sz w:val="22"/>
          <w:szCs w:val="22"/>
          <w:shd w:val="clear" w:color="auto" w:fill="FFFFFF"/>
        </w:rPr>
        <w:t xml:space="preserve"> pada </w:t>
      </w:r>
      <w:proofErr w:type="spellStart"/>
      <w:r w:rsidR="009568F0">
        <w:rPr>
          <w:rStyle w:val="mediumtext"/>
          <w:sz w:val="22"/>
          <w:szCs w:val="22"/>
          <w:shd w:val="clear" w:color="auto" w:fill="FFFFFF"/>
        </w:rPr>
        <w:t>komik</w:t>
      </w:r>
      <w:proofErr w:type="spellEnd"/>
      <w:r w:rsidR="00A81422">
        <w:rPr>
          <w:rStyle w:val="mediumtext"/>
          <w:sz w:val="22"/>
          <w:szCs w:val="22"/>
          <w:shd w:val="clear" w:color="auto" w:fill="FFFFFF"/>
        </w:rPr>
        <w:t xml:space="preserve">, </w:t>
      </w:r>
      <w:r w:rsidR="00A81422" w:rsidRPr="00BE24FD">
        <w:rPr>
          <w:rStyle w:val="mediumtext"/>
          <w:sz w:val="22"/>
          <w:szCs w:val="22"/>
          <w:shd w:val="clear" w:color="auto" w:fill="FFFFFF"/>
        </w:rPr>
        <w:t xml:space="preserve">yang </w:t>
      </w:r>
      <w:proofErr w:type="spellStart"/>
      <w:r w:rsidR="00A81422" w:rsidRPr="00BE24FD">
        <w:rPr>
          <w:rStyle w:val="mediumtext"/>
          <w:sz w:val="22"/>
          <w:szCs w:val="22"/>
          <w:shd w:val="clear" w:color="auto" w:fill="FFFFFF"/>
        </w:rPr>
        <w:t>tersaji</w:t>
      </w:r>
      <w:proofErr w:type="spellEnd"/>
      <w:r w:rsidR="00A81422" w:rsidRPr="00BE24FD">
        <w:rPr>
          <w:rStyle w:val="mediumtext"/>
          <w:sz w:val="22"/>
          <w:szCs w:val="22"/>
          <w:shd w:val="clear" w:color="auto" w:fill="FFFFFF"/>
        </w:rPr>
        <w:t xml:space="preserve"> pada </w:t>
      </w:r>
      <w:proofErr w:type="spellStart"/>
      <w:r w:rsidR="00A81422" w:rsidRPr="00BE24FD">
        <w:rPr>
          <w:rStyle w:val="mediumtext"/>
          <w:sz w:val="22"/>
          <w:szCs w:val="22"/>
          <w:shd w:val="clear" w:color="auto" w:fill="FFFFFF"/>
        </w:rPr>
        <w:t>Tabel</w:t>
      </w:r>
      <w:proofErr w:type="spellEnd"/>
      <w:r w:rsidR="00A81422" w:rsidRPr="00BE24FD">
        <w:rPr>
          <w:rStyle w:val="mediumtext"/>
          <w:sz w:val="22"/>
          <w:szCs w:val="22"/>
          <w:shd w:val="clear" w:color="auto" w:fill="FFFFFF"/>
        </w:rPr>
        <w:t xml:space="preserve"> </w:t>
      </w:r>
      <w:proofErr w:type="gramStart"/>
      <w:r w:rsidR="00A81422">
        <w:rPr>
          <w:rStyle w:val="mediumtext"/>
          <w:sz w:val="22"/>
          <w:szCs w:val="22"/>
          <w:shd w:val="clear" w:color="auto" w:fill="FFFFFF"/>
        </w:rPr>
        <w:t>7</w:t>
      </w:r>
      <w:r w:rsidR="00A81422" w:rsidRPr="00BE24FD">
        <w:rPr>
          <w:rStyle w:val="mediumtext"/>
          <w:sz w:val="22"/>
          <w:szCs w:val="22"/>
          <w:shd w:val="clear" w:color="auto" w:fill="FFFFFF"/>
        </w:rPr>
        <w:t xml:space="preserve">  </w:t>
      </w:r>
      <w:proofErr w:type="spellStart"/>
      <w:r w:rsidR="00A81422" w:rsidRPr="00BE24FD">
        <w:rPr>
          <w:rStyle w:val="mediumtext"/>
          <w:sz w:val="22"/>
          <w:szCs w:val="22"/>
          <w:shd w:val="clear" w:color="auto" w:fill="FFFFFF"/>
        </w:rPr>
        <w:t>berikut</w:t>
      </w:r>
      <w:proofErr w:type="spellEnd"/>
      <w:proofErr w:type="gramEnd"/>
      <w:r w:rsidR="00A81422" w:rsidRPr="00BE24FD">
        <w:rPr>
          <w:rStyle w:val="mediumtext"/>
          <w:sz w:val="22"/>
          <w:szCs w:val="22"/>
          <w:shd w:val="clear" w:color="auto" w:fill="FFFFFF"/>
        </w:rPr>
        <w:t>:</w:t>
      </w:r>
    </w:p>
    <w:p w14:paraId="08A1C140" w14:textId="70C52F32" w:rsidR="00A81422" w:rsidRPr="00BE24FD" w:rsidRDefault="00A81422" w:rsidP="00A81422">
      <w:pPr>
        <w:pStyle w:val="IEEEParagraph"/>
        <w:spacing w:line="360" w:lineRule="auto"/>
        <w:ind w:left="426" w:firstLine="1275"/>
        <w:rPr>
          <w:rStyle w:val="mediumtext"/>
          <w:sz w:val="22"/>
          <w:szCs w:val="22"/>
          <w:shd w:val="clear" w:color="auto" w:fill="FFFFFF"/>
        </w:rPr>
      </w:pPr>
      <w:proofErr w:type="spellStart"/>
      <w:r w:rsidRPr="00BE24FD">
        <w:rPr>
          <w:rStyle w:val="mediumtext"/>
          <w:b/>
          <w:bCs/>
          <w:sz w:val="22"/>
          <w:szCs w:val="22"/>
          <w:shd w:val="clear" w:color="auto" w:fill="FFFFFF"/>
        </w:rPr>
        <w:t>Tabel</w:t>
      </w:r>
      <w:proofErr w:type="spellEnd"/>
      <w:r w:rsidRPr="00BE24FD">
        <w:rPr>
          <w:rStyle w:val="mediumtext"/>
          <w:b/>
          <w:bCs/>
          <w:sz w:val="22"/>
          <w:szCs w:val="22"/>
          <w:shd w:val="clear" w:color="auto" w:fill="FFFFFF"/>
        </w:rPr>
        <w:t xml:space="preserve"> </w:t>
      </w:r>
      <w:r>
        <w:rPr>
          <w:rStyle w:val="mediumtext"/>
          <w:b/>
          <w:bCs/>
          <w:sz w:val="22"/>
          <w:szCs w:val="22"/>
          <w:shd w:val="clear" w:color="auto" w:fill="FFFFFF"/>
        </w:rPr>
        <w:t>7</w:t>
      </w:r>
      <w:r w:rsidRPr="00BE24FD">
        <w:rPr>
          <w:rStyle w:val="mediumtext"/>
          <w:b/>
          <w:bCs/>
          <w:sz w:val="22"/>
          <w:szCs w:val="22"/>
          <w:shd w:val="clear" w:color="auto" w:fill="FFFFFF"/>
        </w:rPr>
        <w:t xml:space="preserve">. </w:t>
      </w:r>
      <w:proofErr w:type="spellStart"/>
      <w:r w:rsidRPr="00BE24FD">
        <w:rPr>
          <w:rStyle w:val="mediumtext"/>
          <w:b/>
          <w:bCs/>
          <w:sz w:val="22"/>
          <w:szCs w:val="22"/>
          <w:shd w:val="clear" w:color="auto" w:fill="FFFFFF"/>
        </w:rPr>
        <w:t>Rekapitulasi</w:t>
      </w:r>
      <w:proofErr w:type="spellEnd"/>
      <w:r w:rsidRPr="00BE24FD">
        <w:rPr>
          <w:rStyle w:val="mediumtext"/>
          <w:b/>
          <w:bCs/>
          <w:sz w:val="22"/>
          <w:szCs w:val="22"/>
          <w:shd w:val="clear" w:color="auto" w:fill="FFFFFF"/>
        </w:rPr>
        <w:t xml:space="preserve"> Hasil </w:t>
      </w:r>
      <w:proofErr w:type="spellStart"/>
      <w:r>
        <w:rPr>
          <w:rStyle w:val="mediumtext"/>
          <w:b/>
          <w:bCs/>
          <w:sz w:val="22"/>
          <w:szCs w:val="22"/>
          <w:shd w:val="clear" w:color="auto" w:fill="FFFFFF"/>
        </w:rPr>
        <w:t>Revisi</w:t>
      </w:r>
      <w:proofErr w:type="spellEnd"/>
      <w:r>
        <w:rPr>
          <w:rStyle w:val="mediumtext"/>
          <w:b/>
          <w:bCs/>
          <w:sz w:val="22"/>
          <w:szCs w:val="22"/>
          <w:shd w:val="clear" w:color="auto" w:fill="FFFFFF"/>
        </w:rPr>
        <w:t xml:space="preserve"> </w:t>
      </w:r>
      <w:proofErr w:type="spellStart"/>
      <w:r>
        <w:rPr>
          <w:rStyle w:val="mediumtext"/>
          <w:b/>
          <w:bCs/>
          <w:sz w:val="22"/>
          <w:szCs w:val="22"/>
          <w:shd w:val="clear" w:color="auto" w:fill="FFFFFF"/>
        </w:rPr>
        <w:t>dari</w:t>
      </w:r>
      <w:proofErr w:type="spellEnd"/>
      <w:r>
        <w:rPr>
          <w:rStyle w:val="mediumtext"/>
          <w:b/>
          <w:bCs/>
          <w:sz w:val="22"/>
          <w:szCs w:val="22"/>
          <w:shd w:val="clear" w:color="auto" w:fill="FFFFFF"/>
        </w:rPr>
        <w:t xml:space="preserve"> Validator dan </w:t>
      </w:r>
      <w:proofErr w:type="spellStart"/>
      <w:r>
        <w:rPr>
          <w:rStyle w:val="mediumtext"/>
          <w:b/>
          <w:bCs/>
          <w:sz w:val="22"/>
          <w:szCs w:val="22"/>
          <w:shd w:val="clear" w:color="auto" w:fill="FFFFFF"/>
        </w:rPr>
        <w:t>teman</w:t>
      </w:r>
      <w:proofErr w:type="spellEnd"/>
      <w:r>
        <w:rPr>
          <w:rStyle w:val="mediumtext"/>
          <w:b/>
          <w:bCs/>
          <w:sz w:val="22"/>
          <w:szCs w:val="22"/>
          <w:shd w:val="clear" w:color="auto" w:fill="FFFFFF"/>
        </w:rPr>
        <w:t xml:space="preserve"> </w:t>
      </w:r>
      <w:proofErr w:type="spellStart"/>
      <w:r>
        <w:rPr>
          <w:rStyle w:val="mediumtext"/>
          <w:b/>
          <w:bCs/>
          <w:sz w:val="22"/>
          <w:szCs w:val="22"/>
          <w:shd w:val="clear" w:color="auto" w:fill="FFFFFF"/>
        </w:rPr>
        <w:t>Sejawat</w:t>
      </w:r>
      <w:proofErr w:type="spellEnd"/>
    </w:p>
    <w:tbl>
      <w:tblPr>
        <w:tblStyle w:val="TableGrid"/>
        <w:tblW w:w="552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8"/>
        <w:gridCol w:w="2760"/>
      </w:tblGrid>
      <w:tr w:rsidR="009754FA" w14:paraId="70B0C1BA" w14:textId="51DFEACC" w:rsidTr="00A81422">
        <w:trPr>
          <w:tblHeader/>
          <w:jc w:val="center"/>
        </w:trPr>
        <w:tc>
          <w:tcPr>
            <w:tcW w:w="5528" w:type="dxa"/>
            <w:gridSpan w:val="2"/>
            <w:tcBorders>
              <w:top w:val="single" w:sz="4" w:space="0" w:color="auto"/>
              <w:bottom w:val="single" w:sz="4" w:space="0" w:color="auto"/>
            </w:tcBorders>
          </w:tcPr>
          <w:p w14:paraId="163F6FE6" w14:textId="0511FD02" w:rsidR="009754FA" w:rsidRPr="009754FA" w:rsidRDefault="009754FA" w:rsidP="009568F0">
            <w:pPr>
              <w:pStyle w:val="IEEEParagraph"/>
              <w:ind w:firstLine="0"/>
              <w:jc w:val="center"/>
              <w:rPr>
                <w:rStyle w:val="HTMLPreformattedChar"/>
                <w:rFonts w:ascii="Times New Roman" w:eastAsia="SimSun" w:hAnsi="Times New Roman" w:cs="Times New Roman"/>
                <w:b/>
                <w:bCs/>
                <w:sz w:val="22"/>
                <w:szCs w:val="22"/>
                <w:shd w:val="clear" w:color="auto" w:fill="FFFFFF"/>
              </w:rPr>
            </w:pPr>
            <w:proofErr w:type="spellStart"/>
            <w:r w:rsidRPr="009754FA">
              <w:rPr>
                <w:rStyle w:val="HTMLPreformattedChar"/>
                <w:rFonts w:ascii="Times New Roman" w:eastAsia="SimSun" w:hAnsi="Times New Roman" w:cs="Times New Roman"/>
                <w:b/>
                <w:bCs/>
                <w:sz w:val="22"/>
                <w:szCs w:val="22"/>
                <w:shd w:val="clear" w:color="auto" w:fill="FFFFFF"/>
              </w:rPr>
              <w:t>Produk</w:t>
            </w:r>
            <w:proofErr w:type="spellEnd"/>
            <w:r w:rsidRPr="009754FA">
              <w:rPr>
                <w:rStyle w:val="HTMLPreformattedChar"/>
                <w:rFonts w:ascii="Times New Roman" w:eastAsia="SimSun" w:hAnsi="Times New Roman" w:cs="Times New Roman"/>
                <w:b/>
                <w:bCs/>
                <w:sz w:val="22"/>
                <w:szCs w:val="22"/>
                <w:shd w:val="clear" w:color="auto" w:fill="FFFFFF"/>
              </w:rPr>
              <w:t xml:space="preserve"> Media </w:t>
            </w:r>
            <w:proofErr w:type="spellStart"/>
            <w:r w:rsidRPr="009754FA">
              <w:rPr>
                <w:rStyle w:val="HTMLPreformattedChar"/>
                <w:rFonts w:ascii="Times New Roman" w:eastAsia="SimSun" w:hAnsi="Times New Roman" w:cs="Times New Roman"/>
                <w:b/>
                <w:bCs/>
                <w:sz w:val="22"/>
                <w:szCs w:val="22"/>
                <w:shd w:val="clear" w:color="auto" w:fill="FFFFFF"/>
              </w:rPr>
              <w:t>Komik</w:t>
            </w:r>
            <w:proofErr w:type="spellEnd"/>
            <w:r w:rsidRPr="009754FA">
              <w:rPr>
                <w:rStyle w:val="HTMLPreformattedChar"/>
                <w:rFonts w:ascii="Times New Roman" w:eastAsia="SimSun" w:hAnsi="Times New Roman" w:cs="Times New Roman"/>
                <w:b/>
                <w:bCs/>
                <w:sz w:val="22"/>
                <w:szCs w:val="22"/>
                <w:shd w:val="clear" w:color="auto" w:fill="FFFFFF"/>
              </w:rPr>
              <w:t xml:space="preserve"> </w:t>
            </w:r>
            <w:proofErr w:type="spellStart"/>
            <w:r w:rsidRPr="009754FA">
              <w:rPr>
                <w:rStyle w:val="HTMLPreformattedChar"/>
                <w:rFonts w:ascii="Times New Roman" w:eastAsia="SimSun" w:hAnsi="Times New Roman" w:cs="Times New Roman"/>
                <w:b/>
                <w:bCs/>
                <w:sz w:val="22"/>
                <w:szCs w:val="22"/>
                <w:shd w:val="clear" w:color="auto" w:fill="FFFFFF"/>
              </w:rPr>
              <w:t>Berbasis</w:t>
            </w:r>
            <w:proofErr w:type="spellEnd"/>
            <w:r w:rsidRPr="009754FA">
              <w:rPr>
                <w:rStyle w:val="HTMLPreformattedChar"/>
                <w:rFonts w:ascii="Times New Roman" w:eastAsia="SimSun" w:hAnsi="Times New Roman" w:cs="Times New Roman"/>
                <w:b/>
                <w:bCs/>
                <w:sz w:val="22"/>
                <w:szCs w:val="22"/>
                <w:shd w:val="clear" w:color="auto" w:fill="FFFFFF"/>
              </w:rPr>
              <w:t xml:space="preserve"> Model </w:t>
            </w:r>
            <w:proofErr w:type="spellStart"/>
            <w:r w:rsidRPr="009754FA">
              <w:rPr>
                <w:rStyle w:val="HTMLPreformattedChar"/>
                <w:rFonts w:ascii="Times New Roman" w:eastAsia="SimSun" w:hAnsi="Times New Roman" w:cs="Times New Roman"/>
                <w:b/>
                <w:bCs/>
                <w:sz w:val="22"/>
                <w:szCs w:val="22"/>
                <w:shd w:val="clear" w:color="auto" w:fill="FFFFFF"/>
              </w:rPr>
              <w:t>Inkuiri</w:t>
            </w:r>
            <w:proofErr w:type="spellEnd"/>
            <w:r w:rsidRPr="009754FA">
              <w:rPr>
                <w:rStyle w:val="HTMLPreformattedChar"/>
                <w:rFonts w:ascii="Times New Roman" w:eastAsia="SimSun" w:hAnsi="Times New Roman" w:cs="Times New Roman"/>
                <w:b/>
                <w:bCs/>
                <w:sz w:val="22"/>
                <w:szCs w:val="22"/>
                <w:shd w:val="clear" w:color="auto" w:fill="FFFFFF"/>
              </w:rPr>
              <w:t xml:space="preserve"> </w:t>
            </w:r>
            <w:proofErr w:type="spellStart"/>
            <w:r w:rsidRPr="009754FA">
              <w:rPr>
                <w:rStyle w:val="HTMLPreformattedChar"/>
                <w:rFonts w:ascii="Times New Roman" w:eastAsia="SimSun" w:hAnsi="Times New Roman" w:cs="Times New Roman"/>
                <w:b/>
                <w:bCs/>
                <w:sz w:val="22"/>
                <w:szCs w:val="22"/>
                <w:shd w:val="clear" w:color="auto" w:fill="FFFFFF"/>
              </w:rPr>
              <w:t>Terbimbing</w:t>
            </w:r>
            <w:proofErr w:type="spellEnd"/>
          </w:p>
        </w:tc>
      </w:tr>
      <w:tr w:rsidR="009754FA" w14:paraId="4FE0B41F" w14:textId="77777777" w:rsidTr="00A81422">
        <w:trPr>
          <w:tblHeader/>
          <w:jc w:val="center"/>
        </w:trPr>
        <w:tc>
          <w:tcPr>
            <w:tcW w:w="2768" w:type="dxa"/>
            <w:tcBorders>
              <w:top w:val="single" w:sz="4" w:space="0" w:color="auto"/>
              <w:bottom w:val="nil"/>
            </w:tcBorders>
          </w:tcPr>
          <w:p w14:paraId="0A445667" w14:textId="23702428" w:rsidR="009754FA" w:rsidRPr="009754FA" w:rsidRDefault="009754FA" w:rsidP="009754FA">
            <w:pPr>
              <w:pStyle w:val="IEEEParagraph"/>
              <w:spacing w:line="360" w:lineRule="auto"/>
              <w:ind w:firstLine="0"/>
              <w:jc w:val="center"/>
              <w:rPr>
                <w:rStyle w:val="HTMLPreformattedChar"/>
                <w:rFonts w:ascii="Times New Roman" w:eastAsia="SimSun" w:hAnsi="Times New Roman" w:cs="Times New Roman"/>
                <w:b/>
                <w:bCs/>
                <w:sz w:val="22"/>
                <w:szCs w:val="22"/>
                <w:shd w:val="clear" w:color="auto" w:fill="FFFFFF"/>
              </w:rPr>
            </w:pPr>
            <w:proofErr w:type="spellStart"/>
            <w:r w:rsidRPr="009754FA">
              <w:rPr>
                <w:rStyle w:val="HTMLPreformattedChar"/>
                <w:rFonts w:ascii="Times New Roman" w:eastAsia="SimSun" w:hAnsi="Times New Roman" w:cs="Times New Roman"/>
                <w:b/>
                <w:bCs/>
                <w:sz w:val="22"/>
                <w:szCs w:val="22"/>
                <w:shd w:val="clear" w:color="auto" w:fill="FFFFFF"/>
              </w:rPr>
              <w:t>Sebelum</w:t>
            </w:r>
            <w:proofErr w:type="spellEnd"/>
          </w:p>
        </w:tc>
        <w:tc>
          <w:tcPr>
            <w:tcW w:w="2760" w:type="dxa"/>
            <w:tcBorders>
              <w:top w:val="single" w:sz="4" w:space="0" w:color="auto"/>
              <w:bottom w:val="nil"/>
            </w:tcBorders>
          </w:tcPr>
          <w:p w14:paraId="7AB3696F" w14:textId="13FFEEDD" w:rsidR="009754FA" w:rsidRPr="009754FA" w:rsidRDefault="009754FA" w:rsidP="009754FA">
            <w:pPr>
              <w:pStyle w:val="IEEEParagraph"/>
              <w:spacing w:line="360" w:lineRule="auto"/>
              <w:ind w:firstLine="0"/>
              <w:jc w:val="center"/>
              <w:rPr>
                <w:rStyle w:val="HTMLPreformattedChar"/>
                <w:rFonts w:ascii="Times New Roman" w:eastAsia="SimSun" w:hAnsi="Times New Roman" w:cs="Times New Roman"/>
                <w:b/>
                <w:bCs/>
                <w:sz w:val="22"/>
                <w:szCs w:val="22"/>
                <w:shd w:val="clear" w:color="auto" w:fill="FFFFFF"/>
              </w:rPr>
            </w:pPr>
            <w:proofErr w:type="spellStart"/>
            <w:r w:rsidRPr="009754FA">
              <w:rPr>
                <w:rStyle w:val="HTMLPreformattedChar"/>
                <w:rFonts w:ascii="Times New Roman" w:eastAsia="SimSun" w:hAnsi="Times New Roman" w:cs="Times New Roman"/>
                <w:b/>
                <w:bCs/>
                <w:sz w:val="22"/>
                <w:szCs w:val="22"/>
                <w:shd w:val="clear" w:color="auto" w:fill="FFFFFF"/>
              </w:rPr>
              <w:t>Sesudah</w:t>
            </w:r>
            <w:proofErr w:type="spellEnd"/>
          </w:p>
        </w:tc>
      </w:tr>
      <w:tr w:rsidR="009754FA" w14:paraId="29710131" w14:textId="1AB49197" w:rsidTr="00A81422">
        <w:trPr>
          <w:jc w:val="center"/>
        </w:trPr>
        <w:tc>
          <w:tcPr>
            <w:tcW w:w="2768" w:type="dxa"/>
            <w:tcBorders>
              <w:top w:val="nil"/>
            </w:tcBorders>
          </w:tcPr>
          <w:p w14:paraId="0317219C" w14:textId="22E4D60B" w:rsidR="009754FA" w:rsidRDefault="009754FA" w:rsidP="009754FA">
            <w:pPr>
              <w:pStyle w:val="IEEEParagraph"/>
              <w:spacing w:line="360" w:lineRule="auto"/>
              <w:ind w:firstLine="0"/>
              <w:jc w:val="left"/>
              <w:rPr>
                <w:rStyle w:val="HTMLPreformattedChar"/>
                <w:rFonts w:asciiTheme="majorHAnsi" w:eastAsia="SimSun" w:hAnsiTheme="majorHAnsi"/>
                <w:sz w:val="22"/>
                <w:szCs w:val="22"/>
                <w:shd w:val="clear" w:color="auto" w:fill="FFFFFF"/>
              </w:rPr>
            </w:pPr>
            <w:r>
              <w:rPr>
                <w:noProof/>
              </w:rPr>
              <w:drawing>
                <wp:inline distT="0" distB="0" distL="0" distR="0" wp14:anchorId="3FF42CE7" wp14:editId="04CE9513">
                  <wp:extent cx="1620470" cy="1783080"/>
                  <wp:effectExtent l="0" t="0" r="0" b="7620"/>
                  <wp:docPr id="32" name="Picture 1" descr="D:\DATA KULIAH S2\ON GOING^^\KOMIK\PROPOSAL TESIS PENGEMBANGAN KOMIK BARU\KERJAKAN Q _Q\untuk presentasi + revisi\Instrumen penelitian CAD\2015-06-19 09.55.52.jpg"/>
                  <wp:cNvGraphicFramePr/>
                  <a:graphic xmlns:a="http://schemas.openxmlformats.org/drawingml/2006/main">
                    <a:graphicData uri="http://schemas.openxmlformats.org/drawingml/2006/picture">
                      <pic:pic xmlns:pic="http://schemas.openxmlformats.org/drawingml/2006/picture">
                        <pic:nvPicPr>
                          <pic:cNvPr id="32" name="Picture 1" descr="D:\DATA KULIAH S2\ON GOING^^\KOMIK\PROPOSAL TESIS PENGEMBANGAN KOMIK BARU\KERJAKAN Q _Q\untuk presentasi + revisi\Instrumen penelitian CAD\2015-06-19 09.55.52.jpg"/>
                          <pic:cNvPicPr/>
                        </pic:nvPicPr>
                        <pic:blipFill rotWithShape="1">
                          <a:blip r:embed="rId18" cstate="print"/>
                          <a:srcRect b="10057"/>
                          <a:stretch/>
                        </pic:blipFill>
                        <pic:spPr bwMode="auto">
                          <a:xfrm>
                            <a:off x="0" y="0"/>
                            <a:ext cx="1626273" cy="17894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60" w:type="dxa"/>
            <w:tcBorders>
              <w:top w:val="nil"/>
            </w:tcBorders>
          </w:tcPr>
          <w:p w14:paraId="1C4208D4" w14:textId="01E47C0F" w:rsidR="009754FA" w:rsidRDefault="009754FA" w:rsidP="009568F0">
            <w:pPr>
              <w:pStyle w:val="IEEEParagraph"/>
              <w:spacing w:line="360" w:lineRule="auto"/>
              <w:ind w:right="226" w:firstLine="0"/>
              <w:jc w:val="left"/>
              <w:rPr>
                <w:noProof/>
              </w:rPr>
            </w:pPr>
            <w:r>
              <w:rPr>
                <w:noProof/>
              </w:rPr>
              <w:drawing>
                <wp:inline distT="0" distB="0" distL="0" distR="0" wp14:anchorId="35780B24" wp14:editId="059B910A">
                  <wp:extent cx="1593410" cy="1782779"/>
                  <wp:effectExtent l="0" t="0" r="6985" b="8255"/>
                  <wp:docPr id="34" name="Picture 1" descr="G:\Violis\QQ\KOMIK utuh rev setelah validasi\book 1 jpg\BUKU 1 rev\cover book 1.jpg"/>
                  <wp:cNvGraphicFramePr/>
                  <a:graphic xmlns:a="http://schemas.openxmlformats.org/drawingml/2006/main">
                    <a:graphicData uri="http://schemas.openxmlformats.org/drawingml/2006/picture">
                      <pic:pic xmlns:pic="http://schemas.openxmlformats.org/drawingml/2006/picture">
                        <pic:nvPicPr>
                          <pic:cNvPr id="34" name="Picture 1" descr="G:\Violis\QQ\KOMIK utuh rev setelah validasi\book 1 jpg\BUKU 1 rev\cover book 1.jpg"/>
                          <pic:cNvPicPr/>
                        </pic:nvPicPr>
                        <pic:blipFill rotWithShape="1">
                          <a:blip r:embed="rId19" cstate="print"/>
                          <a:srcRect l="50091" b="9920"/>
                          <a:stretch/>
                        </pic:blipFill>
                        <pic:spPr bwMode="auto">
                          <a:xfrm>
                            <a:off x="0" y="0"/>
                            <a:ext cx="1604507" cy="17951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568F0" w14:paraId="482536E5" w14:textId="77777777" w:rsidTr="00A81422">
        <w:trPr>
          <w:jc w:val="center"/>
        </w:trPr>
        <w:tc>
          <w:tcPr>
            <w:tcW w:w="5528" w:type="dxa"/>
            <w:gridSpan w:val="2"/>
          </w:tcPr>
          <w:p w14:paraId="0B013399" w14:textId="355BDE81" w:rsidR="009568F0" w:rsidRDefault="009568F0" w:rsidP="009568F0">
            <w:pPr>
              <w:pStyle w:val="IEEEParagraph"/>
              <w:ind w:firstLine="0"/>
              <w:jc w:val="center"/>
              <w:rPr>
                <w:noProof/>
              </w:rPr>
            </w:pPr>
            <w:r>
              <w:rPr>
                <w:noProof/>
              </w:rPr>
              <w:t xml:space="preserve">Pemilihan jenis huruf berkaki diganti dengan dengan jenis balok, dan penggunaan </w:t>
            </w:r>
            <w:r w:rsidR="00252ED6">
              <w:rPr>
                <w:noProof/>
              </w:rPr>
              <w:t>w</w:t>
            </w:r>
            <w:r>
              <w:rPr>
                <w:noProof/>
              </w:rPr>
              <w:t xml:space="preserve">arna kontur pada sampul dibuat lebih cerah </w:t>
            </w:r>
          </w:p>
        </w:tc>
      </w:tr>
      <w:tr w:rsidR="009754FA" w14:paraId="4C8F6005" w14:textId="77777777" w:rsidTr="00A81422">
        <w:trPr>
          <w:trHeight w:val="2913"/>
          <w:jc w:val="center"/>
        </w:trPr>
        <w:tc>
          <w:tcPr>
            <w:tcW w:w="2768" w:type="dxa"/>
          </w:tcPr>
          <w:p w14:paraId="25C4408E" w14:textId="57713ADB" w:rsidR="009754FA" w:rsidRDefault="009568F0" w:rsidP="009754FA">
            <w:pPr>
              <w:pStyle w:val="IEEEParagraph"/>
              <w:spacing w:line="360" w:lineRule="auto"/>
              <w:ind w:firstLine="0"/>
              <w:jc w:val="left"/>
              <w:rPr>
                <w:noProof/>
              </w:rPr>
            </w:pPr>
            <w:r>
              <w:rPr>
                <w:noProof/>
              </w:rPr>
              <w:drawing>
                <wp:inline distT="0" distB="0" distL="0" distR="0" wp14:anchorId="2DEBD4ED" wp14:editId="7956CE48">
                  <wp:extent cx="1620520" cy="1848485"/>
                  <wp:effectExtent l="0" t="0" r="0" b="0"/>
                  <wp:docPr id="41" name="Picture 4" descr="D:\DATA KULIAH S2\ON GOING^^\KOMIK\PROPOSAL TESIS PENGEMBANGAN KOMIK BARU\KERJAKAN Q _Q\untuk presentasi + revisi\Instrumen penelitian CAD\2015-06-19 10.00.55.jpg"/>
                  <wp:cNvGraphicFramePr/>
                  <a:graphic xmlns:a="http://schemas.openxmlformats.org/drawingml/2006/main">
                    <a:graphicData uri="http://schemas.openxmlformats.org/drawingml/2006/picture">
                      <pic:pic xmlns:pic="http://schemas.openxmlformats.org/drawingml/2006/picture">
                        <pic:nvPicPr>
                          <pic:cNvPr id="41" name="Picture 4" descr="D:\DATA KULIAH S2\ON GOING^^\KOMIK\PROPOSAL TESIS PENGEMBANGAN KOMIK BARU\KERJAKAN Q _Q\untuk presentasi + revisi\Instrumen penelitian CAD\2015-06-19 10.00.55.jpg"/>
                          <pic:cNvPicPr/>
                        </pic:nvPicPr>
                        <pic:blipFill>
                          <a:blip r:embed="rId20" cstate="print"/>
                          <a:srcRect/>
                          <a:stretch>
                            <a:fillRect/>
                          </a:stretch>
                        </pic:blipFill>
                        <pic:spPr bwMode="auto">
                          <a:xfrm>
                            <a:off x="0" y="0"/>
                            <a:ext cx="1623134" cy="1851467"/>
                          </a:xfrm>
                          <a:prstGeom prst="rect">
                            <a:avLst/>
                          </a:prstGeom>
                          <a:noFill/>
                          <a:ln w="9525">
                            <a:noFill/>
                            <a:miter lim="800000"/>
                            <a:headEnd/>
                            <a:tailEnd/>
                          </a:ln>
                        </pic:spPr>
                      </pic:pic>
                    </a:graphicData>
                  </a:graphic>
                </wp:inline>
              </w:drawing>
            </w:r>
          </w:p>
        </w:tc>
        <w:tc>
          <w:tcPr>
            <w:tcW w:w="2760" w:type="dxa"/>
          </w:tcPr>
          <w:p w14:paraId="74ED3ECE" w14:textId="12DC7E05" w:rsidR="009568F0" w:rsidRPr="009568F0" w:rsidRDefault="009568F0" w:rsidP="009568F0">
            <w:pPr>
              <w:pStyle w:val="IEEEParagraph"/>
              <w:spacing w:line="360" w:lineRule="auto"/>
              <w:ind w:firstLine="0"/>
              <w:jc w:val="left"/>
              <w:rPr>
                <w:noProof/>
              </w:rPr>
            </w:pPr>
            <w:r>
              <w:rPr>
                <w:noProof/>
              </w:rPr>
              <w:drawing>
                <wp:inline distT="0" distB="0" distL="0" distR="0" wp14:anchorId="35618C14" wp14:editId="7633CD24">
                  <wp:extent cx="1674495" cy="1848485"/>
                  <wp:effectExtent l="0" t="0" r="1905" b="0"/>
                  <wp:docPr id="42" name="Picture 4" descr="G:\Violis\QQ\KOMIK utuh rev setelah validasi\book 2 jpg\BUKU 2 rev\15.jpg"/>
                  <wp:cNvGraphicFramePr/>
                  <a:graphic xmlns:a="http://schemas.openxmlformats.org/drawingml/2006/main">
                    <a:graphicData uri="http://schemas.openxmlformats.org/drawingml/2006/picture">
                      <pic:pic xmlns:pic="http://schemas.openxmlformats.org/drawingml/2006/picture">
                        <pic:nvPicPr>
                          <pic:cNvPr id="42" name="Picture 4" descr="G:\Violis\QQ\KOMIK utuh rev setelah validasi\book 2 jpg\BUKU 2 rev\15.jpg"/>
                          <pic:cNvPicPr/>
                        </pic:nvPicPr>
                        <pic:blipFill rotWithShape="1">
                          <a:blip r:embed="rId21" cstate="print"/>
                          <a:srcRect b="4001"/>
                          <a:stretch/>
                        </pic:blipFill>
                        <pic:spPr bwMode="auto">
                          <a:xfrm>
                            <a:off x="0" y="0"/>
                            <a:ext cx="1691108" cy="18668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568F0" w14:paraId="0ABF06B6" w14:textId="77777777" w:rsidTr="00A81422">
        <w:trPr>
          <w:jc w:val="center"/>
        </w:trPr>
        <w:tc>
          <w:tcPr>
            <w:tcW w:w="5528" w:type="dxa"/>
            <w:gridSpan w:val="2"/>
          </w:tcPr>
          <w:p w14:paraId="0FD21D69" w14:textId="1936FC83" w:rsidR="009568F0" w:rsidRDefault="009568F0" w:rsidP="009568F0">
            <w:pPr>
              <w:pStyle w:val="IEEEParagraph"/>
              <w:ind w:firstLine="0"/>
              <w:jc w:val="center"/>
              <w:rPr>
                <w:noProof/>
              </w:rPr>
            </w:pPr>
            <w:r>
              <w:rPr>
                <w:noProof/>
              </w:rPr>
              <w:t>Perbaikan ilustrasi gambar alat percobaan kalor menyesuaikan redaksi penggunaan yang sebenarnya</w:t>
            </w:r>
          </w:p>
        </w:tc>
      </w:tr>
    </w:tbl>
    <w:p w14:paraId="2CC59A0F" w14:textId="77777777" w:rsidR="00F60836" w:rsidRDefault="00F60836" w:rsidP="00AF71E9">
      <w:pPr>
        <w:pStyle w:val="IEEEParagraph"/>
        <w:spacing w:line="360" w:lineRule="auto"/>
        <w:ind w:left="426" w:firstLine="708"/>
        <w:rPr>
          <w:rStyle w:val="HTMLPreformattedChar"/>
          <w:rFonts w:asciiTheme="majorHAnsi" w:eastAsia="SimSun" w:hAnsiTheme="majorHAnsi"/>
          <w:sz w:val="22"/>
          <w:szCs w:val="22"/>
          <w:shd w:val="clear" w:color="auto" w:fill="FFFFFF"/>
        </w:rPr>
      </w:pPr>
    </w:p>
    <w:p w14:paraId="4A7916C6" w14:textId="15BCD34E" w:rsidR="004A11CC" w:rsidRDefault="00435A14" w:rsidP="00AF71E9">
      <w:pPr>
        <w:pStyle w:val="IEEEParagraph"/>
        <w:spacing w:line="360" w:lineRule="auto"/>
        <w:ind w:left="426" w:firstLine="708"/>
        <w:rPr>
          <w:rStyle w:val="mediumtext"/>
          <w:sz w:val="22"/>
          <w:szCs w:val="22"/>
          <w:shd w:val="clear" w:color="auto" w:fill="FFFFFF"/>
        </w:rPr>
      </w:pPr>
      <w:proofErr w:type="spellStart"/>
      <w:r w:rsidRPr="00435A14">
        <w:rPr>
          <w:rStyle w:val="mediumtext"/>
          <w:sz w:val="22"/>
          <w:szCs w:val="22"/>
          <w:shd w:val="clear" w:color="auto" w:fill="FFFFFF"/>
        </w:rPr>
        <w:t>Selanjutnya</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tahap</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ke</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enam</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kegiatan</w:t>
      </w:r>
      <w:proofErr w:type="spellEnd"/>
      <w:r w:rsidRPr="00435A14">
        <w:rPr>
          <w:rStyle w:val="mediumtext"/>
          <w:sz w:val="22"/>
          <w:szCs w:val="22"/>
          <w:shd w:val="clear" w:color="auto" w:fill="FFFFFF"/>
        </w:rPr>
        <w:t xml:space="preserve"> yang </w:t>
      </w:r>
      <w:proofErr w:type="spellStart"/>
      <w:r w:rsidRPr="00435A14">
        <w:rPr>
          <w:rStyle w:val="mediumtext"/>
          <w:sz w:val="22"/>
          <w:szCs w:val="22"/>
          <w:shd w:val="clear" w:color="auto" w:fill="FFFFFF"/>
        </w:rPr>
        <w:t>dilakukan</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setelah</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revisi</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adalah</w:t>
      </w:r>
      <w:proofErr w:type="spellEnd"/>
      <w:r w:rsidRPr="00435A14">
        <w:rPr>
          <w:rStyle w:val="mediumtext"/>
          <w:sz w:val="22"/>
          <w:szCs w:val="22"/>
          <w:shd w:val="clear" w:color="auto" w:fill="FFFFFF"/>
        </w:rPr>
        <w:t xml:space="preserve"> uji </w:t>
      </w:r>
      <w:proofErr w:type="spellStart"/>
      <w:r w:rsidRPr="00435A14">
        <w:rPr>
          <w:rStyle w:val="mediumtext"/>
          <w:sz w:val="22"/>
          <w:szCs w:val="22"/>
          <w:shd w:val="clear" w:color="auto" w:fill="FFFFFF"/>
        </w:rPr>
        <w:t>coba</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lapangan</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utama</w:t>
      </w:r>
      <w:proofErr w:type="spellEnd"/>
      <w:r w:rsidRPr="00435A14">
        <w:rPr>
          <w:rStyle w:val="mediumtext"/>
          <w:sz w:val="22"/>
          <w:szCs w:val="22"/>
          <w:shd w:val="clear" w:color="auto" w:fill="FFFFFF"/>
        </w:rPr>
        <w:t xml:space="preserve"> (uji </w:t>
      </w:r>
      <w:proofErr w:type="spellStart"/>
      <w:r w:rsidRPr="00435A14">
        <w:rPr>
          <w:rStyle w:val="mediumtext"/>
          <w:sz w:val="22"/>
          <w:szCs w:val="22"/>
          <w:shd w:val="clear" w:color="auto" w:fill="FFFFFF"/>
        </w:rPr>
        <w:t>coba</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terbatas</w:t>
      </w:r>
      <w:proofErr w:type="spellEnd"/>
      <w:r w:rsidRPr="00435A14">
        <w:rPr>
          <w:rStyle w:val="mediumtext"/>
          <w:sz w:val="22"/>
          <w:szCs w:val="22"/>
          <w:shd w:val="clear" w:color="auto" w:fill="FFFFFF"/>
        </w:rPr>
        <w:t xml:space="preserve">) yang </w:t>
      </w:r>
      <w:proofErr w:type="spellStart"/>
      <w:r w:rsidRPr="00435A14">
        <w:rPr>
          <w:rStyle w:val="mediumtext"/>
          <w:sz w:val="22"/>
          <w:szCs w:val="22"/>
          <w:shd w:val="clear" w:color="auto" w:fill="FFFFFF"/>
        </w:rPr>
        <w:t>bertujuan</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untuk</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mengetahui</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kepraktisan</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dari</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produk</w:t>
      </w:r>
      <w:proofErr w:type="spellEnd"/>
      <w:r w:rsidRPr="00435A14">
        <w:rPr>
          <w:rStyle w:val="mediumtext"/>
          <w:sz w:val="22"/>
          <w:szCs w:val="22"/>
          <w:shd w:val="clear" w:color="auto" w:fill="FFFFFF"/>
        </w:rPr>
        <w:t xml:space="preserve"> media </w:t>
      </w:r>
      <w:proofErr w:type="spellStart"/>
      <w:r w:rsidRPr="00435A14">
        <w:rPr>
          <w:rStyle w:val="mediumtext"/>
          <w:sz w:val="22"/>
          <w:szCs w:val="22"/>
          <w:shd w:val="clear" w:color="auto" w:fill="FFFFFF"/>
        </w:rPr>
        <w:t>komik</w:t>
      </w:r>
      <w:proofErr w:type="spellEnd"/>
      <w:r w:rsidRPr="00435A14">
        <w:rPr>
          <w:rStyle w:val="mediumtext"/>
          <w:sz w:val="22"/>
          <w:szCs w:val="22"/>
          <w:shd w:val="clear" w:color="auto" w:fill="FFFFFF"/>
        </w:rPr>
        <w:t xml:space="preserve"> yang </w:t>
      </w:r>
      <w:proofErr w:type="spellStart"/>
      <w:r w:rsidRPr="00435A14">
        <w:rPr>
          <w:rStyle w:val="mediumtext"/>
          <w:sz w:val="22"/>
          <w:szCs w:val="22"/>
          <w:shd w:val="clear" w:color="auto" w:fill="FFFFFF"/>
        </w:rPr>
        <w:t>dilakukan</w:t>
      </w:r>
      <w:proofErr w:type="spellEnd"/>
      <w:r w:rsidRPr="00435A14">
        <w:rPr>
          <w:rStyle w:val="mediumtext"/>
          <w:sz w:val="22"/>
          <w:szCs w:val="22"/>
          <w:shd w:val="clear" w:color="auto" w:fill="FFFFFF"/>
        </w:rPr>
        <w:t xml:space="preserve"> pada </w:t>
      </w:r>
      <w:proofErr w:type="spellStart"/>
      <w:r w:rsidRPr="00435A14">
        <w:rPr>
          <w:rStyle w:val="mediumtext"/>
          <w:sz w:val="22"/>
          <w:szCs w:val="22"/>
          <w:shd w:val="clear" w:color="auto" w:fill="FFFFFF"/>
        </w:rPr>
        <w:t>siswa</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kelas</w:t>
      </w:r>
      <w:proofErr w:type="spellEnd"/>
      <w:r w:rsidRPr="00435A14">
        <w:rPr>
          <w:rStyle w:val="mediumtext"/>
          <w:sz w:val="22"/>
          <w:szCs w:val="22"/>
          <w:shd w:val="clear" w:color="auto" w:fill="FFFFFF"/>
        </w:rPr>
        <w:t xml:space="preserve"> </w:t>
      </w:r>
      <w:r>
        <w:rPr>
          <w:rStyle w:val="mediumtext"/>
          <w:sz w:val="22"/>
          <w:szCs w:val="22"/>
          <w:shd w:val="clear" w:color="auto" w:fill="FFFFFF"/>
        </w:rPr>
        <w:t>6</w:t>
      </w:r>
      <w:r w:rsidRPr="00435A14">
        <w:rPr>
          <w:rStyle w:val="mediumtext"/>
          <w:sz w:val="22"/>
          <w:szCs w:val="22"/>
          <w:shd w:val="clear" w:color="auto" w:fill="FFFFFF"/>
        </w:rPr>
        <w:t xml:space="preserve"> </w:t>
      </w:r>
      <w:proofErr w:type="spellStart"/>
      <w:r w:rsidR="00F81981">
        <w:rPr>
          <w:rStyle w:val="mediumtext"/>
          <w:sz w:val="22"/>
          <w:szCs w:val="22"/>
          <w:shd w:val="clear" w:color="auto" w:fill="FFFFFF"/>
        </w:rPr>
        <w:t>dengan</w:t>
      </w:r>
      <w:proofErr w:type="spellEnd"/>
      <w:r w:rsidR="00F81981">
        <w:rPr>
          <w:rStyle w:val="mediumtext"/>
          <w:sz w:val="22"/>
          <w:szCs w:val="22"/>
          <w:shd w:val="clear" w:color="auto" w:fill="FFFFFF"/>
        </w:rPr>
        <w:t xml:space="preserve"> </w:t>
      </w:r>
      <w:proofErr w:type="spellStart"/>
      <w:r w:rsidR="00F81981">
        <w:rPr>
          <w:rStyle w:val="mediumtext"/>
          <w:sz w:val="22"/>
          <w:szCs w:val="22"/>
          <w:shd w:val="clear" w:color="auto" w:fill="FFFFFF"/>
        </w:rPr>
        <w:t>jumlah</w:t>
      </w:r>
      <w:proofErr w:type="spellEnd"/>
      <w:r w:rsidR="00835258">
        <w:t xml:space="preserve"> </w:t>
      </w:r>
      <w:r w:rsidR="00835258" w:rsidRPr="004A11CC">
        <w:t>6 orang</w:t>
      </w:r>
      <w:r w:rsidR="00835258">
        <w:t xml:space="preserve"> di</w:t>
      </w:r>
      <w:r w:rsidRPr="004A11CC">
        <w:t xml:space="preserve"> </w:t>
      </w:r>
      <w:r w:rsidRPr="00435A14">
        <w:rPr>
          <w:rStyle w:val="mediumtext"/>
          <w:sz w:val="22"/>
          <w:szCs w:val="22"/>
          <w:shd w:val="clear" w:color="auto" w:fill="FFFFFF"/>
        </w:rPr>
        <w:t xml:space="preserve">SDN </w:t>
      </w:r>
      <w:r w:rsidR="009E08DE">
        <w:rPr>
          <w:rStyle w:val="mediumtext"/>
          <w:sz w:val="22"/>
          <w:szCs w:val="22"/>
          <w:shd w:val="clear" w:color="auto" w:fill="FFFFFF"/>
        </w:rPr>
        <w:t>4</w:t>
      </w:r>
      <w:r w:rsidRPr="00435A14">
        <w:rPr>
          <w:rStyle w:val="mediumtext"/>
          <w:sz w:val="22"/>
          <w:szCs w:val="22"/>
          <w:shd w:val="clear" w:color="auto" w:fill="FFFFFF"/>
        </w:rPr>
        <w:t xml:space="preserve"> </w:t>
      </w:r>
      <w:proofErr w:type="spellStart"/>
      <w:r w:rsidR="00F05F50">
        <w:rPr>
          <w:rStyle w:val="mediumtext"/>
          <w:sz w:val="22"/>
          <w:szCs w:val="22"/>
          <w:shd w:val="clear" w:color="auto" w:fill="FFFFFF"/>
        </w:rPr>
        <w:t>Kuranji</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untuk</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melihat</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kepraktisan</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dari</w:t>
      </w:r>
      <w:proofErr w:type="spellEnd"/>
      <w:r w:rsidRPr="00435A14">
        <w:rPr>
          <w:rStyle w:val="mediumtext"/>
          <w:sz w:val="22"/>
          <w:szCs w:val="22"/>
          <w:shd w:val="clear" w:color="auto" w:fill="FFFFFF"/>
        </w:rPr>
        <w:t xml:space="preserve"> </w:t>
      </w:r>
      <w:proofErr w:type="spellStart"/>
      <w:r w:rsidRPr="00435A14">
        <w:rPr>
          <w:rStyle w:val="mediumtext"/>
          <w:sz w:val="22"/>
          <w:szCs w:val="22"/>
          <w:shd w:val="clear" w:color="auto" w:fill="FFFFFF"/>
        </w:rPr>
        <w:t>produk</w:t>
      </w:r>
      <w:proofErr w:type="spellEnd"/>
      <w:r w:rsidRPr="00435A14">
        <w:rPr>
          <w:rStyle w:val="mediumtext"/>
          <w:sz w:val="22"/>
          <w:szCs w:val="22"/>
          <w:shd w:val="clear" w:color="auto" w:fill="FFFFFF"/>
        </w:rPr>
        <w:t xml:space="preserve"> yang </w:t>
      </w:r>
      <w:proofErr w:type="spellStart"/>
      <w:r w:rsidRPr="00435A14">
        <w:rPr>
          <w:rStyle w:val="mediumtext"/>
          <w:sz w:val="22"/>
          <w:szCs w:val="22"/>
          <w:shd w:val="clear" w:color="auto" w:fill="FFFFFF"/>
        </w:rPr>
        <w:t>dikembangkan</w:t>
      </w:r>
      <w:proofErr w:type="spellEnd"/>
      <w:r w:rsidR="00835258">
        <w:rPr>
          <w:rStyle w:val="mediumtext"/>
          <w:sz w:val="22"/>
          <w:szCs w:val="22"/>
          <w:shd w:val="clear" w:color="auto" w:fill="FFFFFF"/>
        </w:rPr>
        <w:t xml:space="preserve">. </w:t>
      </w:r>
      <w:r w:rsidR="004A11CC" w:rsidRPr="00BE24FD">
        <w:rPr>
          <w:rStyle w:val="mediumtext"/>
          <w:sz w:val="22"/>
          <w:szCs w:val="22"/>
          <w:shd w:val="clear" w:color="auto" w:fill="FFFFFF"/>
        </w:rPr>
        <w:t xml:space="preserve">Adapun </w:t>
      </w:r>
      <w:proofErr w:type="spellStart"/>
      <w:r w:rsidR="004A11CC" w:rsidRPr="00BE24FD">
        <w:rPr>
          <w:rStyle w:val="mediumtext"/>
          <w:sz w:val="22"/>
          <w:szCs w:val="22"/>
          <w:shd w:val="clear" w:color="auto" w:fill="FFFFFF"/>
        </w:rPr>
        <w:t>perolehan</w:t>
      </w:r>
      <w:proofErr w:type="spellEnd"/>
      <w:r w:rsidR="004A11CC" w:rsidRPr="00BE24FD">
        <w:rPr>
          <w:rStyle w:val="mediumtext"/>
          <w:sz w:val="22"/>
          <w:szCs w:val="22"/>
          <w:shd w:val="clear" w:color="auto" w:fill="FFFFFF"/>
        </w:rPr>
        <w:t xml:space="preserve"> data </w:t>
      </w:r>
      <w:proofErr w:type="spellStart"/>
      <w:r w:rsidR="004A11CC" w:rsidRPr="00BE24FD">
        <w:rPr>
          <w:rStyle w:val="mediumtext"/>
          <w:sz w:val="22"/>
          <w:szCs w:val="22"/>
          <w:shd w:val="clear" w:color="auto" w:fill="FFFFFF"/>
        </w:rPr>
        <w:t>hasil</w:t>
      </w:r>
      <w:proofErr w:type="spellEnd"/>
      <w:r w:rsidR="004A11CC" w:rsidRPr="00BE24FD">
        <w:rPr>
          <w:rStyle w:val="mediumtext"/>
          <w:sz w:val="22"/>
          <w:szCs w:val="22"/>
          <w:shd w:val="clear" w:color="auto" w:fill="FFFFFF"/>
        </w:rPr>
        <w:t xml:space="preserve"> </w:t>
      </w:r>
      <w:proofErr w:type="spellStart"/>
      <w:r w:rsidR="004A11CC" w:rsidRPr="00BE24FD">
        <w:rPr>
          <w:rStyle w:val="mediumtext"/>
          <w:sz w:val="22"/>
          <w:szCs w:val="22"/>
          <w:shd w:val="clear" w:color="auto" w:fill="FFFFFF"/>
        </w:rPr>
        <w:t>mengenai</w:t>
      </w:r>
      <w:proofErr w:type="spellEnd"/>
      <w:r w:rsidR="004A11CC" w:rsidRPr="00BE24FD">
        <w:rPr>
          <w:rStyle w:val="mediumtext"/>
          <w:sz w:val="22"/>
          <w:szCs w:val="22"/>
          <w:shd w:val="clear" w:color="auto" w:fill="FFFFFF"/>
        </w:rPr>
        <w:t xml:space="preserve"> </w:t>
      </w:r>
      <w:proofErr w:type="spellStart"/>
      <w:r w:rsidR="004A11CC" w:rsidRPr="00BE24FD">
        <w:rPr>
          <w:rStyle w:val="mediumtext"/>
          <w:sz w:val="22"/>
          <w:szCs w:val="22"/>
          <w:shd w:val="clear" w:color="auto" w:fill="FFFFFF"/>
        </w:rPr>
        <w:t>kepraktisan</w:t>
      </w:r>
      <w:proofErr w:type="spellEnd"/>
      <w:r w:rsidR="004A11CC" w:rsidRPr="00BE24FD">
        <w:rPr>
          <w:rStyle w:val="mediumtext"/>
          <w:sz w:val="22"/>
          <w:szCs w:val="22"/>
          <w:shd w:val="clear" w:color="auto" w:fill="FFFFFF"/>
        </w:rPr>
        <w:t xml:space="preserve"> </w:t>
      </w:r>
      <w:proofErr w:type="spellStart"/>
      <w:r w:rsidR="004A11CC" w:rsidRPr="00BE24FD">
        <w:rPr>
          <w:rStyle w:val="mediumtext"/>
          <w:sz w:val="22"/>
          <w:szCs w:val="22"/>
          <w:shd w:val="clear" w:color="auto" w:fill="FFFFFF"/>
        </w:rPr>
        <w:t>dari</w:t>
      </w:r>
      <w:proofErr w:type="spellEnd"/>
      <w:r w:rsidR="004A11CC" w:rsidRPr="00BE24FD">
        <w:rPr>
          <w:rStyle w:val="mediumtext"/>
          <w:sz w:val="22"/>
          <w:szCs w:val="22"/>
          <w:shd w:val="clear" w:color="auto" w:fill="FFFFFF"/>
        </w:rPr>
        <w:t xml:space="preserve"> </w:t>
      </w:r>
      <w:proofErr w:type="spellStart"/>
      <w:r w:rsidR="004A11CC" w:rsidRPr="00BE24FD">
        <w:rPr>
          <w:rStyle w:val="mediumtext"/>
          <w:sz w:val="22"/>
          <w:szCs w:val="22"/>
          <w:shd w:val="clear" w:color="auto" w:fill="FFFFFF"/>
        </w:rPr>
        <w:t>penggunaan</w:t>
      </w:r>
      <w:proofErr w:type="spellEnd"/>
      <w:r w:rsidR="004A11CC" w:rsidRPr="00BE24FD">
        <w:rPr>
          <w:rStyle w:val="mediumtext"/>
          <w:sz w:val="22"/>
          <w:szCs w:val="22"/>
          <w:shd w:val="clear" w:color="auto" w:fill="FFFFFF"/>
        </w:rPr>
        <w:t xml:space="preserve"> media </w:t>
      </w:r>
      <w:proofErr w:type="spellStart"/>
      <w:r w:rsidR="004A11CC" w:rsidRPr="00BE24FD">
        <w:rPr>
          <w:rStyle w:val="mediumtext"/>
          <w:sz w:val="22"/>
          <w:szCs w:val="22"/>
          <w:shd w:val="clear" w:color="auto" w:fill="FFFFFF"/>
        </w:rPr>
        <w:t>dalam</w:t>
      </w:r>
      <w:proofErr w:type="spellEnd"/>
      <w:r w:rsidR="004A11CC" w:rsidRPr="00BE24FD">
        <w:rPr>
          <w:rStyle w:val="mediumtext"/>
          <w:sz w:val="22"/>
          <w:szCs w:val="22"/>
          <w:shd w:val="clear" w:color="auto" w:fill="FFFFFF"/>
        </w:rPr>
        <w:t xml:space="preserve"> </w:t>
      </w:r>
      <w:proofErr w:type="spellStart"/>
      <w:r w:rsidR="004A11CC" w:rsidRPr="00BE24FD">
        <w:rPr>
          <w:rStyle w:val="mediumtext"/>
          <w:sz w:val="22"/>
          <w:szCs w:val="22"/>
          <w:shd w:val="clear" w:color="auto" w:fill="FFFFFF"/>
        </w:rPr>
        <w:t>penelitian</w:t>
      </w:r>
      <w:proofErr w:type="spellEnd"/>
      <w:r w:rsidR="004A11CC" w:rsidRPr="00BE24FD">
        <w:rPr>
          <w:rStyle w:val="mediumtext"/>
          <w:sz w:val="22"/>
          <w:szCs w:val="22"/>
          <w:shd w:val="clear" w:color="auto" w:fill="FFFFFF"/>
        </w:rPr>
        <w:t xml:space="preserve"> </w:t>
      </w:r>
      <w:proofErr w:type="spellStart"/>
      <w:r w:rsidR="004A11CC" w:rsidRPr="00BE24FD">
        <w:rPr>
          <w:rStyle w:val="mediumtext"/>
          <w:sz w:val="22"/>
          <w:szCs w:val="22"/>
          <w:shd w:val="clear" w:color="auto" w:fill="FFFFFF"/>
        </w:rPr>
        <w:t>terangkum</w:t>
      </w:r>
      <w:proofErr w:type="spellEnd"/>
      <w:r w:rsidR="004A11CC" w:rsidRPr="00BE24FD">
        <w:rPr>
          <w:rStyle w:val="mediumtext"/>
          <w:sz w:val="22"/>
          <w:szCs w:val="22"/>
          <w:shd w:val="clear" w:color="auto" w:fill="FFFFFF"/>
        </w:rPr>
        <w:t xml:space="preserve"> pada </w:t>
      </w:r>
      <w:proofErr w:type="spellStart"/>
      <w:r w:rsidR="004A11CC" w:rsidRPr="00BE24FD">
        <w:rPr>
          <w:rStyle w:val="mediumtext"/>
          <w:sz w:val="22"/>
          <w:szCs w:val="22"/>
          <w:shd w:val="clear" w:color="auto" w:fill="FFFFFF"/>
        </w:rPr>
        <w:t>tabel</w:t>
      </w:r>
      <w:proofErr w:type="spellEnd"/>
      <w:r w:rsidR="004A11CC" w:rsidRPr="00BE24FD">
        <w:rPr>
          <w:rStyle w:val="mediumtext"/>
          <w:sz w:val="22"/>
          <w:szCs w:val="22"/>
          <w:shd w:val="clear" w:color="auto" w:fill="FFFFFF"/>
        </w:rPr>
        <w:t xml:space="preserve"> </w:t>
      </w:r>
      <w:r w:rsidR="00A81422">
        <w:rPr>
          <w:rStyle w:val="mediumtext"/>
          <w:sz w:val="22"/>
          <w:szCs w:val="22"/>
          <w:shd w:val="clear" w:color="auto" w:fill="FFFFFF"/>
        </w:rPr>
        <w:t>8</w:t>
      </w:r>
      <w:r w:rsidR="004A11CC" w:rsidRPr="00BE24FD">
        <w:rPr>
          <w:rStyle w:val="mediumtext"/>
          <w:sz w:val="22"/>
          <w:szCs w:val="22"/>
          <w:shd w:val="clear" w:color="auto" w:fill="FFFFFF"/>
        </w:rPr>
        <w:t xml:space="preserve"> </w:t>
      </w:r>
      <w:proofErr w:type="spellStart"/>
      <w:r w:rsidR="004A11CC" w:rsidRPr="00BE24FD">
        <w:rPr>
          <w:rStyle w:val="mediumtext"/>
          <w:sz w:val="22"/>
          <w:szCs w:val="22"/>
          <w:shd w:val="clear" w:color="auto" w:fill="FFFFFF"/>
        </w:rPr>
        <w:t>berikut</w:t>
      </w:r>
      <w:proofErr w:type="spellEnd"/>
      <w:r w:rsidR="004A11CC" w:rsidRPr="00BE24FD">
        <w:rPr>
          <w:rStyle w:val="mediumtext"/>
          <w:sz w:val="22"/>
          <w:szCs w:val="22"/>
          <w:shd w:val="clear" w:color="auto" w:fill="FFFFFF"/>
        </w:rPr>
        <w:t>:</w:t>
      </w:r>
    </w:p>
    <w:p w14:paraId="226B90F5" w14:textId="4F1FDD76" w:rsidR="004A11CC" w:rsidRPr="00BE24FD" w:rsidRDefault="004A11CC" w:rsidP="00AF71E9">
      <w:pPr>
        <w:pStyle w:val="IEEEParagraph"/>
        <w:spacing w:line="360" w:lineRule="auto"/>
        <w:ind w:left="426" w:firstLine="141"/>
        <w:jc w:val="center"/>
        <w:rPr>
          <w:rStyle w:val="mediumtext"/>
          <w:sz w:val="22"/>
          <w:szCs w:val="22"/>
          <w:shd w:val="clear" w:color="auto" w:fill="FFFFFF"/>
        </w:rPr>
      </w:pPr>
      <w:proofErr w:type="spellStart"/>
      <w:r w:rsidRPr="00BE24FD">
        <w:rPr>
          <w:rStyle w:val="mediumtext"/>
          <w:b/>
          <w:bCs/>
          <w:sz w:val="22"/>
          <w:szCs w:val="22"/>
          <w:shd w:val="clear" w:color="auto" w:fill="FFFFFF"/>
        </w:rPr>
        <w:t>Tabel</w:t>
      </w:r>
      <w:proofErr w:type="spellEnd"/>
      <w:r w:rsidRPr="00BE24FD">
        <w:rPr>
          <w:rStyle w:val="mediumtext"/>
          <w:b/>
          <w:bCs/>
          <w:sz w:val="22"/>
          <w:szCs w:val="22"/>
          <w:shd w:val="clear" w:color="auto" w:fill="FFFFFF"/>
        </w:rPr>
        <w:t xml:space="preserve"> </w:t>
      </w:r>
      <w:r w:rsidR="00A81422">
        <w:rPr>
          <w:rStyle w:val="mediumtext"/>
          <w:b/>
          <w:bCs/>
          <w:sz w:val="22"/>
          <w:szCs w:val="22"/>
          <w:shd w:val="clear" w:color="auto" w:fill="FFFFFF"/>
        </w:rPr>
        <w:t>8</w:t>
      </w:r>
      <w:r w:rsidRPr="00BE24FD">
        <w:rPr>
          <w:rStyle w:val="mediumtext"/>
          <w:b/>
          <w:bCs/>
          <w:sz w:val="22"/>
          <w:szCs w:val="22"/>
          <w:shd w:val="clear" w:color="auto" w:fill="FFFFFF"/>
        </w:rPr>
        <w:t xml:space="preserve">. </w:t>
      </w:r>
      <w:proofErr w:type="spellStart"/>
      <w:r w:rsidRPr="00BE24FD">
        <w:rPr>
          <w:rStyle w:val="mediumtext"/>
          <w:b/>
          <w:bCs/>
          <w:sz w:val="22"/>
          <w:szCs w:val="22"/>
          <w:shd w:val="clear" w:color="auto" w:fill="FFFFFF"/>
        </w:rPr>
        <w:t>Rekapitulasi</w:t>
      </w:r>
      <w:proofErr w:type="spellEnd"/>
      <w:r w:rsidRPr="00BE24FD">
        <w:rPr>
          <w:rStyle w:val="mediumtext"/>
          <w:b/>
          <w:bCs/>
          <w:sz w:val="22"/>
          <w:szCs w:val="22"/>
          <w:shd w:val="clear" w:color="auto" w:fill="FFFFFF"/>
        </w:rPr>
        <w:t xml:space="preserve"> Hasil </w:t>
      </w:r>
      <w:proofErr w:type="spellStart"/>
      <w:r w:rsidRPr="00BE24FD">
        <w:rPr>
          <w:rStyle w:val="mediumtext"/>
          <w:b/>
          <w:bCs/>
          <w:sz w:val="22"/>
          <w:szCs w:val="22"/>
          <w:shd w:val="clear" w:color="auto" w:fill="FFFFFF"/>
        </w:rPr>
        <w:t>Respon</w:t>
      </w:r>
      <w:proofErr w:type="spellEnd"/>
      <w:r w:rsidRPr="00BE24FD">
        <w:rPr>
          <w:rStyle w:val="mediumtext"/>
          <w:b/>
          <w:bCs/>
          <w:sz w:val="22"/>
          <w:szCs w:val="22"/>
          <w:shd w:val="clear" w:color="auto" w:fill="FFFFFF"/>
        </w:rPr>
        <w:t xml:space="preserve"> </w:t>
      </w:r>
      <w:proofErr w:type="spellStart"/>
      <w:r w:rsidRPr="00BE24FD">
        <w:rPr>
          <w:rStyle w:val="mediumtext"/>
          <w:b/>
          <w:bCs/>
          <w:sz w:val="22"/>
          <w:szCs w:val="22"/>
          <w:shd w:val="clear" w:color="auto" w:fill="FFFFFF"/>
        </w:rPr>
        <w:t>Siswa</w:t>
      </w:r>
      <w:proofErr w:type="spellEnd"/>
    </w:p>
    <w:tbl>
      <w:tblPr>
        <w:tblW w:w="5927" w:type="dxa"/>
        <w:jc w:val="center"/>
        <w:tblBorders>
          <w:top w:val="single" w:sz="4" w:space="0" w:color="auto"/>
          <w:bottom w:val="single" w:sz="4" w:space="0" w:color="auto"/>
        </w:tblBorders>
        <w:tblLook w:val="04A0" w:firstRow="1" w:lastRow="0" w:firstColumn="1" w:lastColumn="0" w:noHBand="0" w:noVBand="1"/>
      </w:tblPr>
      <w:tblGrid>
        <w:gridCol w:w="546"/>
        <w:gridCol w:w="941"/>
        <w:gridCol w:w="1573"/>
        <w:gridCol w:w="2867"/>
      </w:tblGrid>
      <w:tr w:rsidR="004A11CC" w:rsidRPr="00BE24FD" w14:paraId="5DD33679" w14:textId="77777777" w:rsidTr="00435A14">
        <w:trPr>
          <w:trHeight w:val="300"/>
          <w:jc w:val="center"/>
        </w:trPr>
        <w:tc>
          <w:tcPr>
            <w:tcW w:w="519" w:type="dxa"/>
            <w:vMerge w:val="restart"/>
            <w:shd w:val="clear" w:color="auto" w:fill="auto"/>
            <w:vAlign w:val="center"/>
            <w:hideMark/>
          </w:tcPr>
          <w:p w14:paraId="13A4D77B"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eastAsia="en-ID"/>
              </w:rPr>
              <w:t>NO</w:t>
            </w:r>
          </w:p>
        </w:tc>
        <w:tc>
          <w:tcPr>
            <w:tcW w:w="942" w:type="dxa"/>
            <w:vMerge w:val="restart"/>
            <w:shd w:val="clear" w:color="auto" w:fill="auto"/>
            <w:vAlign w:val="center"/>
            <w:hideMark/>
          </w:tcPr>
          <w:p w14:paraId="35EB404F" w14:textId="77777777" w:rsidR="004A11CC" w:rsidRPr="00BE24FD" w:rsidRDefault="004A11CC" w:rsidP="00AF71E9">
            <w:pPr>
              <w:spacing w:after="0" w:line="240" w:lineRule="auto"/>
              <w:rPr>
                <w:rFonts w:ascii="Times New Roman" w:hAnsi="Times New Roman" w:cs="Times New Roman"/>
                <w:b/>
                <w:bCs/>
                <w:color w:val="000000"/>
                <w:lang w:val="en-ID" w:eastAsia="en-ID"/>
              </w:rPr>
            </w:pPr>
            <w:r w:rsidRPr="00BE24FD">
              <w:rPr>
                <w:rFonts w:ascii="Times New Roman" w:hAnsi="Times New Roman" w:cs="Times New Roman"/>
                <w:b/>
                <w:bCs/>
                <w:color w:val="000000"/>
                <w:lang w:eastAsia="en-ID"/>
              </w:rPr>
              <w:t>NAMA</w:t>
            </w:r>
          </w:p>
        </w:tc>
        <w:tc>
          <w:tcPr>
            <w:tcW w:w="4466" w:type="dxa"/>
            <w:gridSpan w:val="2"/>
            <w:tcBorders>
              <w:top w:val="single" w:sz="4" w:space="0" w:color="auto"/>
              <w:bottom w:val="single" w:sz="4" w:space="0" w:color="auto"/>
            </w:tcBorders>
            <w:shd w:val="clear" w:color="auto" w:fill="auto"/>
            <w:vAlign w:val="center"/>
            <w:hideMark/>
          </w:tcPr>
          <w:p w14:paraId="1D0EDA23"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eastAsia="en-ID"/>
              </w:rPr>
              <w:t>Respon Siswa</w:t>
            </w:r>
          </w:p>
        </w:tc>
      </w:tr>
      <w:tr w:rsidR="004A11CC" w:rsidRPr="00BE24FD" w14:paraId="542E378A" w14:textId="77777777" w:rsidTr="00435A14">
        <w:trPr>
          <w:trHeight w:val="300"/>
          <w:jc w:val="center"/>
        </w:trPr>
        <w:tc>
          <w:tcPr>
            <w:tcW w:w="519" w:type="dxa"/>
            <w:vMerge/>
            <w:tcBorders>
              <w:bottom w:val="single" w:sz="4" w:space="0" w:color="auto"/>
            </w:tcBorders>
            <w:vAlign w:val="center"/>
            <w:hideMark/>
          </w:tcPr>
          <w:p w14:paraId="0ADD9DEC"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942" w:type="dxa"/>
            <w:vMerge/>
            <w:tcBorders>
              <w:bottom w:val="single" w:sz="4" w:space="0" w:color="auto"/>
            </w:tcBorders>
            <w:vAlign w:val="center"/>
            <w:hideMark/>
          </w:tcPr>
          <w:p w14:paraId="730011AA"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1582" w:type="dxa"/>
            <w:tcBorders>
              <w:top w:val="single" w:sz="4" w:space="0" w:color="auto"/>
              <w:bottom w:val="single" w:sz="4" w:space="0" w:color="auto"/>
            </w:tcBorders>
            <w:shd w:val="clear" w:color="auto" w:fill="auto"/>
            <w:vAlign w:val="center"/>
            <w:hideMark/>
          </w:tcPr>
          <w:p w14:paraId="64B2AA08"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eastAsia="en-ID"/>
              </w:rPr>
              <w:t>Skor</w:t>
            </w:r>
          </w:p>
        </w:tc>
        <w:tc>
          <w:tcPr>
            <w:tcW w:w="2884" w:type="dxa"/>
            <w:tcBorders>
              <w:top w:val="single" w:sz="4" w:space="0" w:color="auto"/>
              <w:bottom w:val="single" w:sz="4" w:space="0" w:color="auto"/>
            </w:tcBorders>
            <w:shd w:val="clear" w:color="auto" w:fill="auto"/>
            <w:vAlign w:val="center"/>
            <w:hideMark/>
          </w:tcPr>
          <w:p w14:paraId="3531D7BD"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eastAsia="en-ID"/>
              </w:rPr>
              <w:t>Keterangan</w:t>
            </w:r>
          </w:p>
        </w:tc>
      </w:tr>
      <w:tr w:rsidR="004A11CC" w:rsidRPr="00BE24FD" w14:paraId="24A07B6F" w14:textId="77777777" w:rsidTr="00435A14">
        <w:trPr>
          <w:trHeight w:val="300"/>
          <w:jc w:val="center"/>
        </w:trPr>
        <w:tc>
          <w:tcPr>
            <w:tcW w:w="519" w:type="dxa"/>
            <w:tcBorders>
              <w:top w:val="single" w:sz="4" w:space="0" w:color="auto"/>
              <w:bottom w:val="nil"/>
            </w:tcBorders>
            <w:shd w:val="clear" w:color="auto" w:fill="auto"/>
            <w:vAlign w:val="center"/>
            <w:hideMark/>
          </w:tcPr>
          <w:p w14:paraId="0C1586B9"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eastAsia="en-ID"/>
              </w:rPr>
              <w:t>1.</w:t>
            </w:r>
          </w:p>
        </w:tc>
        <w:tc>
          <w:tcPr>
            <w:tcW w:w="942" w:type="dxa"/>
            <w:tcBorders>
              <w:top w:val="single" w:sz="4" w:space="0" w:color="auto"/>
              <w:bottom w:val="nil"/>
            </w:tcBorders>
            <w:shd w:val="clear" w:color="auto" w:fill="auto"/>
            <w:vAlign w:val="center"/>
            <w:hideMark/>
          </w:tcPr>
          <w:p w14:paraId="30DE15AA"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eastAsia="en-ID"/>
              </w:rPr>
              <w:t>AIS</w:t>
            </w:r>
          </w:p>
        </w:tc>
        <w:tc>
          <w:tcPr>
            <w:tcW w:w="1582" w:type="dxa"/>
            <w:tcBorders>
              <w:top w:val="single" w:sz="4" w:space="0" w:color="auto"/>
              <w:bottom w:val="nil"/>
            </w:tcBorders>
            <w:shd w:val="clear" w:color="auto" w:fill="auto"/>
            <w:vAlign w:val="center"/>
            <w:hideMark/>
          </w:tcPr>
          <w:p w14:paraId="52F1E5E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100%</w:t>
            </w:r>
          </w:p>
        </w:tc>
        <w:tc>
          <w:tcPr>
            <w:tcW w:w="2884" w:type="dxa"/>
            <w:tcBorders>
              <w:top w:val="single" w:sz="4" w:space="0" w:color="auto"/>
              <w:bottom w:val="nil"/>
            </w:tcBorders>
            <w:shd w:val="clear" w:color="auto" w:fill="auto"/>
            <w:vAlign w:val="center"/>
            <w:hideMark/>
          </w:tcPr>
          <w:p w14:paraId="250DFC9B" w14:textId="77777777" w:rsidR="004A11CC" w:rsidRPr="00BE24FD" w:rsidRDefault="004A11CC" w:rsidP="00AF71E9">
            <w:pPr>
              <w:spacing w:after="0" w:line="240" w:lineRule="auto"/>
              <w:ind w:firstLine="524"/>
              <w:rPr>
                <w:rFonts w:ascii="Times New Roman" w:hAnsi="Times New Roman" w:cs="Times New Roman"/>
                <w:color w:val="000000"/>
                <w:lang w:val="en-ID" w:eastAsia="en-ID"/>
              </w:rPr>
            </w:pPr>
            <w:proofErr w:type="spellStart"/>
            <w:r w:rsidRPr="00BE24FD">
              <w:rPr>
                <w:rFonts w:ascii="Times New Roman" w:hAnsi="Times New Roman" w:cs="Times New Roman"/>
                <w:color w:val="000000"/>
                <w:lang w:val="en-US" w:eastAsia="en-ID"/>
              </w:rPr>
              <w:t>Sangat</w:t>
            </w:r>
            <w:proofErr w:type="spellEnd"/>
            <w:r w:rsidRPr="00BE24FD">
              <w:rPr>
                <w:rFonts w:ascii="Times New Roman" w:hAnsi="Times New Roman" w:cs="Times New Roman"/>
                <w:color w:val="000000"/>
                <w:lang w:val="en-US" w:eastAsia="en-ID"/>
              </w:rPr>
              <w:t xml:space="preserve"> </w:t>
            </w:r>
            <w:proofErr w:type="spellStart"/>
            <w:r w:rsidRPr="00BE24FD">
              <w:rPr>
                <w:rFonts w:ascii="Times New Roman" w:hAnsi="Times New Roman" w:cs="Times New Roman"/>
                <w:color w:val="000000"/>
                <w:lang w:val="en-US" w:eastAsia="en-ID"/>
              </w:rPr>
              <w:t>Praktis</w:t>
            </w:r>
            <w:proofErr w:type="spellEnd"/>
            <w:r w:rsidRPr="00BE24FD">
              <w:rPr>
                <w:rFonts w:ascii="Times New Roman" w:hAnsi="Times New Roman" w:cs="Times New Roman"/>
                <w:color w:val="000000"/>
                <w:lang w:val="en-US" w:eastAsia="en-ID"/>
              </w:rPr>
              <w:t xml:space="preserve"> </w:t>
            </w:r>
          </w:p>
        </w:tc>
      </w:tr>
      <w:tr w:rsidR="004A11CC" w:rsidRPr="00BE24FD" w14:paraId="27C41008" w14:textId="77777777" w:rsidTr="00435A14">
        <w:trPr>
          <w:trHeight w:val="300"/>
          <w:jc w:val="center"/>
        </w:trPr>
        <w:tc>
          <w:tcPr>
            <w:tcW w:w="519" w:type="dxa"/>
            <w:tcBorders>
              <w:top w:val="nil"/>
            </w:tcBorders>
            <w:shd w:val="clear" w:color="auto" w:fill="auto"/>
            <w:vAlign w:val="center"/>
            <w:hideMark/>
          </w:tcPr>
          <w:p w14:paraId="3BAC22D9"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eastAsia="en-ID"/>
              </w:rPr>
              <w:t>2.</w:t>
            </w:r>
          </w:p>
        </w:tc>
        <w:tc>
          <w:tcPr>
            <w:tcW w:w="942" w:type="dxa"/>
            <w:tcBorders>
              <w:top w:val="nil"/>
            </w:tcBorders>
            <w:shd w:val="clear" w:color="auto" w:fill="auto"/>
            <w:vAlign w:val="center"/>
            <w:hideMark/>
          </w:tcPr>
          <w:p w14:paraId="55C1AA49"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DO</w:t>
            </w:r>
          </w:p>
        </w:tc>
        <w:tc>
          <w:tcPr>
            <w:tcW w:w="1582" w:type="dxa"/>
            <w:tcBorders>
              <w:top w:val="nil"/>
            </w:tcBorders>
            <w:shd w:val="clear" w:color="auto" w:fill="auto"/>
            <w:vAlign w:val="center"/>
            <w:hideMark/>
          </w:tcPr>
          <w:p w14:paraId="01AE88F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94%</w:t>
            </w:r>
          </w:p>
        </w:tc>
        <w:tc>
          <w:tcPr>
            <w:tcW w:w="2884" w:type="dxa"/>
            <w:tcBorders>
              <w:top w:val="nil"/>
            </w:tcBorders>
            <w:shd w:val="clear" w:color="auto" w:fill="auto"/>
            <w:vAlign w:val="center"/>
            <w:hideMark/>
          </w:tcPr>
          <w:p w14:paraId="1FCA1CEA" w14:textId="77777777" w:rsidR="004A11CC" w:rsidRPr="00BE24FD" w:rsidRDefault="004A11CC" w:rsidP="00AF71E9">
            <w:pPr>
              <w:spacing w:after="0" w:line="240" w:lineRule="auto"/>
              <w:ind w:firstLine="524"/>
              <w:rPr>
                <w:rFonts w:ascii="Times New Roman" w:hAnsi="Times New Roman" w:cs="Times New Roman"/>
                <w:color w:val="000000"/>
                <w:lang w:val="en-US" w:eastAsia="en-ID"/>
              </w:rPr>
            </w:pPr>
            <w:proofErr w:type="spellStart"/>
            <w:r w:rsidRPr="00BE24FD">
              <w:rPr>
                <w:rFonts w:ascii="Times New Roman" w:hAnsi="Times New Roman" w:cs="Times New Roman"/>
                <w:color w:val="000000"/>
                <w:lang w:val="en-US" w:eastAsia="en-ID"/>
              </w:rPr>
              <w:t>Sangat</w:t>
            </w:r>
            <w:proofErr w:type="spellEnd"/>
            <w:r w:rsidRPr="00BE24FD">
              <w:rPr>
                <w:rFonts w:ascii="Times New Roman" w:hAnsi="Times New Roman" w:cs="Times New Roman"/>
                <w:color w:val="000000"/>
                <w:lang w:val="en-US" w:eastAsia="en-ID"/>
              </w:rPr>
              <w:t xml:space="preserve"> </w:t>
            </w:r>
            <w:proofErr w:type="spellStart"/>
            <w:r w:rsidRPr="00BE24FD">
              <w:rPr>
                <w:rFonts w:ascii="Times New Roman" w:hAnsi="Times New Roman" w:cs="Times New Roman"/>
                <w:color w:val="000000"/>
                <w:lang w:val="en-US" w:eastAsia="en-ID"/>
              </w:rPr>
              <w:t>Praktis</w:t>
            </w:r>
            <w:proofErr w:type="spellEnd"/>
          </w:p>
        </w:tc>
      </w:tr>
      <w:tr w:rsidR="004A11CC" w:rsidRPr="00BE24FD" w14:paraId="05B2F5B3" w14:textId="77777777" w:rsidTr="00435A14">
        <w:trPr>
          <w:trHeight w:val="300"/>
          <w:jc w:val="center"/>
        </w:trPr>
        <w:tc>
          <w:tcPr>
            <w:tcW w:w="519" w:type="dxa"/>
            <w:shd w:val="clear" w:color="auto" w:fill="auto"/>
            <w:vAlign w:val="center"/>
            <w:hideMark/>
          </w:tcPr>
          <w:p w14:paraId="27A7D747"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eastAsia="en-ID"/>
              </w:rPr>
              <w:t>3.</w:t>
            </w:r>
          </w:p>
        </w:tc>
        <w:tc>
          <w:tcPr>
            <w:tcW w:w="942" w:type="dxa"/>
            <w:shd w:val="clear" w:color="auto" w:fill="auto"/>
            <w:vAlign w:val="center"/>
            <w:hideMark/>
          </w:tcPr>
          <w:p w14:paraId="6CFA867F"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JR</w:t>
            </w:r>
          </w:p>
        </w:tc>
        <w:tc>
          <w:tcPr>
            <w:tcW w:w="1582" w:type="dxa"/>
            <w:shd w:val="clear" w:color="auto" w:fill="auto"/>
            <w:vAlign w:val="center"/>
            <w:hideMark/>
          </w:tcPr>
          <w:p w14:paraId="6206AFD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100%</w:t>
            </w:r>
          </w:p>
        </w:tc>
        <w:tc>
          <w:tcPr>
            <w:tcW w:w="2884" w:type="dxa"/>
            <w:shd w:val="clear" w:color="auto" w:fill="auto"/>
            <w:vAlign w:val="center"/>
            <w:hideMark/>
          </w:tcPr>
          <w:p w14:paraId="3593E488" w14:textId="77777777" w:rsidR="004A11CC" w:rsidRPr="00BE24FD" w:rsidRDefault="004A11CC" w:rsidP="00AF71E9">
            <w:pPr>
              <w:spacing w:after="0" w:line="240" w:lineRule="auto"/>
              <w:ind w:firstLine="524"/>
              <w:rPr>
                <w:rFonts w:ascii="Times New Roman" w:hAnsi="Times New Roman" w:cs="Times New Roman"/>
                <w:color w:val="000000"/>
                <w:lang w:val="en-US" w:eastAsia="en-ID"/>
              </w:rPr>
            </w:pPr>
            <w:proofErr w:type="spellStart"/>
            <w:r w:rsidRPr="00BE24FD">
              <w:rPr>
                <w:rFonts w:ascii="Times New Roman" w:hAnsi="Times New Roman" w:cs="Times New Roman"/>
                <w:color w:val="000000"/>
                <w:lang w:val="en-US" w:eastAsia="en-ID"/>
              </w:rPr>
              <w:t>Sangat</w:t>
            </w:r>
            <w:proofErr w:type="spellEnd"/>
            <w:r w:rsidRPr="00BE24FD">
              <w:rPr>
                <w:rFonts w:ascii="Times New Roman" w:hAnsi="Times New Roman" w:cs="Times New Roman"/>
                <w:color w:val="000000"/>
                <w:lang w:val="en-US" w:eastAsia="en-ID"/>
              </w:rPr>
              <w:t xml:space="preserve"> </w:t>
            </w:r>
            <w:proofErr w:type="spellStart"/>
            <w:r w:rsidRPr="00BE24FD">
              <w:rPr>
                <w:rFonts w:ascii="Times New Roman" w:hAnsi="Times New Roman" w:cs="Times New Roman"/>
                <w:color w:val="000000"/>
                <w:lang w:val="en-US" w:eastAsia="en-ID"/>
              </w:rPr>
              <w:t>Praktis</w:t>
            </w:r>
            <w:proofErr w:type="spellEnd"/>
          </w:p>
        </w:tc>
      </w:tr>
      <w:tr w:rsidR="004A11CC" w:rsidRPr="00BE24FD" w14:paraId="0EEE3763" w14:textId="77777777" w:rsidTr="00435A14">
        <w:trPr>
          <w:trHeight w:val="300"/>
          <w:jc w:val="center"/>
        </w:trPr>
        <w:tc>
          <w:tcPr>
            <w:tcW w:w="519" w:type="dxa"/>
            <w:shd w:val="clear" w:color="auto" w:fill="auto"/>
            <w:vAlign w:val="center"/>
            <w:hideMark/>
          </w:tcPr>
          <w:p w14:paraId="3D8881A9"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4</w:t>
            </w:r>
          </w:p>
        </w:tc>
        <w:tc>
          <w:tcPr>
            <w:tcW w:w="942" w:type="dxa"/>
            <w:shd w:val="clear" w:color="auto" w:fill="auto"/>
            <w:vAlign w:val="center"/>
            <w:hideMark/>
          </w:tcPr>
          <w:p w14:paraId="38E2FBA0"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eastAsia="en-ID"/>
              </w:rPr>
              <w:t>ZNH</w:t>
            </w:r>
          </w:p>
        </w:tc>
        <w:tc>
          <w:tcPr>
            <w:tcW w:w="1582" w:type="dxa"/>
            <w:shd w:val="clear" w:color="auto" w:fill="auto"/>
            <w:vAlign w:val="center"/>
            <w:hideMark/>
          </w:tcPr>
          <w:p w14:paraId="76DBEAAF"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92%</w:t>
            </w:r>
          </w:p>
        </w:tc>
        <w:tc>
          <w:tcPr>
            <w:tcW w:w="2884" w:type="dxa"/>
            <w:shd w:val="clear" w:color="auto" w:fill="auto"/>
            <w:vAlign w:val="center"/>
            <w:hideMark/>
          </w:tcPr>
          <w:p w14:paraId="6DC7394D" w14:textId="77777777" w:rsidR="004A11CC" w:rsidRPr="00BE24FD" w:rsidRDefault="004A11CC" w:rsidP="00AF71E9">
            <w:pPr>
              <w:spacing w:after="0" w:line="240" w:lineRule="auto"/>
              <w:ind w:firstLine="524"/>
              <w:rPr>
                <w:rFonts w:ascii="Times New Roman" w:hAnsi="Times New Roman" w:cs="Times New Roman"/>
                <w:color w:val="000000"/>
                <w:lang w:val="en-US" w:eastAsia="en-ID"/>
              </w:rPr>
            </w:pPr>
            <w:proofErr w:type="spellStart"/>
            <w:r w:rsidRPr="00BE24FD">
              <w:rPr>
                <w:rFonts w:ascii="Times New Roman" w:hAnsi="Times New Roman" w:cs="Times New Roman"/>
                <w:color w:val="000000"/>
                <w:lang w:val="en-US" w:eastAsia="en-ID"/>
              </w:rPr>
              <w:t>Sangat</w:t>
            </w:r>
            <w:proofErr w:type="spellEnd"/>
            <w:r w:rsidRPr="00BE24FD">
              <w:rPr>
                <w:rFonts w:ascii="Times New Roman" w:hAnsi="Times New Roman" w:cs="Times New Roman"/>
                <w:color w:val="000000"/>
                <w:lang w:val="en-US" w:eastAsia="en-ID"/>
              </w:rPr>
              <w:t xml:space="preserve"> </w:t>
            </w:r>
            <w:proofErr w:type="spellStart"/>
            <w:r w:rsidRPr="00BE24FD">
              <w:rPr>
                <w:rFonts w:ascii="Times New Roman" w:hAnsi="Times New Roman" w:cs="Times New Roman"/>
                <w:color w:val="000000"/>
                <w:lang w:val="en-US" w:eastAsia="en-ID"/>
              </w:rPr>
              <w:t>Praktis</w:t>
            </w:r>
            <w:proofErr w:type="spellEnd"/>
          </w:p>
        </w:tc>
      </w:tr>
      <w:tr w:rsidR="004A11CC" w:rsidRPr="00BE24FD" w14:paraId="20FD26C4" w14:textId="77777777" w:rsidTr="00435A14">
        <w:trPr>
          <w:trHeight w:val="300"/>
          <w:jc w:val="center"/>
        </w:trPr>
        <w:tc>
          <w:tcPr>
            <w:tcW w:w="519" w:type="dxa"/>
            <w:shd w:val="clear" w:color="auto" w:fill="auto"/>
            <w:vAlign w:val="center"/>
            <w:hideMark/>
          </w:tcPr>
          <w:p w14:paraId="63CF808B"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5.</w:t>
            </w:r>
          </w:p>
        </w:tc>
        <w:tc>
          <w:tcPr>
            <w:tcW w:w="942" w:type="dxa"/>
            <w:shd w:val="clear" w:color="auto" w:fill="auto"/>
            <w:vAlign w:val="center"/>
            <w:hideMark/>
          </w:tcPr>
          <w:p w14:paraId="2A833B73"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RD</w:t>
            </w:r>
          </w:p>
        </w:tc>
        <w:tc>
          <w:tcPr>
            <w:tcW w:w="1582" w:type="dxa"/>
            <w:shd w:val="clear" w:color="auto" w:fill="auto"/>
            <w:vAlign w:val="center"/>
            <w:hideMark/>
          </w:tcPr>
          <w:p w14:paraId="078C744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94%</w:t>
            </w:r>
          </w:p>
        </w:tc>
        <w:tc>
          <w:tcPr>
            <w:tcW w:w="2884" w:type="dxa"/>
            <w:shd w:val="clear" w:color="auto" w:fill="auto"/>
            <w:vAlign w:val="center"/>
            <w:hideMark/>
          </w:tcPr>
          <w:p w14:paraId="3255CF44" w14:textId="77777777" w:rsidR="004A11CC" w:rsidRPr="00BE24FD" w:rsidRDefault="004A11CC" w:rsidP="00AF71E9">
            <w:pPr>
              <w:spacing w:after="0" w:line="240" w:lineRule="auto"/>
              <w:ind w:firstLine="524"/>
              <w:rPr>
                <w:rFonts w:ascii="Times New Roman" w:hAnsi="Times New Roman" w:cs="Times New Roman"/>
                <w:color w:val="000000"/>
                <w:lang w:val="en-US" w:eastAsia="en-ID"/>
              </w:rPr>
            </w:pPr>
            <w:proofErr w:type="spellStart"/>
            <w:r w:rsidRPr="00BE24FD">
              <w:rPr>
                <w:rFonts w:ascii="Times New Roman" w:hAnsi="Times New Roman" w:cs="Times New Roman"/>
                <w:color w:val="000000"/>
                <w:lang w:val="en-US" w:eastAsia="en-ID"/>
              </w:rPr>
              <w:t>Sangat</w:t>
            </w:r>
            <w:proofErr w:type="spellEnd"/>
            <w:r w:rsidRPr="00BE24FD">
              <w:rPr>
                <w:rFonts w:ascii="Times New Roman" w:hAnsi="Times New Roman" w:cs="Times New Roman"/>
                <w:color w:val="000000"/>
                <w:lang w:val="en-US" w:eastAsia="en-ID"/>
              </w:rPr>
              <w:t xml:space="preserve"> </w:t>
            </w:r>
            <w:proofErr w:type="spellStart"/>
            <w:r w:rsidRPr="00BE24FD">
              <w:rPr>
                <w:rFonts w:ascii="Times New Roman" w:hAnsi="Times New Roman" w:cs="Times New Roman"/>
                <w:color w:val="000000"/>
                <w:lang w:val="en-US" w:eastAsia="en-ID"/>
              </w:rPr>
              <w:t>Praktis</w:t>
            </w:r>
            <w:proofErr w:type="spellEnd"/>
          </w:p>
        </w:tc>
      </w:tr>
      <w:tr w:rsidR="004A11CC" w:rsidRPr="00BE24FD" w14:paraId="070A8F22" w14:textId="77777777" w:rsidTr="00435A14">
        <w:trPr>
          <w:trHeight w:val="370"/>
          <w:jc w:val="center"/>
        </w:trPr>
        <w:tc>
          <w:tcPr>
            <w:tcW w:w="519" w:type="dxa"/>
            <w:tcBorders>
              <w:bottom w:val="single" w:sz="4" w:space="0" w:color="auto"/>
            </w:tcBorders>
            <w:shd w:val="clear" w:color="auto" w:fill="auto"/>
            <w:vAlign w:val="center"/>
            <w:hideMark/>
          </w:tcPr>
          <w:p w14:paraId="2AC4F67C"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6.</w:t>
            </w:r>
          </w:p>
        </w:tc>
        <w:tc>
          <w:tcPr>
            <w:tcW w:w="942" w:type="dxa"/>
            <w:tcBorders>
              <w:bottom w:val="single" w:sz="4" w:space="0" w:color="auto"/>
            </w:tcBorders>
            <w:shd w:val="clear" w:color="auto" w:fill="auto"/>
            <w:vAlign w:val="center"/>
            <w:hideMark/>
          </w:tcPr>
          <w:p w14:paraId="6130BF3F"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RM</w:t>
            </w:r>
          </w:p>
        </w:tc>
        <w:tc>
          <w:tcPr>
            <w:tcW w:w="1582" w:type="dxa"/>
            <w:tcBorders>
              <w:bottom w:val="single" w:sz="4" w:space="0" w:color="auto"/>
            </w:tcBorders>
            <w:shd w:val="clear" w:color="auto" w:fill="auto"/>
            <w:vAlign w:val="center"/>
            <w:hideMark/>
          </w:tcPr>
          <w:p w14:paraId="2625C9A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lang w:val="en-US" w:eastAsia="en-ID"/>
              </w:rPr>
              <w:t>96%</w:t>
            </w:r>
          </w:p>
        </w:tc>
        <w:tc>
          <w:tcPr>
            <w:tcW w:w="2884" w:type="dxa"/>
            <w:tcBorders>
              <w:bottom w:val="single" w:sz="4" w:space="0" w:color="auto"/>
            </w:tcBorders>
            <w:shd w:val="clear" w:color="auto" w:fill="auto"/>
            <w:vAlign w:val="center"/>
            <w:hideMark/>
          </w:tcPr>
          <w:p w14:paraId="12B6BA02" w14:textId="77777777" w:rsidR="004A11CC" w:rsidRPr="00BE24FD" w:rsidRDefault="004A11CC" w:rsidP="00AF71E9">
            <w:pPr>
              <w:spacing w:after="0" w:line="240" w:lineRule="auto"/>
              <w:ind w:firstLine="524"/>
              <w:rPr>
                <w:rFonts w:ascii="Times New Roman" w:hAnsi="Times New Roman" w:cs="Times New Roman"/>
                <w:color w:val="000000"/>
                <w:lang w:val="en-US" w:eastAsia="en-ID"/>
              </w:rPr>
            </w:pPr>
            <w:proofErr w:type="spellStart"/>
            <w:r w:rsidRPr="00BE24FD">
              <w:rPr>
                <w:rFonts w:ascii="Times New Roman" w:hAnsi="Times New Roman" w:cs="Times New Roman"/>
                <w:color w:val="000000"/>
                <w:lang w:val="en-US" w:eastAsia="en-ID"/>
              </w:rPr>
              <w:t>Sangat</w:t>
            </w:r>
            <w:proofErr w:type="spellEnd"/>
            <w:r w:rsidRPr="00BE24FD">
              <w:rPr>
                <w:rFonts w:ascii="Times New Roman" w:hAnsi="Times New Roman" w:cs="Times New Roman"/>
                <w:color w:val="000000"/>
                <w:lang w:val="en-US" w:eastAsia="en-ID"/>
              </w:rPr>
              <w:t xml:space="preserve"> </w:t>
            </w:r>
            <w:proofErr w:type="spellStart"/>
            <w:r w:rsidRPr="00BE24FD">
              <w:rPr>
                <w:rFonts w:ascii="Times New Roman" w:hAnsi="Times New Roman" w:cs="Times New Roman"/>
                <w:color w:val="000000"/>
                <w:lang w:val="en-US" w:eastAsia="en-ID"/>
              </w:rPr>
              <w:t>praktis</w:t>
            </w:r>
            <w:proofErr w:type="spellEnd"/>
          </w:p>
        </w:tc>
      </w:tr>
      <w:tr w:rsidR="004A11CC" w:rsidRPr="00BE24FD" w14:paraId="51861905" w14:textId="77777777" w:rsidTr="00435A14">
        <w:trPr>
          <w:trHeight w:val="290"/>
          <w:jc w:val="center"/>
        </w:trPr>
        <w:tc>
          <w:tcPr>
            <w:tcW w:w="1461" w:type="dxa"/>
            <w:gridSpan w:val="2"/>
            <w:tcBorders>
              <w:top w:val="single" w:sz="4" w:space="0" w:color="auto"/>
              <w:bottom w:val="single" w:sz="4" w:space="0" w:color="auto"/>
            </w:tcBorders>
            <w:shd w:val="clear" w:color="auto" w:fill="auto"/>
            <w:vAlign w:val="center"/>
            <w:hideMark/>
          </w:tcPr>
          <w:p w14:paraId="3B21CBDE"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US" w:eastAsia="en-ID"/>
              </w:rPr>
              <w:t>Jumlah</w:t>
            </w:r>
            <w:proofErr w:type="spellEnd"/>
          </w:p>
        </w:tc>
        <w:tc>
          <w:tcPr>
            <w:tcW w:w="1582" w:type="dxa"/>
            <w:tcBorders>
              <w:top w:val="single" w:sz="4" w:space="0" w:color="auto"/>
              <w:bottom w:val="single" w:sz="4" w:space="0" w:color="auto"/>
            </w:tcBorders>
            <w:shd w:val="clear" w:color="auto" w:fill="auto"/>
            <w:vAlign w:val="center"/>
            <w:hideMark/>
          </w:tcPr>
          <w:p w14:paraId="1A96C630"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US" w:eastAsia="en-ID"/>
              </w:rPr>
              <w:t>576%</w:t>
            </w:r>
          </w:p>
        </w:tc>
        <w:tc>
          <w:tcPr>
            <w:tcW w:w="2884" w:type="dxa"/>
            <w:tcBorders>
              <w:top w:val="single" w:sz="4" w:space="0" w:color="auto"/>
              <w:bottom w:val="single" w:sz="4" w:space="0" w:color="auto"/>
            </w:tcBorders>
            <w:shd w:val="clear" w:color="auto" w:fill="auto"/>
            <w:vAlign w:val="center"/>
            <w:hideMark/>
          </w:tcPr>
          <w:p w14:paraId="253DDE4E" w14:textId="77777777" w:rsidR="004A11CC" w:rsidRPr="00BE24FD" w:rsidRDefault="004A11CC" w:rsidP="00AF71E9">
            <w:pPr>
              <w:spacing w:after="0" w:line="240" w:lineRule="auto"/>
              <w:ind w:firstLine="524"/>
              <w:rPr>
                <w:rFonts w:ascii="Times New Roman" w:hAnsi="Times New Roman" w:cs="Times New Roman"/>
                <w:b/>
                <w:bCs/>
                <w:color w:val="000000"/>
                <w:lang w:val="en-US" w:eastAsia="en-ID"/>
              </w:rPr>
            </w:pPr>
            <w:proofErr w:type="spellStart"/>
            <w:r w:rsidRPr="00BE24FD">
              <w:rPr>
                <w:rFonts w:ascii="Times New Roman" w:hAnsi="Times New Roman" w:cs="Times New Roman"/>
                <w:b/>
                <w:bCs/>
                <w:color w:val="000000"/>
                <w:lang w:val="en-US" w:eastAsia="en-ID"/>
              </w:rPr>
              <w:t>Sangat</w:t>
            </w:r>
            <w:proofErr w:type="spellEnd"/>
            <w:r w:rsidRPr="00BE24FD">
              <w:rPr>
                <w:rFonts w:ascii="Times New Roman" w:hAnsi="Times New Roman" w:cs="Times New Roman"/>
                <w:b/>
                <w:bCs/>
                <w:color w:val="000000"/>
                <w:lang w:val="en-US" w:eastAsia="en-ID"/>
              </w:rPr>
              <w:t xml:space="preserve"> </w:t>
            </w:r>
            <w:proofErr w:type="spellStart"/>
            <w:r w:rsidRPr="00BE24FD">
              <w:rPr>
                <w:rFonts w:ascii="Times New Roman" w:hAnsi="Times New Roman" w:cs="Times New Roman"/>
                <w:b/>
                <w:bCs/>
                <w:color w:val="000000"/>
                <w:lang w:val="en-US" w:eastAsia="en-ID"/>
              </w:rPr>
              <w:t>praktis</w:t>
            </w:r>
            <w:proofErr w:type="spellEnd"/>
          </w:p>
        </w:tc>
      </w:tr>
      <w:tr w:rsidR="004A11CC" w:rsidRPr="00BE24FD" w14:paraId="003FC96C" w14:textId="77777777" w:rsidTr="00435A14">
        <w:trPr>
          <w:trHeight w:val="290"/>
          <w:jc w:val="center"/>
        </w:trPr>
        <w:tc>
          <w:tcPr>
            <w:tcW w:w="1461" w:type="dxa"/>
            <w:gridSpan w:val="2"/>
            <w:tcBorders>
              <w:top w:val="single" w:sz="4" w:space="0" w:color="auto"/>
              <w:bottom w:val="single" w:sz="4" w:space="0" w:color="auto"/>
            </w:tcBorders>
            <w:shd w:val="clear" w:color="auto" w:fill="auto"/>
            <w:vAlign w:val="center"/>
            <w:hideMark/>
          </w:tcPr>
          <w:p w14:paraId="207AC7FC"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US" w:eastAsia="en-ID"/>
              </w:rPr>
              <w:t>Rata-rata</w:t>
            </w:r>
          </w:p>
        </w:tc>
        <w:tc>
          <w:tcPr>
            <w:tcW w:w="1582" w:type="dxa"/>
            <w:tcBorders>
              <w:top w:val="single" w:sz="4" w:space="0" w:color="auto"/>
              <w:bottom w:val="single" w:sz="4" w:space="0" w:color="auto"/>
            </w:tcBorders>
            <w:shd w:val="clear" w:color="auto" w:fill="auto"/>
            <w:vAlign w:val="center"/>
            <w:hideMark/>
          </w:tcPr>
          <w:p w14:paraId="2156C8FE"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US" w:eastAsia="en-ID"/>
              </w:rPr>
              <w:t>96%</w:t>
            </w:r>
          </w:p>
        </w:tc>
        <w:tc>
          <w:tcPr>
            <w:tcW w:w="2884" w:type="dxa"/>
            <w:tcBorders>
              <w:top w:val="single" w:sz="4" w:space="0" w:color="auto"/>
              <w:bottom w:val="single" w:sz="4" w:space="0" w:color="auto"/>
            </w:tcBorders>
            <w:shd w:val="clear" w:color="auto" w:fill="auto"/>
            <w:vAlign w:val="center"/>
            <w:hideMark/>
          </w:tcPr>
          <w:p w14:paraId="196985D4" w14:textId="77777777" w:rsidR="004A11CC" w:rsidRPr="00BE24FD" w:rsidRDefault="004A11CC" w:rsidP="00AF71E9">
            <w:pPr>
              <w:spacing w:after="0" w:line="240" w:lineRule="auto"/>
              <w:ind w:firstLine="524"/>
              <w:rPr>
                <w:rFonts w:ascii="Times New Roman" w:hAnsi="Times New Roman" w:cs="Times New Roman"/>
                <w:b/>
                <w:bCs/>
                <w:color w:val="000000"/>
                <w:lang w:val="en-US" w:eastAsia="en-ID"/>
              </w:rPr>
            </w:pPr>
            <w:proofErr w:type="spellStart"/>
            <w:r w:rsidRPr="00BE24FD">
              <w:rPr>
                <w:rFonts w:ascii="Times New Roman" w:hAnsi="Times New Roman" w:cs="Times New Roman"/>
                <w:b/>
                <w:bCs/>
                <w:color w:val="000000"/>
                <w:lang w:val="en-US" w:eastAsia="en-ID"/>
              </w:rPr>
              <w:t>Sangat</w:t>
            </w:r>
            <w:proofErr w:type="spellEnd"/>
            <w:r w:rsidRPr="00BE24FD">
              <w:rPr>
                <w:rFonts w:ascii="Times New Roman" w:hAnsi="Times New Roman" w:cs="Times New Roman"/>
                <w:b/>
                <w:bCs/>
                <w:color w:val="000000"/>
                <w:lang w:val="en-US" w:eastAsia="en-ID"/>
              </w:rPr>
              <w:t xml:space="preserve"> </w:t>
            </w:r>
            <w:proofErr w:type="spellStart"/>
            <w:r w:rsidRPr="00BE24FD">
              <w:rPr>
                <w:rFonts w:ascii="Times New Roman" w:hAnsi="Times New Roman" w:cs="Times New Roman"/>
                <w:b/>
                <w:bCs/>
                <w:color w:val="000000"/>
                <w:lang w:val="en-US" w:eastAsia="en-ID"/>
              </w:rPr>
              <w:t>praktis</w:t>
            </w:r>
            <w:proofErr w:type="spellEnd"/>
          </w:p>
        </w:tc>
      </w:tr>
    </w:tbl>
    <w:p w14:paraId="2A1ED894" w14:textId="77777777" w:rsidR="004A11CC" w:rsidRPr="00BE24FD" w:rsidRDefault="004A11CC" w:rsidP="00AF71E9">
      <w:pPr>
        <w:pStyle w:val="IEEEParagraph"/>
        <w:spacing w:line="360" w:lineRule="auto"/>
        <w:ind w:left="283"/>
        <w:jc w:val="center"/>
        <w:rPr>
          <w:rStyle w:val="mediumtext"/>
          <w:sz w:val="22"/>
          <w:szCs w:val="22"/>
        </w:rPr>
      </w:pPr>
    </w:p>
    <w:p w14:paraId="7C675CE9" w14:textId="7B93F343" w:rsidR="004A11CC" w:rsidRPr="000A60DB" w:rsidRDefault="004A11CC" w:rsidP="00AF71E9">
      <w:pPr>
        <w:pStyle w:val="IEEEParagraph"/>
        <w:spacing w:line="360" w:lineRule="auto"/>
        <w:ind w:left="283"/>
        <w:rPr>
          <w:rStyle w:val="mediumtext"/>
          <w:sz w:val="22"/>
          <w:szCs w:val="22"/>
          <w:shd w:val="clear" w:color="auto" w:fill="FFFFFF"/>
        </w:rPr>
      </w:pPr>
      <w:r w:rsidRPr="00BE24FD">
        <w:rPr>
          <w:rStyle w:val="mediumtext"/>
          <w:sz w:val="22"/>
          <w:szCs w:val="22"/>
          <w:shd w:val="clear" w:color="auto" w:fill="FFFFFF"/>
        </w:rPr>
        <w:t xml:space="preserve">Hasil </w:t>
      </w:r>
      <w:proofErr w:type="spellStart"/>
      <w:r w:rsidRPr="00BE24FD">
        <w:rPr>
          <w:rStyle w:val="mediumtext"/>
          <w:sz w:val="22"/>
          <w:szCs w:val="22"/>
          <w:shd w:val="clear" w:color="auto" w:fill="FFFFFF"/>
        </w:rPr>
        <w:t>Tabel</w:t>
      </w:r>
      <w:proofErr w:type="spellEnd"/>
      <w:r w:rsidRPr="00BE24FD">
        <w:rPr>
          <w:rStyle w:val="mediumtext"/>
          <w:sz w:val="22"/>
          <w:szCs w:val="22"/>
          <w:shd w:val="clear" w:color="auto" w:fill="FFFFFF"/>
        </w:rPr>
        <w:t xml:space="preserve"> </w:t>
      </w:r>
      <w:r w:rsidR="00A81422">
        <w:rPr>
          <w:rStyle w:val="mediumtext"/>
          <w:sz w:val="22"/>
          <w:szCs w:val="22"/>
          <w:shd w:val="clear" w:color="auto" w:fill="FFFFFF"/>
        </w:rPr>
        <w:t>8</w:t>
      </w:r>
      <w:r w:rsidRPr="00BE24FD">
        <w:rPr>
          <w:rStyle w:val="mediumtext"/>
          <w:sz w:val="22"/>
          <w:szCs w:val="22"/>
          <w:shd w:val="clear" w:color="auto" w:fill="FFFFFF"/>
        </w:rPr>
        <w:t xml:space="preserve"> di </w:t>
      </w:r>
      <w:proofErr w:type="spellStart"/>
      <w:r w:rsidRPr="00BE24FD">
        <w:rPr>
          <w:rStyle w:val="mediumtext"/>
          <w:sz w:val="22"/>
          <w:szCs w:val="22"/>
          <w:shd w:val="clear" w:color="auto" w:fill="FFFFFF"/>
        </w:rPr>
        <w:t>atas</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diperoleh</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informasi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bahwa</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hasil</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kepraktisan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dari</w:t>
      </w:r>
      <w:proofErr w:type="spellEnd"/>
      <w:r w:rsidRPr="00BE24FD">
        <w:rPr>
          <w:rStyle w:val="mediumtext"/>
          <w:sz w:val="22"/>
          <w:szCs w:val="22"/>
          <w:shd w:val="clear" w:color="auto" w:fill="FFFFFF"/>
        </w:rPr>
        <w:t xml:space="preserve"> media </w:t>
      </w:r>
      <w:proofErr w:type="spellStart"/>
      <w:r w:rsidRPr="00BE24FD">
        <w:rPr>
          <w:rStyle w:val="mediumtext"/>
          <w:sz w:val="22"/>
          <w:szCs w:val="22"/>
          <w:shd w:val="clear" w:color="auto" w:fill="FFFFFF"/>
        </w:rPr>
        <w:t>komik</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berbasis</w:t>
      </w:r>
      <w:proofErr w:type="spellEnd"/>
      <w:r w:rsidRPr="00BE24FD">
        <w:rPr>
          <w:rStyle w:val="mediumtext"/>
          <w:sz w:val="22"/>
          <w:szCs w:val="22"/>
          <w:shd w:val="clear" w:color="auto" w:fill="FFFFFF"/>
        </w:rPr>
        <w:t xml:space="preserve"> model </w:t>
      </w:r>
      <w:proofErr w:type="spellStart"/>
      <w:r w:rsidRPr="00BE24FD">
        <w:rPr>
          <w:rStyle w:val="mediumtext"/>
          <w:sz w:val="22"/>
          <w:szCs w:val="22"/>
          <w:shd w:val="clear" w:color="auto" w:fill="FFFFFF"/>
        </w:rPr>
        <w:t>inkuiri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terbimbing</w:t>
      </w:r>
      <w:proofErr w:type="spellEnd"/>
      <w:r w:rsidRPr="00BE24FD">
        <w:rPr>
          <w:rStyle w:val="mediumtext"/>
          <w:sz w:val="22"/>
          <w:szCs w:val="22"/>
          <w:shd w:val="clear" w:color="auto" w:fill="FFFFFF"/>
        </w:rPr>
        <w:t xml:space="preserve"> yang </w:t>
      </w:r>
      <w:proofErr w:type="spellStart"/>
      <w:r w:rsidRPr="00BE24FD">
        <w:rPr>
          <w:rStyle w:val="mediumtext"/>
          <w:sz w:val="22"/>
          <w:szCs w:val="22"/>
          <w:shd w:val="clear" w:color="auto" w:fill="FFFFFF"/>
        </w:rPr>
        <w:t>diterapkan</w:t>
      </w:r>
      <w:proofErr w:type="spellEnd"/>
      <w:r w:rsidRPr="00BE24FD">
        <w:rPr>
          <w:rStyle w:val="mediumtext"/>
          <w:sz w:val="22"/>
          <w:szCs w:val="22"/>
          <w:shd w:val="clear" w:color="auto" w:fill="FFFFFF"/>
        </w:rPr>
        <w:t xml:space="preserve"> pada </w:t>
      </w:r>
      <w:proofErr w:type="spellStart"/>
      <w:r w:rsidRPr="00BE24FD">
        <w:rPr>
          <w:rStyle w:val="mediumtext"/>
          <w:sz w:val="22"/>
          <w:szCs w:val="22"/>
          <w:shd w:val="clear" w:color="auto" w:fill="FFFFFF"/>
        </w:rPr>
        <w:t>kelas</w:t>
      </w:r>
      <w:proofErr w:type="spellEnd"/>
      <w:r w:rsidRPr="00BE24FD">
        <w:rPr>
          <w:rStyle w:val="mediumtext"/>
          <w:sz w:val="22"/>
          <w:szCs w:val="22"/>
          <w:shd w:val="clear" w:color="auto" w:fill="FFFFFF"/>
        </w:rPr>
        <w:t xml:space="preserve"> 6 di </w:t>
      </w:r>
      <w:r w:rsidRPr="00BE24FD">
        <w:rPr>
          <w:rStyle w:val="longtext"/>
          <w:sz w:val="22"/>
          <w:szCs w:val="22"/>
          <w:shd w:val="clear" w:color="auto" w:fill="FFFFFF"/>
        </w:rPr>
        <w:t xml:space="preserve">SDN </w:t>
      </w:r>
      <w:r w:rsidRPr="00BE24FD">
        <w:rPr>
          <w:rStyle w:val="mediumtext"/>
          <w:sz w:val="22"/>
          <w:szCs w:val="22"/>
          <w:shd w:val="clear" w:color="auto" w:fill="FFFFFF"/>
        </w:rPr>
        <w:t xml:space="preserve">5 </w:t>
      </w:r>
      <w:proofErr w:type="spellStart"/>
      <w:r w:rsidR="00F05F50">
        <w:rPr>
          <w:rStyle w:val="longtext"/>
          <w:sz w:val="22"/>
          <w:szCs w:val="22"/>
        </w:rPr>
        <w:t>Kuranji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sebagai</w:t>
      </w:r>
      <w:proofErr w:type="spellEnd"/>
      <w:r w:rsidRPr="00BE24FD">
        <w:rPr>
          <w:rStyle w:val="mediumtext"/>
          <w:sz w:val="22"/>
          <w:szCs w:val="22"/>
          <w:shd w:val="clear" w:color="auto" w:fill="FFFFFF"/>
        </w:rPr>
        <w:t xml:space="preserve"> uji </w:t>
      </w:r>
      <w:proofErr w:type="spellStart"/>
      <w:r w:rsidRPr="00BE24FD">
        <w:rPr>
          <w:rStyle w:val="mediumtext"/>
          <w:sz w:val="22"/>
          <w:szCs w:val="22"/>
          <w:shd w:val="clear" w:color="auto" w:fill="FFFFFF"/>
        </w:rPr>
        <w:t>kepraktisan</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didapatkan</w:t>
      </w:r>
      <w:proofErr w:type="spellEnd"/>
      <w:r w:rsidRPr="00BE24FD">
        <w:rPr>
          <w:rStyle w:val="mediumtext"/>
          <w:sz w:val="22"/>
          <w:szCs w:val="22"/>
          <w:shd w:val="clear" w:color="auto" w:fill="FFFFFF"/>
        </w:rPr>
        <w:t xml:space="preserve"> data </w:t>
      </w:r>
      <w:proofErr w:type="spellStart"/>
      <w:r w:rsidRPr="00BE24FD">
        <w:rPr>
          <w:rStyle w:val="mediumtext"/>
          <w:sz w:val="22"/>
          <w:szCs w:val="22"/>
          <w:shd w:val="clear" w:color="auto" w:fill="FFFFFF"/>
        </w:rPr>
        <w:t>persentase</w:t>
      </w:r>
      <w:proofErr w:type="spellEnd"/>
      <w:r w:rsidRPr="00BE24FD">
        <w:rPr>
          <w:rStyle w:val="mediumtext"/>
          <w:sz w:val="22"/>
          <w:szCs w:val="22"/>
          <w:shd w:val="clear" w:color="auto" w:fill="FFFFFF"/>
        </w:rPr>
        <w:t xml:space="preserve"> </w:t>
      </w:r>
      <w:proofErr w:type="spellStart"/>
      <w:proofErr w:type="gramStart"/>
      <w:r w:rsidRPr="00BE24FD">
        <w:rPr>
          <w:rStyle w:val="mediumtext"/>
          <w:sz w:val="22"/>
          <w:szCs w:val="22"/>
          <w:shd w:val="clear" w:color="auto" w:fill="FFFFFF"/>
        </w:rPr>
        <w:t>sebesar</w:t>
      </w:r>
      <w:proofErr w:type="spellEnd"/>
      <w:r w:rsidRPr="00BE24FD">
        <w:rPr>
          <w:rStyle w:val="mediumtext"/>
          <w:sz w:val="22"/>
          <w:szCs w:val="22"/>
          <w:shd w:val="clear" w:color="auto" w:fill="FFFFFF"/>
        </w:rPr>
        <w:t xml:space="preserve">  96</w:t>
      </w:r>
      <w:proofErr w:type="gramEnd"/>
      <w:r w:rsidRPr="00BE24FD">
        <w:rPr>
          <w:rStyle w:val="mediumtext"/>
          <w:sz w:val="22"/>
          <w:szCs w:val="22"/>
          <w:shd w:val="clear" w:color="auto" w:fill="FFFFFF"/>
        </w:rPr>
        <w:t xml:space="preserve"> % </w:t>
      </w:r>
      <w:proofErr w:type="spellStart"/>
      <w:r w:rsidRPr="00BE24FD">
        <w:rPr>
          <w:rStyle w:val="mediumtext"/>
          <w:sz w:val="22"/>
          <w:szCs w:val="22"/>
          <w:shd w:val="clear" w:color="auto" w:fill="FFFFFF"/>
        </w:rPr>
        <w:t>tergolong</w:t>
      </w:r>
      <w:proofErr w:type="spellEnd"/>
      <w:r w:rsidRPr="00BE24FD">
        <w:rPr>
          <w:rStyle w:val="mediumtext"/>
          <w:sz w:val="22"/>
          <w:szCs w:val="22"/>
          <w:shd w:val="clear" w:color="auto" w:fill="FFFFFF"/>
        </w:rPr>
        <w:t xml:space="preserve"> pada </w:t>
      </w:r>
      <w:proofErr w:type="spellStart"/>
      <w:r w:rsidRPr="00BE24FD">
        <w:rPr>
          <w:rStyle w:val="mediumtext"/>
          <w:sz w:val="22"/>
          <w:szCs w:val="22"/>
          <w:shd w:val="clear" w:color="auto" w:fill="FFFFFF"/>
        </w:rPr>
        <w:t>kategori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Sangat</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Praktis</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sehingga</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dapat</w:t>
      </w:r>
      <w:proofErr w:type="spellEnd"/>
      <w:r w:rsidRPr="00BE24FD">
        <w:rPr>
          <w:rStyle w:val="mediumtext"/>
          <w:sz w:val="22"/>
          <w:szCs w:val="22"/>
          <w:shd w:val="clear" w:color="auto" w:fill="FFFFFF"/>
        </w:rPr>
        <w:t xml:space="preserve"> di </w:t>
      </w:r>
      <w:proofErr w:type="spellStart"/>
      <w:r w:rsidRPr="00BE24FD">
        <w:rPr>
          <w:rStyle w:val="mediumtext"/>
          <w:sz w:val="22"/>
          <w:szCs w:val="22"/>
          <w:shd w:val="clear" w:color="auto" w:fill="FFFFFF"/>
        </w:rPr>
        <w:t>pahami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bahwa</w:t>
      </w:r>
      <w:proofErr w:type="spellEnd"/>
      <w:r w:rsidRPr="00BE24FD">
        <w:rPr>
          <w:rStyle w:val="mediumtext"/>
          <w:sz w:val="22"/>
          <w:szCs w:val="22"/>
          <w:shd w:val="clear" w:color="auto" w:fill="FFFFFF"/>
        </w:rPr>
        <w:t xml:space="preserve"> media </w:t>
      </w:r>
      <w:proofErr w:type="spellStart"/>
      <w:r w:rsidRPr="00BE24FD">
        <w:rPr>
          <w:rStyle w:val="mediumtext"/>
          <w:sz w:val="22"/>
          <w:szCs w:val="22"/>
          <w:shd w:val="clear" w:color="auto" w:fill="FFFFFF"/>
        </w:rPr>
        <w:t>komik</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berbasis</w:t>
      </w:r>
      <w:proofErr w:type="spellEnd"/>
      <w:r w:rsidRPr="00BE24FD">
        <w:rPr>
          <w:rStyle w:val="mediumtext"/>
          <w:sz w:val="22"/>
          <w:szCs w:val="22"/>
          <w:shd w:val="clear" w:color="auto" w:fill="FFFFFF"/>
        </w:rPr>
        <w:t xml:space="preserve"> model </w:t>
      </w:r>
      <w:proofErr w:type="spellStart"/>
      <w:r w:rsidRPr="00BE24FD">
        <w:rPr>
          <w:rStyle w:val="mediumtext"/>
          <w:sz w:val="22"/>
          <w:szCs w:val="22"/>
          <w:shd w:val="clear" w:color="auto" w:fill="FFFFFF"/>
        </w:rPr>
        <w:t>inkuiri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terbimbing</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telah</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memenuhi</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unsur</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kepraktisan</w:t>
      </w:r>
      <w:proofErr w:type="spellEnd"/>
      <w:r w:rsidRPr="00BE24FD">
        <w:rPr>
          <w:rStyle w:val="mediumtext"/>
          <w:sz w:val="22"/>
          <w:szCs w:val="22"/>
          <w:shd w:val="clear" w:color="auto" w:fill="FFFFFF"/>
        </w:rPr>
        <w:t xml:space="preserve"> yang </w:t>
      </w:r>
      <w:proofErr w:type="spellStart"/>
      <w:r w:rsidRPr="00BE24FD">
        <w:rPr>
          <w:rStyle w:val="mediumtext"/>
          <w:sz w:val="22"/>
          <w:szCs w:val="22"/>
          <w:shd w:val="clear" w:color="auto" w:fill="FFFFFF"/>
        </w:rPr>
        <w:t>dapat</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digunakan</w:t>
      </w:r>
      <w:proofErr w:type="spellEnd"/>
      <w:r w:rsidRPr="00BE24FD">
        <w:rPr>
          <w:rStyle w:val="mediumtext"/>
          <w:sz w:val="22"/>
          <w:szCs w:val="22"/>
          <w:shd w:val="clear" w:color="auto" w:fill="FFFFFF"/>
        </w:rPr>
        <w:t xml:space="preserve"> pada </w:t>
      </w:r>
      <w:proofErr w:type="spellStart"/>
      <w:r w:rsidRPr="00BE24FD">
        <w:rPr>
          <w:rStyle w:val="mediumtext"/>
          <w:sz w:val="22"/>
          <w:szCs w:val="22"/>
          <w:shd w:val="clear" w:color="auto" w:fill="FFFFFF"/>
        </w:rPr>
        <w:t>siswa</w:t>
      </w:r>
      <w:proofErr w:type="spellEnd"/>
      <w:r w:rsidRPr="00BE24FD">
        <w:rPr>
          <w:rStyle w:val="mediumtext"/>
          <w:sz w:val="22"/>
          <w:szCs w:val="22"/>
          <w:shd w:val="clear" w:color="auto" w:fill="FFFFFF"/>
        </w:rPr>
        <w:t xml:space="preserve"> </w:t>
      </w:r>
      <w:proofErr w:type="spellStart"/>
      <w:r w:rsidRPr="00BE24FD">
        <w:rPr>
          <w:rStyle w:val="mediumtext"/>
          <w:sz w:val="22"/>
          <w:szCs w:val="22"/>
          <w:shd w:val="clear" w:color="auto" w:fill="FFFFFF"/>
        </w:rPr>
        <w:t>kelas</w:t>
      </w:r>
      <w:proofErr w:type="spellEnd"/>
      <w:r w:rsidRPr="00BE24FD">
        <w:rPr>
          <w:rStyle w:val="mediumtext"/>
          <w:sz w:val="22"/>
          <w:szCs w:val="22"/>
          <w:shd w:val="clear" w:color="auto" w:fill="FFFFFF"/>
        </w:rPr>
        <w:t xml:space="preserve"> </w:t>
      </w:r>
      <w:r w:rsidR="000A60DB">
        <w:rPr>
          <w:rStyle w:val="mediumtext"/>
          <w:sz w:val="22"/>
          <w:szCs w:val="22"/>
          <w:shd w:val="clear" w:color="auto" w:fill="FFFFFF"/>
        </w:rPr>
        <w:t>5</w:t>
      </w:r>
      <w:r w:rsidRPr="00BE24FD">
        <w:rPr>
          <w:rStyle w:val="mediumtext"/>
          <w:sz w:val="22"/>
          <w:szCs w:val="22"/>
          <w:shd w:val="clear" w:color="auto" w:fill="FFFFFF"/>
        </w:rPr>
        <w:t xml:space="preserve"> di SDN </w:t>
      </w:r>
      <w:r w:rsidR="009E08DE">
        <w:rPr>
          <w:rStyle w:val="mediumtext"/>
          <w:sz w:val="22"/>
          <w:szCs w:val="22"/>
          <w:shd w:val="clear" w:color="auto" w:fill="FFFFFF"/>
        </w:rPr>
        <w:t>4</w:t>
      </w:r>
      <w:r w:rsidRPr="00BE24FD">
        <w:rPr>
          <w:rStyle w:val="mediumtext"/>
          <w:sz w:val="22"/>
          <w:szCs w:val="22"/>
          <w:shd w:val="clear" w:color="auto" w:fill="FFFFFF"/>
        </w:rPr>
        <w:t xml:space="preserve"> </w:t>
      </w:r>
      <w:proofErr w:type="spellStart"/>
      <w:r w:rsidR="00F05F50">
        <w:rPr>
          <w:rStyle w:val="mediumtext"/>
          <w:sz w:val="22"/>
          <w:szCs w:val="22"/>
          <w:shd w:val="clear" w:color="auto" w:fill="FFFFFF"/>
        </w:rPr>
        <w:t>Kuranji</w:t>
      </w:r>
      <w:proofErr w:type="spellEnd"/>
      <w:r w:rsidRPr="00BE24FD">
        <w:rPr>
          <w:rStyle w:val="mediumtext"/>
          <w:sz w:val="22"/>
          <w:szCs w:val="22"/>
          <w:shd w:val="clear" w:color="auto" w:fill="FFFFFF"/>
        </w:rPr>
        <w:t xml:space="preserve">. </w:t>
      </w:r>
      <w:proofErr w:type="spellStart"/>
      <w:r w:rsidR="00037791">
        <w:rPr>
          <w:rStyle w:val="mediumtext"/>
          <w:sz w:val="22"/>
          <w:szCs w:val="22"/>
          <w:shd w:val="clear" w:color="auto" w:fill="FFFFFF"/>
        </w:rPr>
        <w:t>T</w:t>
      </w:r>
      <w:r w:rsidR="000A60DB" w:rsidRPr="000A60DB">
        <w:rPr>
          <w:rStyle w:val="mediumtext"/>
          <w:sz w:val="22"/>
          <w:szCs w:val="22"/>
          <w:shd w:val="clear" w:color="auto" w:fill="FFFFFF"/>
        </w:rPr>
        <w:t>ahap</w:t>
      </w:r>
      <w:proofErr w:type="spellEnd"/>
      <w:r w:rsidR="000A60DB" w:rsidRPr="000A60DB">
        <w:rPr>
          <w:rStyle w:val="mediumtext"/>
          <w:sz w:val="22"/>
          <w:szCs w:val="22"/>
          <w:shd w:val="clear" w:color="auto" w:fill="FFFFFF"/>
        </w:rPr>
        <w:t xml:space="preserve"> </w:t>
      </w:r>
      <w:proofErr w:type="spellStart"/>
      <w:r w:rsidR="000A60DB">
        <w:rPr>
          <w:rStyle w:val="mediumtext"/>
          <w:sz w:val="22"/>
          <w:szCs w:val="22"/>
          <w:shd w:val="clear" w:color="auto" w:fill="FFFFFF"/>
        </w:rPr>
        <w:t>ketujuh</w:t>
      </w:r>
      <w:proofErr w:type="spellEnd"/>
      <w:r w:rsidR="000A60DB">
        <w:rPr>
          <w:rStyle w:val="mediumtext"/>
          <w:sz w:val="22"/>
          <w:szCs w:val="22"/>
          <w:shd w:val="clear" w:color="auto" w:fill="FFFFFF"/>
        </w:rPr>
        <w:t xml:space="preserve"> </w:t>
      </w:r>
      <w:proofErr w:type="spellStart"/>
      <w:r w:rsidR="000A60DB">
        <w:rPr>
          <w:rStyle w:val="mediumtext"/>
          <w:sz w:val="22"/>
          <w:szCs w:val="22"/>
          <w:shd w:val="clear" w:color="auto" w:fill="FFFFFF"/>
        </w:rPr>
        <w:t>yaitu</w:t>
      </w:r>
      <w:proofErr w:type="spellEnd"/>
      <w:r w:rsid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revisi</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untuk</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penyempurnaan</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produk</w:t>
      </w:r>
      <w:proofErr w:type="spellEnd"/>
      <w:r w:rsidR="00037791">
        <w:rPr>
          <w:rStyle w:val="mediumtext"/>
          <w:sz w:val="22"/>
          <w:szCs w:val="22"/>
          <w:shd w:val="clear" w:color="auto" w:fill="FFFFFF"/>
        </w:rPr>
        <w:t xml:space="preserve"> </w:t>
      </w:r>
      <w:proofErr w:type="spellStart"/>
      <w:r w:rsidR="00037791">
        <w:rPr>
          <w:rStyle w:val="mediumtext"/>
          <w:sz w:val="22"/>
          <w:szCs w:val="22"/>
          <w:shd w:val="clear" w:color="auto" w:fill="FFFFFF"/>
        </w:rPr>
        <w:t>berdasarkan</w:t>
      </w:r>
      <w:proofErr w:type="spellEnd"/>
      <w:r w:rsidR="00037791">
        <w:rPr>
          <w:rStyle w:val="mediumtext"/>
          <w:sz w:val="22"/>
          <w:szCs w:val="22"/>
          <w:shd w:val="clear" w:color="auto" w:fill="FFFFFF"/>
        </w:rPr>
        <w:t xml:space="preserve"> </w:t>
      </w:r>
      <w:proofErr w:type="spellStart"/>
      <w:r w:rsidR="00037791">
        <w:rPr>
          <w:rStyle w:val="mediumtext"/>
          <w:sz w:val="22"/>
          <w:szCs w:val="22"/>
          <w:shd w:val="clear" w:color="auto" w:fill="FFFFFF"/>
        </w:rPr>
        <w:t>h</w:t>
      </w:r>
      <w:r w:rsidR="00037791" w:rsidRPr="000A60DB">
        <w:rPr>
          <w:rStyle w:val="mediumtext"/>
          <w:sz w:val="22"/>
          <w:szCs w:val="22"/>
          <w:shd w:val="clear" w:color="auto" w:fill="FFFFFF"/>
        </w:rPr>
        <w:t>asil</w:t>
      </w:r>
      <w:proofErr w:type="spellEnd"/>
      <w:r w:rsidR="00037791" w:rsidRPr="000A60DB">
        <w:rPr>
          <w:rStyle w:val="mediumtext"/>
          <w:sz w:val="22"/>
          <w:szCs w:val="22"/>
          <w:shd w:val="clear" w:color="auto" w:fill="FFFFFF"/>
        </w:rPr>
        <w:t xml:space="preserve"> uji </w:t>
      </w:r>
      <w:proofErr w:type="spellStart"/>
      <w:r w:rsidR="00037791" w:rsidRPr="000A60DB">
        <w:rPr>
          <w:rStyle w:val="mediumtext"/>
          <w:sz w:val="22"/>
          <w:szCs w:val="22"/>
          <w:shd w:val="clear" w:color="auto" w:fill="FFFFFF"/>
        </w:rPr>
        <w:t>coba</w:t>
      </w:r>
      <w:proofErr w:type="spellEnd"/>
      <w:r w:rsidR="00037791" w:rsidRPr="000A60DB">
        <w:rPr>
          <w:rStyle w:val="mediumtext"/>
          <w:sz w:val="22"/>
          <w:szCs w:val="22"/>
          <w:shd w:val="clear" w:color="auto" w:fill="FFFFFF"/>
        </w:rPr>
        <w:t xml:space="preserve"> </w:t>
      </w:r>
      <w:proofErr w:type="spellStart"/>
      <w:r w:rsidR="00037791" w:rsidRPr="000A60DB">
        <w:rPr>
          <w:rStyle w:val="mediumtext"/>
          <w:sz w:val="22"/>
          <w:szCs w:val="22"/>
          <w:shd w:val="clear" w:color="auto" w:fill="FFFFFF"/>
        </w:rPr>
        <w:t>kepraktisan</w:t>
      </w:r>
      <w:proofErr w:type="spellEnd"/>
      <w:r w:rsidR="000A60DB" w:rsidRPr="000A60DB">
        <w:rPr>
          <w:rStyle w:val="mediumtext"/>
          <w:sz w:val="22"/>
          <w:szCs w:val="22"/>
          <w:shd w:val="clear" w:color="auto" w:fill="FFFFFF"/>
        </w:rPr>
        <w:t>.</w:t>
      </w:r>
      <w:r w:rsidR="000A60DB">
        <w:rPr>
          <w:rStyle w:val="mediumtext"/>
          <w:sz w:val="22"/>
          <w:szCs w:val="22"/>
          <w:shd w:val="clear" w:color="auto" w:fill="FFFFFF"/>
        </w:rPr>
        <w:t xml:space="preserve"> O</w:t>
      </w:r>
      <w:r w:rsidR="000A60DB" w:rsidRPr="000A60DB">
        <w:rPr>
          <w:rStyle w:val="mediumtext"/>
          <w:sz w:val="22"/>
          <w:szCs w:val="22"/>
          <w:shd w:val="clear" w:color="auto" w:fill="FFFFFF"/>
        </w:rPr>
        <w:t xml:space="preserve">leh </w:t>
      </w:r>
      <w:proofErr w:type="spellStart"/>
      <w:r w:rsidR="000A60DB" w:rsidRPr="000A60DB">
        <w:rPr>
          <w:rStyle w:val="mediumtext"/>
          <w:sz w:val="22"/>
          <w:szCs w:val="22"/>
          <w:shd w:val="clear" w:color="auto" w:fill="FFFFFF"/>
        </w:rPr>
        <w:t>karena</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tidak</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ada</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revisi</w:t>
      </w:r>
      <w:proofErr w:type="spellEnd"/>
      <w:r w:rsidR="000A60DB" w:rsidRPr="000A60DB">
        <w:rPr>
          <w:rStyle w:val="mediumtext"/>
          <w:sz w:val="22"/>
          <w:szCs w:val="22"/>
          <w:shd w:val="clear" w:color="auto" w:fill="FFFFFF"/>
        </w:rPr>
        <w:t xml:space="preserve"> pada </w:t>
      </w:r>
      <w:proofErr w:type="spellStart"/>
      <w:r w:rsidR="000A60DB" w:rsidRPr="000A60DB">
        <w:rPr>
          <w:rStyle w:val="mediumtext"/>
          <w:sz w:val="22"/>
          <w:szCs w:val="22"/>
          <w:shd w:val="clear" w:color="auto" w:fill="FFFFFF"/>
        </w:rPr>
        <w:t>tahap</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ini</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melainkan</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perbaikan</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teknis</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pelaksanaan</w:t>
      </w:r>
      <w:proofErr w:type="spellEnd"/>
      <w:r w:rsidR="000A60DB" w:rsidRPr="000A60DB">
        <w:rPr>
          <w:rStyle w:val="mediumtext"/>
          <w:sz w:val="22"/>
          <w:szCs w:val="22"/>
          <w:shd w:val="clear" w:color="auto" w:fill="FFFFFF"/>
        </w:rPr>
        <w:t xml:space="preserve"> </w:t>
      </w:r>
      <w:proofErr w:type="spellStart"/>
      <w:r w:rsidR="000A60DB">
        <w:rPr>
          <w:rStyle w:val="mediumtext"/>
          <w:sz w:val="22"/>
          <w:szCs w:val="22"/>
          <w:shd w:val="clear" w:color="auto" w:fill="FFFFFF"/>
        </w:rPr>
        <w:t>pembelajaran</w:t>
      </w:r>
      <w:proofErr w:type="spellEnd"/>
      <w:r w:rsidR="006C1045">
        <w:rPr>
          <w:rStyle w:val="mediumtext"/>
          <w:sz w:val="22"/>
          <w:szCs w:val="22"/>
          <w:shd w:val="clear" w:color="auto" w:fill="FFFFFF"/>
        </w:rPr>
        <w:t xml:space="preserve"> </w:t>
      </w:r>
      <w:proofErr w:type="spellStart"/>
      <w:r w:rsidR="006C1045">
        <w:rPr>
          <w:rStyle w:val="mediumtext"/>
          <w:sz w:val="22"/>
          <w:szCs w:val="22"/>
          <w:shd w:val="clear" w:color="auto" w:fill="FFFFFF"/>
        </w:rPr>
        <w:t>berupa</w:t>
      </w:r>
      <w:proofErr w:type="spellEnd"/>
      <w:r w:rsidR="006C1045">
        <w:rPr>
          <w:rStyle w:val="mediumtext"/>
          <w:sz w:val="22"/>
          <w:szCs w:val="22"/>
          <w:shd w:val="clear" w:color="auto" w:fill="FFFFFF"/>
        </w:rPr>
        <w:t xml:space="preserve"> </w:t>
      </w:r>
      <w:proofErr w:type="spellStart"/>
      <w:r w:rsidR="000A60DB">
        <w:rPr>
          <w:rStyle w:val="mediumtext"/>
          <w:sz w:val="22"/>
          <w:szCs w:val="22"/>
          <w:shd w:val="clear" w:color="auto" w:fill="FFFFFF"/>
        </w:rPr>
        <w:t>produk</w:t>
      </w:r>
      <w:proofErr w:type="spellEnd"/>
      <w:r w:rsidR="000A60DB" w:rsidRPr="000A60DB">
        <w:rPr>
          <w:rStyle w:val="mediumtext"/>
          <w:sz w:val="22"/>
          <w:szCs w:val="22"/>
          <w:shd w:val="clear" w:color="auto" w:fill="FFFFFF"/>
        </w:rPr>
        <w:t xml:space="preserve"> </w:t>
      </w:r>
      <w:r w:rsidR="000A60DB">
        <w:rPr>
          <w:rStyle w:val="mediumtext"/>
          <w:sz w:val="22"/>
          <w:szCs w:val="22"/>
          <w:shd w:val="clear" w:color="auto" w:fill="FFFFFF"/>
        </w:rPr>
        <w:t xml:space="preserve">media </w:t>
      </w:r>
      <w:proofErr w:type="spellStart"/>
      <w:r w:rsidR="000A60DB">
        <w:rPr>
          <w:rStyle w:val="mediumtext"/>
          <w:sz w:val="22"/>
          <w:szCs w:val="22"/>
          <w:shd w:val="clear" w:color="auto" w:fill="FFFFFF"/>
        </w:rPr>
        <w:t>komik</w:t>
      </w:r>
      <w:proofErr w:type="spellEnd"/>
      <w:r w:rsidR="000A60DB" w:rsidRPr="000A60DB">
        <w:rPr>
          <w:rStyle w:val="mediumtext"/>
          <w:sz w:val="22"/>
          <w:szCs w:val="22"/>
          <w:shd w:val="clear" w:color="auto" w:fill="FFFFFF"/>
        </w:rPr>
        <w:t xml:space="preserve"> </w:t>
      </w:r>
      <w:r w:rsidR="00110972">
        <w:rPr>
          <w:rStyle w:val="mediumtext"/>
          <w:sz w:val="22"/>
          <w:szCs w:val="22"/>
          <w:shd w:val="clear" w:color="auto" w:fill="FFFFFF"/>
        </w:rPr>
        <w:t xml:space="preserve">yang </w:t>
      </w:r>
      <w:proofErr w:type="spellStart"/>
      <w:r w:rsidR="00110972">
        <w:rPr>
          <w:rStyle w:val="mediumtext"/>
          <w:sz w:val="22"/>
          <w:szCs w:val="22"/>
          <w:shd w:val="clear" w:color="auto" w:fill="FFFFFF"/>
        </w:rPr>
        <w:t>diberikan</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harus</w:t>
      </w:r>
      <w:proofErr w:type="spellEnd"/>
      <w:r w:rsidR="00110972">
        <w:rPr>
          <w:rStyle w:val="mediumtext"/>
          <w:sz w:val="22"/>
          <w:szCs w:val="22"/>
          <w:shd w:val="clear" w:color="auto" w:fill="FFFFFF"/>
        </w:rPr>
        <w:t xml:space="preserve"> masing-masing </w:t>
      </w:r>
      <w:proofErr w:type="spellStart"/>
      <w:r w:rsidR="00110972">
        <w:rPr>
          <w:rStyle w:val="mediumtext"/>
          <w:sz w:val="22"/>
          <w:szCs w:val="22"/>
          <w:shd w:val="clear" w:color="auto" w:fill="FFFFFF"/>
        </w:rPr>
        <w:t>satu</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tiap</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siswa</w:t>
      </w:r>
      <w:proofErr w:type="spellEnd"/>
      <w:r w:rsidR="000A60DB" w:rsidRPr="000A60DB">
        <w:rPr>
          <w:rStyle w:val="mediumtext"/>
          <w:sz w:val="22"/>
          <w:szCs w:val="22"/>
          <w:shd w:val="clear" w:color="auto" w:fill="FFFFFF"/>
        </w:rPr>
        <w:t xml:space="preserve"> </w:t>
      </w:r>
      <w:proofErr w:type="spellStart"/>
      <w:r w:rsidR="00110972">
        <w:rPr>
          <w:rStyle w:val="mediumtext"/>
          <w:sz w:val="22"/>
          <w:szCs w:val="22"/>
          <w:shd w:val="clear" w:color="auto" w:fill="FFFFFF"/>
        </w:rPr>
        <w:t>untuk</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tiap</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kelompok</w:t>
      </w:r>
      <w:proofErr w:type="spellEnd"/>
      <w:r w:rsidR="00110972">
        <w:rPr>
          <w:rStyle w:val="mediumtext"/>
          <w:sz w:val="22"/>
          <w:szCs w:val="22"/>
          <w:shd w:val="clear" w:color="auto" w:fill="FFFFFF"/>
        </w:rPr>
        <w:t xml:space="preserve"> </w:t>
      </w:r>
      <w:r w:rsidR="000A60DB" w:rsidRPr="000A60DB">
        <w:rPr>
          <w:rStyle w:val="mediumtext"/>
          <w:sz w:val="22"/>
          <w:szCs w:val="22"/>
          <w:shd w:val="clear" w:color="auto" w:fill="FFFFFF"/>
        </w:rPr>
        <w:t xml:space="preserve">agar </w:t>
      </w:r>
      <w:proofErr w:type="spellStart"/>
      <w:r w:rsidR="000A60DB" w:rsidRPr="000A60DB">
        <w:rPr>
          <w:rStyle w:val="mediumtext"/>
          <w:sz w:val="22"/>
          <w:szCs w:val="22"/>
          <w:shd w:val="clear" w:color="auto" w:fill="FFFFFF"/>
        </w:rPr>
        <w:t>setiap</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siswa</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memiliki</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kesempatan</w:t>
      </w:r>
      <w:proofErr w:type="spellEnd"/>
      <w:r w:rsidR="000A60DB" w:rsidRPr="000A60DB">
        <w:rPr>
          <w:rStyle w:val="mediumtext"/>
          <w:sz w:val="22"/>
          <w:szCs w:val="22"/>
          <w:shd w:val="clear" w:color="auto" w:fill="FFFFFF"/>
        </w:rPr>
        <w:t xml:space="preserve"> yang </w:t>
      </w:r>
      <w:proofErr w:type="spellStart"/>
      <w:r w:rsidR="000A60DB" w:rsidRPr="000A60DB">
        <w:rPr>
          <w:rStyle w:val="mediumtext"/>
          <w:sz w:val="22"/>
          <w:szCs w:val="22"/>
          <w:shd w:val="clear" w:color="auto" w:fill="FFFFFF"/>
        </w:rPr>
        <w:t>sama</w:t>
      </w:r>
      <w:proofErr w:type="spellEnd"/>
      <w:r w:rsidR="000A60DB" w:rsidRPr="000A60DB">
        <w:rPr>
          <w:rStyle w:val="mediumtext"/>
          <w:sz w:val="22"/>
          <w:szCs w:val="22"/>
          <w:shd w:val="clear" w:color="auto" w:fill="FFFFFF"/>
        </w:rPr>
        <w:t xml:space="preserve"> </w:t>
      </w:r>
      <w:proofErr w:type="spellStart"/>
      <w:r w:rsidR="00110972">
        <w:rPr>
          <w:rStyle w:val="mediumtext"/>
          <w:sz w:val="22"/>
          <w:szCs w:val="22"/>
          <w:shd w:val="clear" w:color="auto" w:fill="FFFFFF"/>
        </w:rPr>
        <w:t>dalam</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menggunakan</w:t>
      </w:r>
      <w:proofErr w:type="spellEnd"/>
      <w:r w:rsidR="00110972">
        <w:rPr>
          <w:rStyle w:val="mediumtext"/>
          <w:sz w:val="22"/>
          <w:szCs w:val="22"/>
          <w:shd w:val="clear" w:color="auto" w:fill="FFFFFF"/>
        </w:rPr>
        <w:t xml:space="preserve"> media dan </w:t>
      </w:r>
      <w:proofErr w:type="spellStart"/>
      <w:r w:rsidR="00110972">
        <w:rPr>
          <w:rStyle w:val="mediumtext"/>
          <w:sz w:val="22"/>
          <w:szCs w:val="22"/>
          <w:shd w:val="clear" w:color="auto" w:fill="FFFFFF"/>
        </w:rPr>
        <w:t>waktu</w:t>
      </w:r>
      <w:proofErr w:type="spellEnd"/>
      <w:r w:rsidR="00110972">
        <w:rPr>
          <w:rStyle w:val="mediumtext"/>
          <w:sz w:val="22"/>
          <w:szCs w:val="22"/>
          <w:shd w:val="clear" w:color="auto" w:fill="FFFFFF"/>
        </w:rPr>
        <w:t xml:space="preserve"> yang </w:t>
      </w:r>
      <w:proofErr w:type="spellStart"/>
      <w:r w:rsidR="00110972">
        <w:rPr>
          <w:rStyle w:val="mediumtext"/>
          <w:sz w:val="22"/>
          <w:szCs w:val="22"/>
          <w:shd w:val="clear" w:color="auto" w:fill="FFFFFF"/>
        </w:rPr>
        <w:t>diberikan</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untuk</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membaca</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komik</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lebih</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diperpanjang</w:t>
      </w:r>
      <w:proofErr w:type="spellEnd"/>
      <w:r w:rsidR="00110972">
        <w:rPr>
          <w:rStyle w:val="mediumtext"/>
          <w:sz w:val="22"/>
          <w:szCs w:val="22"/>
          <w:shd w:val="clear" w:color="auto" w:fill="FFFFFF"/>
        </w:rPr>
        <w:t xml:space="preserve"> yang </w:t>
      </w:r>
      <w:proofErr w:type="spellStart"/>
      <w:r w:rsidR="00110972">
        <w:rPr>
          <w:rStyle w:val="mediumtext"/>
          <w:sz w:val="22"/>
          <w:szCs w:val="22"/>
          <w:shd w:val="clear" w:color="auto" w:fill="FFFFFF"/>
        </w:rPr>
        <w:t>awalnya</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hanya</w:t>
      </w:r>
      <w:proofErr w:type="spellEnd"/>
      <w:r w:rsidR="00110972">
        <w:rPr>
          <w:rStyle w:val="mediumtext"/>
          <w:sz w:val="22"/>
          <w:szCs w:val="22"/>
          <w:shd w:val="clear" w:color="auto" w:fill="FFFFFF"/>
        </w:rPr>
        <w:t xml:space="preserve"> 2 </w:t>
      </w:r>
      <w:proofErr w:type="spellStart"/>
      <w:r w:rsidR="00110972">
        <w:rPr>
          <w:rStyle w:val="mediumtext"/>
          <w:sz w:val="22"/>
          <w:szCs w:val="22"/>
          <w:shd w:val="clear" w:color="auto" w:fill="FFFFFF"/>
        </w:rPr>
        <w:t>menit</w:t>
      </w:r>
      <w:proofErr w:type="spellEnd"/>
      <w:r w:rsidR="00110972">
        <w:rPr>
          <w:rStyle w:val="mediumtext"/>
          <w:sz w:val="22"/>
          <w:szCs w:val="22"/>
          <w:shd w:val="clear" w:color="auto" w:fill="FFFFFF"/>
        </w:rPr>
        <w:t xml:space="preserve"> </w:t>
      </w:r>
      <w:proofErr w:type="spellStart"/>
      <w:r w:rsidR="00110972">
        <w:rPr>
          <w:rStyle w:val="mediumtext"/>
          <w:sz w:val="22"/>
          <w:szCs w:val="22"/>
          <w:shd w:val="clear" w:color="auto" w:fill="FFFFFF"/>
        </w:rPr>
        <w:t>menjadi</w:t>
      </w:r>
      <w:proofErr w:type="spellEnd"/>
      <w:r w:rsidR="00110972">
        <w:rPr>
          <w:rStyle w:val="mediumtext"/>
          <w:sz w:val="22"/>
          <w:szCs w:val="22"/>
          <w:shd w:val="clear" w:color="auto" w:fill="FFFFFF"/>
        </w:rPr>
        <w:t xml:space="preserve"> 2-5 </w:t>
      </w:r>
      <w:proofErr w:type="spellStart"/>
      <w:r w:rsidR="00110972">
        <w:rPr>
          <w:rStyle w:val="mediumtext"/>
          <w:sz w:val="22"/>
          <w:szCs w:val="22"/>
          <w:shd w:val="clear" w:color="auto" w:fill="FFFFFF"/>
        </w:rPr>
        <w:t>menit</w:t>
      </w:r>
      <w:proofErr w:type="spellEnd"/>
      <w:r w:rsidR="00110972">
        <w:rPr>
          <w:rStyle w:val="mediumtext"/>
          <w:sz w:val="22"/>
          <w:szCs w:val="22"/>
          <w:shd w:val="clear" w:color="auto" w:fill="FFFFFF"/>
        </w:rPr>
        <w:t xml:space="preserve"> </w:t>
      </w:r>
      <w:proofErr w:type="gramStart"/>
      <w:r w:rsidR="00110972">
        <w:rPr>
          <w:rStyle w:val="mediumtext"/>
          <w:sz w:val="22"/>
          <w:szCs w:val="22"/>
          <w:shd w:val="clear" w:color="auto" w:fill="FFFFFF"/>
        </w:rPr>
        <w:t>agar</w:t>
      </w:r>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lebih</w:t>
      </w:r>
      <w:proofErr w:type="spellEnd"/>
      <w:proofErr w:type="gram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siap</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untuk</w:t>
      </w:r>
      <w:proofErr w:type="spellEnd"/>
      <w:r w:rsidR="000A60DB" w:rsidRPr="000A60DB">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menggunakan</w:t>
      </w:r>
      <w:proofErr w:type="spellEnd"/>
      <w:r w:rsidR="000A60DB" w:rsidRPr="000A60DB">
        <w:rPr>
          <w:rStyle w:val="mediumtext"/>
          <w:sz w:val="22"/>
          <w:szCs w:val="22"/>
          <w:shd w:val="clear" w:color="auto" w:fill="FFFFFF"/>
        </w:rPr>
        <w:t xml:space="preserve"> </w:t>
      </w:r>
      <w:proofErr w:type="spellStart"/>
      <w:r w:rsidR="00110972">
        <w:rPr>
          <w:rStyle w:val="mediumtext"/>
          <w:sz w:val="22"/>
          <w:szCs w:val="22"/>
          <w:shd w:val="clear" w:color="auto" w:fill="FFFFFF"/>
        </w:rPr>
        <w:t>produk</w:t>
      </w:r>
      <w:proofErr w:type="spellEnd"/>
      <w:r w:rsidR="00110972">
        <w:rPr>
          <w:rStyle w:val="mediumtext"/>
          <w:sz w:val="22"/>
          <w:szCs w:val="22"/>
          <w:shd w:val="clear" w:color="auto" w:fill="FFFFFF"/>
        </w:rPr>
        <w:t xml:space="preserve"> media </w:t>
      </w:r>
      <w:proofErr w:type="spellStart"/>
      <w:r w:rsidR="00110972">
        <w:rPr>
          <w:rStyle w:val="mediumtext"/>
          <w:sz w:val="22"/>
          <w:szCs w:val="22"/>
          <w:shd w:val="clear" w:color="auto" w:fill="FFFFFF"/>
        </w:rPr>
        <w:t>komik</w:t>
      </w:r>
      <w:proofErr w:type="spellEnd"/>
      <w:r w:rsidR="00110972">
        <w:rPr>
          <w:rStyle w:val="mediumtext"/>
          <w:sz w:val="22"/>
          <w:szCs w:val="22"/>
          <w:shd w:val="clear" w:color="auto" w:fill="FFFFFF"/>
        </w:rPr>
        <w:t xml:space="preserve"> </w:t>
      </w:r>
      <w:proofErr w:type="spellStart"/>
      <w:r w:rsidR="000A60DB" w:rsidRPr="000A60DB">
        <w:rPr>
          <w:rStyle w:val="mediumtext"/>
          <w:sz w:val="22"/>
          <w:szCs w:val="22"/>
          <w:shd w:val="clear" w:color="auto" w:fill="FFFFFF"/>
        </w:rPr>
        <w:t>dalam</w:t>
      </w:r>
      <w:proofErr w:type="spellEnd"/>
      <w:r w:rsidR="000A60DB" w:rsidRPr="000A60DB">
        <w:rPr>
          <w:rStyle w:val="mediumtext"/>
          <w:sz w:val="22"/>
          <w:szCs w:val="22"/>
          <w:shd w:val="clear" w:color="auto" w:fill="FFFFFF"/>
        </w:rPr>
        <w:t xml:space="preserve"> proses </w:t>
      </w:r>
      <w:proofErr w:type="spellStart"/>
      <w:r w:rsidR="000A60DB" w:rsidRPr="000A60DB">
        <w:rPr>
          <w:rStyle w:val="mediumtext"/>
          <w:sz w:val="22"/>
          <w:szCs w:val="22"/>
          <w:shd w:val="clear" w:color="auto" w:fill="FFFFFF"/>
        </w:rPr>
        <w:t>belajar</w:t>
      </w:r>
      <w:proofErr w:type="spellEnd"/>
      <w:r w:rsidR="00110972">
        <w:rPr>
          <w:rStyle w:val="mediumtext"/>
          <w:sz w:val="22"/>
          <w:szCs w:val="22"/>
          <w:shd w:val="clear" w:color="auto" w:fill="FFFFFF"/>
        </w:rPr>
        <w:t>.</w:t>
      </w:r>
    </w:p>
    <w:p w14:paraId="2464593F" w14:textId="73CABBE9" w:rsidR="004A11CC" w:rsidRPr="00073D40" w:rsidRDefault="006C1045" w:rsidP="00AF71E9">
      <w:pPr>
        <w:pStyle w:val="IEEEParagraph"/>
        <w:spacing w:line="360" w:lineRule="auto"/>
        <w:ind w:left="283"/>
        <w:rPr>
          <w:rStyle w:val="mediumtext"/>
          <w:sz w:val="22"/>
          <w:szCs w:val="22"/>
          <w:shd w:val="clear" w:color="auto" w:fill="FFFFFF"/>
        </w:rPr>
      </w:pPr>
      <w:r w:rsidRPr="00073D40">
        <w:rPr>
          <w:rStyle w:val="mediumtext"/>
          <w:sz w:val="22"/>
          <w:szCs w:val="22"/>
          <w:shd w:val="clear" w:color="auto" w:fill="FFFFFF"/>
        </w:rPr>
        <w:t xml:space="preserve">Pada </w:t>
      </w:r>
      <w:proofErr w:type="spellStart"/>
      <w:r w:rsidRPr="00073D40">
        <w:rPr>
          <w:rStyle w:val="mediumtext"/>
          <w:sz w:val="22"/>
          <w:szCs w:val="22"/>
          <w:shd w:val="clear" w:color="auto" w:fill="FFFFFF"/>
        </w:rPr>
        <w:t>tahap</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selanjutnya</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yaitu</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tahap</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kedelapan</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merupakan</w:t>
      </w:r>
      <w:proofErr w:type="spellEnd"/>
      <w:r w:rsidRPr="00073D40">
        <w:rPr>
          <w:rStyle w:val="mediumtext"/>
          <w:sz w:val="22"/>
          <w:szCs w:val="22"/>
          <w:shd w:val="clear" w:color="auto" w:fill="FFFFFF"/>
        </w:rPr>
        <w:t xml:space="preserve"> uji </w:t>
      </w:r>
      <w:proofErr w:type="spellStart"/>
      <w:r w:rsidRPr="00073D40">
        <w:rPr>
          <w:rStyle w:val="mediumtext"/>
          <w:sz w:val="22"/>
          <w:szCs w:val="22"/>
          <w:shd w:val="clear" w:color="auto" w:fill="FFFFFF"/>
        </w:rPr>
        <w:t>coba</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lapangan</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operasional</w:t>
      </w:r>
      <w:proofErr w:type="spellEnd"/>
      <w:r w:rsidRPr="00073D40">
        <w:rPr>
          <w:rStyle w:val="mediumtext"/>
          <w:sz w:val="22"/>
          <w:szCs w:val="22"/>
          <w:shd w:val="clear" w:color="auto" w:fill="FFFFFF"/>
        </w:rPr>
        <w:t>/</w:t>
      </w:r>
      <w:proofErr w:type="spellStart"/>
      <w:r w:rsidRPr="00073D40">
        <w:rPr>
          <w:rStyle w:val="mediumtext"/>
          <w:sz w:val="22"/>
          <w:szCs w:val="22"/>
          <w:shd w:val="clear" w:color="auto" w:fill="FFFFFF"/>
        </w:rPr>
        <w:t>empiris</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ini</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bertujuan</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untuk</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menguji</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keterlaksanaan</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dalam</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pemakaian</w:t>
      </w:r>
      <w:proofErr w:type="spellEnd"/>
      <w:r w:rsidRPr="00073D40">
        <w:rPr>
          <w:rStyle w:val="mediumtext"/>
          <w:sz w:val="22"/>
          <w:szCs w:val="22"/>
          <w:shd w:val="clear" w:color="auto" w:fill="FFFFFF"/>
        </w:rPr>
        <w:t xml:space="preserve"> media </w:t>
      </w:r>
      <w:proofErr w:type="spellStart"/>
      <w:r w:rsidR="00073D40">
        <w:rPr>
          <w:rStyle w:val="mediumtext"/>
          <w:sz w:val="22"/>
          <w:szCs w:val="22"/>
          <w:shd w:val="clear" w:color="auto" w:fill="FFFFFF"/>
        </w:rPr>
        <w:t>komik</w:t>
      </w:r>
      <w:proofErr w:type="spellEnd"/>
      <w:r w:rsidR="00073D40">
        <w:rPr>
          <w:rStyle w:val="mediumtext"/>
          <w:sz w:val="22"/>
          <w:szCs w:val="22"/>
          <w:shd w:val="clear" w:color="auto" w:fill="FFFFFF"/>
        </w:rPr>
        <w:t xml:space="preserve"> </w:t>
      </w:r>
      <w:proofErr w:type="spellStart"/>
      <w:r w:rsidR="00073D40">
        <w:rPr>
          <w:rStyle w:val="mediumtext"/>
          <w:sz w:val="22"/>
          <w:szCs w:val="22"/>
          <w:shd w:val="clear" w:color="auto" w:fill="FFFFFF"/>
        </w:rPr>
        <w:t>berbasis</w:t>
      </w:r>
      <w:proofErr w:type="spellEnd"/>
      <w:r w:rsidR="00073D40">
        <w:rPr>
          <w:rStyle w:val="mediumtext"/>
          <w:sz w:val="22"/>
          <w:szCs w:val="22"/>
          <w:shd w:val="clear" w:color="auto" w:fill="FFFFFF"/>
        </w:rPr>
        <w:t xml:space="preserve"> model </w:t>
      </w:r>
      <w:proofErr w:type="spellStart"/>
      <w:r w:rsidR="00073D40">
        <w:rPr>
          <w:rStyle w:val="mediumtext"/>
          <w:sz w:val="22"/>
          <w:szCs w:val="22"/>
          <w:shd w:val="clear" w:color="auto" w:fill="FFFFFF"/>
        </w:rPr>
        <w:t>inkuiri</w:t>
      </w:r>
      <w:proofErr w:type="spellEnd"/>
      <w:r w:rsidR="00073D40">
        <w:rPr>
          <w:rStyle w:val="mediumtext"/>
          <w:sz w:val="22"/>
          <w:szCs w:val="22"/>
          <w:shd w:val="clear" w:color="auto" w:fill="FFFFFF"/>
        </w:rPr>
        <w:t xml:space="preserve"> </w:t>
      </w:r>
      <w:proofErr w:type="spellStart"/>
      <w:r w:rsidR="00073D40">
        <w:rPr>
          <w:rStyle w:val="mediumtext"/>
          <w:sz w:val="22"/>
          <w:szCs w:val="22"/>
          <w:shd w:val="clear" w:color="auto" w:fill="FFFFFF"/>
        </w:rPr>
        <w:t>terbimbing</w:t>
      </w:r>
      <w:proofErr w:type="spellEnd"/>
      <w:r w:rsidRPr="00073D40">
        <w:rPr>
          <w:rStyle w:val="mediumtext"/>
          <w:sz w:val="22"/>
          <w:szCs w:val="22"/>
          <w:shd w:val="clear" w:color="auto" w:fill="FFFFFF"/>
        </w:rPr>
        <w:t xml:space="preserve"> dan </w:t>
      </w:r>
      <w:proofErr w:type="spellStart"/>
      <w:r w:rsidRPr="00073D40">
        <w:rPr>
          <w:rStyle w:val="mediumtext"/>
          <w:sz w:val="22"/>
          <w:szCs w:val="22"/>
          <w:shd w:val="clear" w:color="auto" w:fill="FFFFFF"/>
        </w:rPr>
        <w:t>untuk</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mengetahui</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hasil</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peningkatan</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motivasi</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belajar</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siswa</w:t>
      </w:r>
      <w:proofErr w:type="spellEnd"/>
      <w:r w:rsidRPr="00073D40">
        <w:rPr>
          <w:rStyle w:val="mediumtext"/>
          <w:sz w:val="22"/>
          <w:szCs w:val="22"/>
          <w:shd w:val="clear" w:color="auto" w:fill="FFFFFF"/>
        </w:rPr>
        <w:t xml:space="preserve"> </w:t>
      </w:r>
      <w:proofErr w:type="spellStart"/>
      <w:r w:rsidRPr="00073D40">
        <w:rPr>
          <w:rStyle w:val="mediumtext"/>
          <w:sz w:val="22"/>
          <w:szCs w:val="22"/>
          <w:shd w:val="clear" w:color="auto" w:fill="FFFFFF"/>
        </w:rPr>
        <w:t>kelas</w:t>
      </w:r>
      <w:proofErr w:type="spellEnd"/>
      <w:r w:rsidRPr="00073D40">
        <w:rPr>
          <w:rStyle w:val="mediumtext"/>
          <w:sz w:val="22"/>
          <w:szCs w:val="22"/>
          <w:shd w:val="clear" w:color="auto" w:fill="FFFFFF"/>
        </w:rPr>
        <w:t xml:space="preserve"> </w:t>
      </w:r>
      <w:r w:rsidR="00073D40">
        <w:rPr>
          <w:rStyle w:val="mediumtext"/>
          <w:sz w:val="22"/>
          <w:szCs w:val="22"/>
          <w:shd w:val="clear" w:color="auto" w:fill="FFFFFF"/>
        </w:rPr>
        <w:t>5</w:t>
      </w:r>
      <w:r w:rsidRPr="00073D40">
        <w:rPr>
          <w:rStyle w:val="mediumtext"/>
          <w:sz w:val="22"/>
          <w:szCs w:val="22"/>
          <w:shd w:val="clear" w:color="auto" w:fill="FFFFFF"/>
        </w:rPr>
        <w:t xml:space="preserve"> </w:t>
      </w:r>
      <w:r w:rsidR="009E08DE">
        <w:rPr>
          <w:rStyle w:val="mediumtext"/>
          <w:sz w:val="22"/>
          <w:szCs w:val="22"/>
          <w:shd w:val="clear" w:color="auto" w:fill="FFFFFF"/>
        </w:rPr>
        <w:t>SD</w:t>
      </w:r>
      <w:r w:rsid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Untuk</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mengukur</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peningkatan</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motivasi</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siswa</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peneliti</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menggunakan</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lembar</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angket</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motivasi</w:t>
      </w:r>
      <w:proofErr w:type="spellEnd"/>
      <w:r w:rsidR="0064032F" w:rsidRPr="0064032F">
        <w:rPr>
          <w:rStyle w:val="mediumtext"/>
          <w:sz w:val="22"/>
          <w:szCs w:val="22"/>
          <w:shd w:val="clear" w:color="auto" w:fill="FFFFFF"/>
        </w:rPr>
        <w:t xml:space="preserve"> yang </w:t>
      </w:r>
      <w:proofErr w:type="spellStart"/>
      <w:r w:rsidR="0064032F" w:rsidRPr="0064032F">
        <w:rPr>
          <w:rStyle w:val="mediumtext"/>
          <w:sz w:val="22"/>
          <w:szCs w:val="22"/>
          <w:shd w:val="clear" w:color="auto" w:fill="FFFFFF"/>
        </w:rPr>
        <w:t>diberikan</w:t>
      </w:r>
      <w:proofErr w:type="spellEnd"/>
      <w:r w:rsidR="0064032F" w:rsidRPr="0064032F">
        <w:rPr>
          <w:rStyle w:val="mediumtext"/>
          <w:sz w:val="22"/>
          <w:szCs w:val="22"/>
          <w:shd w:val="clear" w:color="auto" w:fill="FFFFFF"/>
        </w:rPr>
        <w:t xml:space="preserve"> </w:t>
      </w:r>
      <w:proofErr w:type="spellStart"/>
      <w:r w:rsidR="0064032F" w:rsidRPr="0064032F">
        <w:rPr>
          <w:rStyle w:val="mediumtext"/>
          <w:sz w:val="22"/>
          <w:szCs w:val="22"/>
          <w:shd w:val="clear" w:color="auto" w:fill="FFFFFF"/>
        </w:rPr>
        <w:t>kepada</w:t>
      </w:r>
      <w:proofErr w:type="spellEnd"/>
      <w:r w:rsidR="0064032F" w:rsidRPr="0064032F">
        <w:rPr>
          <w:rStyle w:val="mediumtext"/>
          <w:sz w:val="22"/>
          <w:szCs w:val="22"/>
          <w:shd w:val="clear" w:color="auto" w:fill="FFFFFF"/>
        </w:rPr>
        <w:t xml:space="preserve"> 12</w:t>
      </w:r>
      <w:r w:rsidR="00F60836">
        <w:rPr>
          <w:rStyle w:val="mediumtext"/>
          <w:sz w:val="22"/>
          <w:szCs w:val="22"/>
          <w:shd w:val="clear" w:color="auto" w:fill="FFFFFF"/>
        </w:rPr>
        <w:t xml:space="preserve"> </w:t>
      </w:r>
      <w:r w:rsidR="0064032F" w:rsidRPr="0064032F">
        <w:rPr>
          <w:rStyle w:val="mediumtext"/>
          <w:sz w:val="22"/>
          <w:szCs w:val="22"/>
          <w:shd w:val="clear" w:color="auto" w:fill="FFFFFF"/>
        </w:rPr>
        <w:t xml:space="preserve">orang </w:t>
      </w:r>
      <w:proofErr w:type="spellStart"/>
      <w:r w:rsidR="0064032F" w:rsidRPr="0064032F">
        <w:rPr>
          <w:rStyle w:val="mediumtext"/>
          <w:sz w:val="22"/>
          <w:szCs w:val="22"/>
          <w:shd w:val="clear" w:color="auto" w:fill="FFFFFF"/>
        </w:rPr>
        <w:t>siswa</w:t>
      </w:r>
      <w:r w:rsidRPr="0064032F">
        <w:rPr>
          <w:rStyle w:val="mediumtext"/>
          <w:sz w:val="22"/>
          <w:szCs w:val="22"/>
          <w:shd w:val="clear" w:color="auto" w:fill="FFFFFF"/>
        </w:rPr>
        <w:t>.</w:t>
      </w:r>
      <w:r w:rsidR="004A11CC" w:rsidRPr="00073D40">
        <w:rPr>
          <w:rStyle w:val="mediumtext"/>
          <w:sz w:val="22"/>
          <w:szCs w:val="22"/>
          <w:shd w:val="clear" w:color="auto" w:fill="FFFFFF"/>
        </w:rPr>
        <w:t>Selanjutnya</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mengenai</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hasil</w:t>
      </w:r>
      <w:proofErr w:type="spellEnd"/>
      <w:r w:rsidR="004A11CC" w:rsidRPr="00073D40">
        <w:rPr>
          <w:rStyle w:val="mediumtext"/>
          <w:sz w:val="22"/>
          <w:szCs w:val="22"/>
          <w:shd w:val="clear" w:color="auto" w:fill="FFFFFF"/>
        </w:rPr>
        <w:t xml:space="preserve"> data </w:t>
      </w:r>
      <w:proofErr w:type="spellStart"/>
      <w:r w:rsidR="004A11CC" w:rsidRPr="00073D40">
        <w:rPr>
          <w:rStyle w:val="mediumtext"/>
          <w:sz w:val="22"/>
          <w:szCs w:val="22"/>
          <w:shd w:val="clear" w:color="auto" w:fill="FFFFFF"/>
        </w:rPr>
        <w:t>peningkatan</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motivasi</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belajar</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siswa</w:t>
      </w:r>
      <w:proofErr w:type="spellEnd"/>
      <w:r w:rsidR="004A11CC" w:rsidRPr="00073D40">
        <w:rPr>
          <w:rStyle w:val="mediumtext"/>
          <w:sz w:val="22"/>
          <w:szCs w:val="22"/>
          <w:shd w:val="clear" w:color="auto" w:fill="FFFFFF"/>
        </w:rPr>
        <w:t xml:space="preserve"> yang </w:t>
      </w:r>
      <w:proofErr w:type="spellStart"/>
      <w:r w:rsidR="004A11CC" w:rsidRPr="00073D40">
        <w:rPr>
          <w:rStyle w:val="mediumtext"/>
          <w:sz w:val="22"/>
          <w:szCs w:val="22"/>
          <w:shd w:val="clear" w:color="auto" w:fill="FFFFFF"/>
        </w:rPr>
        <w:t>diperoleh</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melalui</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instrumen</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lembar</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angket</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motivasi</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siswa</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diperoleh</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hasil</w:t>
      </w:r>
      <w:proofErr w:type="spellEnd"/>
      <w:r w:rsidR="004A11CC" w:rsidRPr="00073D40">
        <w:rPr>
          <w:rStyle w:val="mediumtext"/>
          <w:sz w:val="22"/>
          <w:szCs w:val="22"/>
          <w:shd w:val="clear" w:color="auto" w:fill="FFFFFF"/>
        </w:rPr>
        <w:t xml:space="preserve"> yang </w:t>
      </w:r>
      <w:proofErr w:type="spellStart"/>
      <w:r w:rsidR="004A11CC" w:rsidRPr="00073D40">
        <w:rPr>
          <w:rStyle w:val="mediumtext"/>
          <w:sz w:val="22"/>
          <w:szCs w:val="22"/>
          <w:shd w:val="clear" w:color="auto" w:fill="FFFFFF"/>
        </w:rPr>
        <w:t>terangkum</w:t>
      </w:r>
      <w:proofErr w:type="spellEnd"/>
      <w:r w:rsidR="004A11CC" w:rsidRPr="00073D40">
        <w:rPr>
          <w:rStyle w:val="mediumtext"/>
          <w:sz w:val="22"/>
          <w:szCs w:val="22"/>
          <w:shd w:val="clear" w:color="auto" w:fill="FFFFFF"/>
        </w:rPr>
        <w:t xml:space="preserve"> pada </w:t>
      </w:r>
      <w:proofErr w:type="spellStart"/>
      <w:r w:rsidR="004A11CC" w:rsidRPr="00073D40">
        <w:rPr>
          <w:rStyle w:val="mediumtext"/>
          <w:sz w:val="22"/>
          <w:szCs w:val="22"/>
          <w:shd w:val="clear" w:color="auto" w:fill="FFFFFF"/>
        </w:rPr>
        <w:t>Tabel</w:t>
      </w:r>
      <w:proofErr w:type="spellEnd"/>
      <w:r w:rsidR="004A11CC" w:rsidRPr="00073D40">
        <w:rPr>
          <w:rStyle w:val="mediumtext"/>
          <w:sz w:val="22"/>
          <w:szCs w:val="22"/>
          <w:shd w:val="clear" w:color="auto" w:fill="FFFFFF"/>
        </w:rPr>
        <w:t xml:space="preserve"> </w:t>
      </w:r>
      <w:r w:rsidR="00A81422">
        <w:rPr>
          <w:rStyle w:val="mediumtext"/>
          <w:sz w:val="22"/>
          <w:szCs w:val="22"/>
          <w:shd w:val="clear" w:color="auto" w:fill="FFFFFF"/>
        </w:rPr>
        <w:t>9</w:t>
      </w:r>
      <w:r w:rsidR="004A11CC" w:rsidRPr="00073D40">
        <w:rPr>
          <w:rStyle w:val="mediumtext"/>
          <w:sz w:val="22"/>
          <w:szCs w:val="22"/>
          <w:shd w:val="clear" w:color="auto" w:fill="FFFFFF"/>
        </w:rPr>
        <w:t xml:space="preserve"> di </w:t>
      </w:r>
      <w:proofErr w:type="spellStart"/>
      <w:r w:rsidR="004A11CC" w:rsidRPr="00073D40">
        <w:rPr>
          <w:rStyle w:val="mediumtext"/>
          <w:sz w:val="22"/>
          <w:szCs w:val="22"/>
          <w:shd w:val="clear" w:color="auto" w:fill="FFFFFF"/>
        </w:rPr>
        <w:t>bawah</w:t>
      </w:r>
      <w:proofErr w:type="spellEnd"/>
      <w:r w:rsidR="004A11CC" w:rsidRPr="00073D40">
        <w:rPr>
          <w:rStyle w:val="mediumtext"/>
          <w:sz w:val="22"/>
          <w:szCs w:val="22"/>
          <w:shd w:val="clear" w:color="auto" w:fill="FFFFFF"/>
        </w:rPr>
        <w:t xml:space="preserve"> </w:t>
      </w:r>
      <w:proofErr w:type="spellStart"/>
      <w:r w:rsidR="004A11CC" w:rsidRPr="00073D40">
        <w:rPr>
          <w:rStyle w:val="mediumtext"/>
          <w:sz w:val="22"/>
          <w:szCs w:val="22"/>
          <w:shd w:val="clear" w:color="auto" w:fill="FFFFFF"/>
        </w:rPr>
        <w:t>ini</w:t>
      </w:r>
      <w:proofErr w:type="spellEnd"/>
      <w:r w:rsidR="004A11CC" w:rsidRPr="00073D40">
        <w:rPr>
          <w:rStyle w:val="mediumtext"/>
          <w:sz w:val="22"/>
          <w:szCs w:val="22"/>
          <w:shd w:val="clear" w:color="auto" w:fill="FFFFFF"/>
        </w:rPr>
        <w:t>:</w:t>
      </w:r>
    </w:p>
    <w:p w14:paraId="38C09071" w14:textId="259627A7" w:rsidR="004A11CC" w:rsidRPr="00BE24FD" w:rsidRDefault="004A11CC" w:rsidP="00AF71E9">
      <w:pPr>
        <w:pStyle w:val="IEEEParagraph"/>
        <w:spacing w:line="360" w:lineRule="auto"/>
        <w:ind w:left="283" w:firstLine="2269"/>
        <w:rPr>
          <w:rStyle w:val="mediumtext"/>
          <w:sz w:val="22"/>
          <w:szCs w:val="22"/>
          <w:shd w:val="clear" w:color="auto" w:fill="FFFFFF"/>
        </w:rPr>
      </w:pPr>
      <w:proofErr w:type="spellStart"/>
      <w:r w:rsidRPr="00BE24FD">
        <w:rPr>
          <w:rStyle w:val="mediumtext"/>
          <w:b/>
          <w:bCs/>
          <w:sz w:val="22"/>
          <w:szCs w:val="22"/>
          <w:shd w:val="clear" w:color="auto" w:fill="FFFFFF"/>
        </w:rPr>
        <w:t>Tabel</w:t>
      </w:r>
      <w:proofErr w:type="spellEnd"/>
      <w:r w:rsidRPr="00BE24FD">
        <w:rPr>
          <w:rStyle w:val="mediumtext"/>
          <w:b/>
          <w:bCs/>
          <w:sz w:val="22"/>
          <w:szCs w:val="22"/>
          <w:shd w:val="clear" w:color="auto" w:fill="FFFFFF"/>
        </w:rPr>
        <w:t xml:space="preserve"> </w:t>
      </w:r>
      <w:r w:rsidR="00A81422">
        <w:rPr>
          <w:rStyle w:val="mediumtext"/>
          <w:b/>
          <w:bCs/>
          <w:sz w:val="22"/>
          <w:szCs w:val="22"/>
          <w:shd w:val="clear" w:color="auto" w:fill="FFFFFF"/>
        </w:rPr>
        <w:t>9</w:t>
      </w:r>
      <w:r w:rsidRPr="00BE24FD">
        <w:rPr>
          <w:rStyle w:val="mediumtext"/>
          <w:b/>
          <w:bCs/>
          <w:sz w:val="22"/>
          <w:szCs w:val="22"/>
          <w:shd w:val="clear" w:color="auto" w:fill="FFFFFF"/>
        </w:rPr>
        <w:t xml:space="preserve">. </w:t>
      </w:r>
      <w:proofErr w:type="spellStart"/>
      <w:r w:rsidRPr="00BE24FD">
        <w:rPr>
          <w:rStyle w:val="mediumtext"/>
          <w:b/>
          <w:bCs/>
          <w:sz w:val="22"/>
          <w:szCs w:val="22"/>
          <w:shd w:val="clear" w:color="auto" w:fill="FFFFFF"/>
        </w:rPr>
        <w:t>Rekapitulasi</w:t>
      </w:r>
      <w:proofErr w:type="spellEnd"/>
      <w:r w:rsidRPr="00BE24FD">
        <w:rPr>
          <w:rStyle w:val="mediumtext"/>
          <w:b/>
          <w:bCs/>
          <w:sz w:val="22"/>
          <w:szCs w:val="22"/>
          <w:shd w:val="clear" w:color="auto" w:fill="FFFFFF"/>
        </w:rPr>
        <w:t xml:space="preserve"> Hasil </w:t>
      </w:r>
      <w:proofErr w:type="spellStart"/>
      <w:r w:rsidRPr="00BE24FD">
        <w:rPr>
          <w:rStyle w:val="mediumtext"/>
          <w:b/>
          <w:bCs/>
          <w:sz w:val="22"/>
          <w:szCs w:val="22"/>
          <w:shd w:val="clear" w:color="auto" w:fill="FFFFFF"/>
        </w:rPr>
        <w:t>Respon</w:t>
      </w:r>
      <w:proofErr w:type="spellEnd"/>
      <w:r w:rsidRPr="00BE24FD">
        <w:rPr>
          <w:rStyle w:val="mediumtext"/>
          <w:b/>
          <w:bCs/>
          <w:sz w:val="22"/>
          <w:szCs w:val="22"/>
          <w:shd w:val="clear" w:color="auto" w:fill="FFFFFF"/>
        </w:rPr>
        <w:t xml:space="preserve"> </w:t>
      </w:r>
      <w:proofErr w:type="spellStart"/>
      <w:r w:rsidRPr="00BE24FD">
        <w:rPr>
          <w:rStyle w:val="mediumtext"/>
          <w:b/>
          <w:bCs/>
          <w:sz w:val="22"/>
          <w:szCs w:val="22"/>
          <w:shd w:val="clear" w:color="auto" w:fill="FFFFFF"/>
        </w:rPr>
        <w:t>Siswa</w:t>
      </w:r>
      <w:proofErr w:type="spellEnd"/>
    </w:p>
    <w:tbl>
      <w:tblPr>
        <w:tblW w:w="5523" w:type="dxa"/>
        <w:tblInd w:w="1843" w:type="dxa"/>
        <w:tblBorders>
          <w:top w:val="single" w:sz="4" w:space="0" w:color="auto"/>
          <w:bottom w:val="single" w:sz="4" w:space="0" w:color="auto"/>
        </w:tblBorders>
        <w:tblLook w:val="04A0" w:firstRow="1" w:lastRow="0" w:firstColumn="1" w:lastColumn="0" w:noHBand="0" w:noVBand="1"/>
      </w:tblPr>
      <w:tblGrid>
        <w:gridCol w:w="510"/>
        <w:gridCol w:w="830"/>
        <w:gridCol w:w="1188"/>
        <w:gridCol w:w="1092"/>
        <w:gridCol w:w="1660"/>
        <w:gridCol w:w="243"/>
      </w:tblGrid>
      <w:tr w:rsidR="004A11CC" w:rsidRPr="00BE24FD" w14:paraId="75EB1B48" w14:textId="77777777" w:rsidTr="005A0D61">
        <w:trPr>
          <w:gridAfter w:val="1"/>
          <w:wAfter w:w="243" w:type="dxa"/>
          <w:trHeight w:val="300"/>
        </w:trPr>
        <w:tc>
          <w:tcPr>
            <w:tcW w:w="510" w:type="dxa"/>
            <w:vMerge w:val="restart"/>
            <w:tcBorders>
              <w:top w:val="single" w:sz="4" w:space="0" w:color="auto"/>
              <w:bottom w:val="single" w:sz="4" w:space="0" w:color="auto"/>
            </w:tcBorders>
            <w:shd w:val="clear" w:color="auto" w:fill="auto"/>
            <w:noWrap/>
            <w:vAlign w:val="center"/>
            <w:hideMark/>
          </w:tcPr>
          <w:p w14:paraId="4E720EA0" w14:textId="77777777" w:rsidR="004A11CC" w:rsidRPr="00BE24FD" w:rsidRDefault="004A11CC" w:rsidP="00AF71E9">
            <w:pPr>
              <w:spacing w:after="0" w:line="240" w:lineRule="auto"/>
              <w:jc w:val="both"/>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No</w:t>
            </w:r>
          </w:p>
        </w:tc>
        <w:tc>
          <w:tcPr>
            <w:tcW w:w="830" w:type="dxa"/>
            <w:vMerge w:val="restart"/>
            <w:tcBorders>
              <w:top w:val="single" w:sz="4" w:space="0" w:color="auto"/>
              <w:bottom w:val="single" w:sz="4" w:space="0" w:color="auto"/>
            </w:tcBorders>
            <w:shd w:val="clear" w:color="auto" w:fill="auto"/>
            <w:noWrap/>
            <w:vAlign w:val="center"/>
            <w:hideMark/>
          </w:tcPr>
          <w:p w14:paraId="08A7E639" w14:textId="77777777" w:rsidR="004A11CC" w:rsidRPr="00BE24FD" w:rsidRDefault="004A11CC" w:rsidP="00AF71E9">
            <w:pPr>
              <w:spacing w:after="0" w:line="240" w:lineRule="auto"/>
              <w:jc w:val="both"/>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 xml:space="preserve">Nama </w:t>
            </w:r>
            <w:proofErr w:type="spellStart"/>
            <w:r w:rsidRPr="00BE24FD">
              <w:rPr>
                <w:rFonts w:ascii="Times New Roman" w:hAnsi="Times New Roman" w:cs="Times New Roman"/>
                <w:b/>
                <w:bCs/>
                <w:color w:val="000000"/>
                <w:lang w:val="en-ID" w:eastAsia="en-ID"/>
              </w:rPr>
              <w:t>Siswa</w:t>
            </w:r>
            <w:proofErr w:type="spellEnd"/>
          </w:p>
        </w:tc>
        <w:tc>
          <w:tcPr>
            <w:tcW w:w="2280" w:type="dxa"/>
            <w:gridSpan w:val="2"/>
            <w:tcBorders>
              <w:top w:val="single" w:sz="4" w:space="0" w:color="auto"/>
              <w:bottom w:val="single" w:sz="4" w:space="0" w:color="auto"/>
            </w:tcBorders>
            <w:shd w:val="clear" w:color="auto" w:fill="auto"/>
            <w:noWrap/>
            <w:vAlign w:val="center"/>
            <w:hideMark/>
          </w:tcPr>
          <w:p w14:paraId="2C37C0DF"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 xml:space="preserve">Skor </w:t>
            </w:r>
            <w:proofErr w:type="spellStart"/>
            <w:r w:rsidRPr="00BE24FD">
              <w:rPr>
                <w:rFonts w:ascii="Times New Roman" w:hAnsi="Times New Roman" w:cs="Times New Roman"/>
                <w:b/>
                <w:bCs/>
                <w:color w:val="000000"/>
                <w:lang w:val="en-ID" w:eastAsia="en-ID"/>
              </w:rPr>
              <w:t>Motivasi</w:t>
            </w:r>
            <w:proofErr w:type="spellEnd"/>
            <w:r w:rsidRPr="00BE24FD">
              <w:rPr>
                <w:rFonts w:ascii="Times New Roman" w:hAnsi="Times New Roman" w:cs="Times New Roman"/>
                <w:b/>
                <w:bCs/>
                <w:color w:val="000000"/>
                <w:lang w:val="en-ID" w:eastAsia="en-ID"/>
              </w:rPr>
              <w:t xml:space="preserve"> </w:t>
            </w:r>
            <w:proofErr w:type="spellStart"/>
            <w:r w:rsidRPr="00BE24FD">
              <w:rPr>
                <w:rFonts w:ascii="Times New Roman" w:hAnsi="Times New Roman" w:cs="Times New Roman"/>
                <w:b/>
                <w:bCs/>
                <w:color w:val="000000"/>
                <w:lang w:val="en-ID" w:eastAsia="en-ID"/>
              </w:rPr>
              <w:t>Siswa</w:t>
            </w:r>
            <w:proofErr w:type="spellEnd"/>
          </w:p>
        </w:tc>
        <w:tc>
          <w:tcPr>
            <w:tcW w:w="1660" w:type="dxa"/>
            <w:vMerge w:val="restart"/>
            <w:tcBorders>
              <w:top w:val="single" w:sz="4" w:space="0" w:color="auto"/>
              <w:bottom w:val="single" w:sz="4" w:space="0" w:color="auto"/>
            </w:tcBorders>
            <w:shd w:val="clear" w:color="auto" w:fill="auto"/>
            <w:noWrap/>
            <w:vAlign w:val="center"/>
            <w:hideMark/>
          </w:tcPr>
          <w:p w14:paraId="71EEEC46"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N-Gain</w:t>
            </w:r>
          </w:p>
        </w:tc>
      </w:tr>
      <w:tr w:rsidR="004A11CC" w:rsidRPr="00BE24FD" w14:paraId="3762A7B2" w14:textId="77777777" w:rsidTr="005A0D61">
        <w:trPr>
          <w:gridAfter w:val="1"/>
          <w:wAfter w:w="243" w:type="dxa"/>
          <w:trHeight w:val="290"/>
        </w:trPr>
        <w:tc>
          <w:tcPr>
            <w:tcW w:w="510" w:type="dxa"/>
            <w:vMerge/>
            <w:tcBorders>
              <w:top w:val="single" w:sz="4" w:space="0" w:color="auto"/>
              <w:bottom w:val="single" w:sz="4" w:space="0" w:color="auto"/>
            </w:tcBorders>
            <w:vAlign w:val="center"/>
            <w:hideMark/>
          </w:tcPr>
          <w:p w14:paraId="5782A20D"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830" w:type="dxa"/>
            <w:vMerge/>
            <w:tcBorders>
              <w:top w:val="single" w:sz="4" w:space="0" w:color="auto"/>
              <w:bottom w:val="single" w:sz="4" w:space="0" w:color="auto"/>
            </w:tcBorders>
            <w:vAlign w:val="center"/>
            <w:hideMark/>
          </w:tcPr>
          <w:p w14:paraId="498FA12B"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1188" w:type="dxa"/>
            <w:vMerge w:val="restart"/>
            <w:tcBorders>
              <w:top w:val="single" w:sz="4" w:space="0" w:color="auto"/>
              <w:bottom w:val="single" w:sz="4" w:space="0" w:color="auto"/>
            </w:tcBorders>
            <w:shd w:val="clear" w:color="auto" w:fill="auto"/>
            <w:noWrap/>
            <w:vAlign w:val="center"/>
            <w:hideMark/>
          </w:tcPr>
          <w:p w14:paraId="2626BD4C"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 xml:space="preserve"> </w:t>
            </w:r>
            <w:proofErr w:type="spellStart"/>
            <w:r w:rsidRPr="00BE24FD">
              <w:rPr>
                <w:rFonts w:ascii="Times New Roman" w:hAnsi="Times New Roman" w:cs="Times New Roman"/>
                <w:b/>
                <w:bCs/>
                <w:color w:val="000000"/>
                <w:lang w:val="en-ID" w:eastAsia="en-ID"/>
              </w:rPr>
              <w:t>Sebelum</w:t>
            </w:r>
            <w:proofErr w:type="spellEnd"/>
          </w:p>
        </w:tc>
        <w:tc>
          <w:tcPr>
            <w:tcW w:w="1092" w:type="dxa"/>
            <w:vMerge w:val="restart"/>
            <w:tcBorders>
              <w:top w:val="single" w:sz="4" w:space="0" w:color="auto"/>
              <w:bottom w:val="single" w:sz="4" w:space="0" w:color="auto"/>
            </w:tcBorders>
            <w:shd w:val="clear" w:color="auto" w:fill="auto"/>
            <w:noWrap/>
            <w:vAlign w:val="center"/>
            <w:hideMark/>
          </w:tcPr>
          <w:p w14:paraId="3738DBCF" w14:textId="77777777" w:rsidR="004A11CC" w:rsidRPr="00BE24FD" w:rsidRDefault="004A11CC" w:rsidP="00AF71E9">
            <w:pPr>
              <w:spacing w:after="0" w:line="240" w:lineRule="auto"/>
              <w:jc w:val="both"/>
              <w:rPr>
                <w:rFonts w:ascii="Times New Roman" w:hAnsi="Times New Roman" w:cs="Times New Roman"/>
                <w:b/>
                <w:bCs/>
                <w:color w:val="000000"/>
                <w:lang w:val="en-ID" w:eastAsia="en-ID"/>
              </w:rPr>
            </w:pPr>
            <w:proofErr w:type="spellStart"/>
            <w:r w:rsidRPr="00BE24FD">
              <w:rPr>
                <w:rFonts w:ascii="Times New Roman" w:hAnsi="Times New Roman" w:cs="Times New Roman"/>
                <w:b/>
                <w:bCs/>
                <w:color w:val="000000"/>
                <w:lang w:val="en-ID" w:eastAsia="en-ID"/>
              </w:rPr>
              <w:t>Sesudah</w:t>
            </w:r>
            <w:proofErr w:type="spellEnd"/>
          </w:p>
        </w:tc>
        <w:tc>
          <w:tcPr>
            <w:tcW w:w="1660" w:type="dxa"/>
            <w:vMerge/>
            <w:tcBorders>
              <w:top w:val="single" w:sz="4" w:space="0" w:color="auto"/>
              <w:bottom w:val="single" w:sz="4" w:space="0" w:color="auto"/>
            </w:tcBorders>
            <w:vAlign w:val="center"/>
            <w:hideMark/>
          </w:tcPr>
          <w:p w14:paraId="1B556DD1"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r>
      <w:tr w:rsidR="004A11CC" w:rsidRPr="00BE24FD" w14:paraId="5047215C" w14:textId="77777777" w:rsidTr="005A0D61">
        <w:trPr>
          <w:trHeight w:val="290"/>
        </w:trPr>
        <w:tc>
          <w:tcPr>
            <w:tcW w:w="510" w:type="dxa"/>
            <w:vMerge/>
            <w:tcBorders>
              <w:top w:val="single" w:sz="4" w:space="0" w:color="auto"/>
              <w:bottom w:val="single" w:sz="4" w:space="0" w:color="auto"/>
            </w:tcBorders>
            <w:vAlign w:val="center"/>
            <w:hideMark/>
          </w:tcPr>
          <w:p w14:paraId="5EC8170D"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830" w:type="dxa"/>
            <w:vMerge/>
            <w:tcBorders>
              <w:top w:val="single" w:sz="4" w:space="0" w:color="auto"/>
              <w:bottom w:val="single" w:sz="4" w:space="0" w:color="auto"/>
            </w:tcBorders>
            <w:vAlign w:val="center"/>
            <w:hideMark/>
          </w:tcPr>
          <w:p w14:paraId="3D294130"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1188" w:type="dxa"/>
            <w:vMerge/>
            <w:tcBorders>
              <w:top w:val="single" w:sz="4" w:space="0" w:color="auto"/>
              <w:bottom w:val="single" w:sz="4" w:space="0" w:color="auto"/>
            </w:tcBorders>
            <w:vAlign w:val="center"/>
            <w:hideMark/>
          </w:tcPr>
          <w:p w14:paraId="72B6A4C1"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1092" w:type="dxa"/>
            <w:vMerge/>
            <w:tcBorders>
              <w:top w:val="single" w:sz="4" w:space="0" w:color="auto"/>
              <w:bottom w:val="single" w:sz="4" w:space="0" w:color="auto"/>
            </w:tcBorders>
            <w:vAlign w:val="center"/>
            <w:hideMark/>
          </w:tcPr>
          <w:p w14:paraId="63DB638B"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1660" w:type="dxa"/>
            <w:vMerge/>
            <w:tcBorders>
              <w:top w:val="single" w:sz="4" w:space="0" w:color="auto"/>
              <w:bottom w:val="single" w:sz="4" w:space="0" w:color="auto"/>
            </w:tcBorders>
            <w:vAlign w:val="center"/>
            <w:hideMark/>
          </w:tcPr>
          <w:p w14:paraId="7286A6D5" w14:textId="77777777" w:rsidR="004A11CC" w:rsidRPr="00BE24FD" w:rsidRDefault="004A11CC" w:rsidP="00AF71E9">
            <w:pPr>
              <w:spacing w:after="0" w:line="240" w:lineRule="auto"/>
              <w:rPr>
                <w:rFonts w:ascii="Times New Roman" w:hAnsi="Times New Roman" w:cs="Times New Roman"/>
                <w:b/>
                <w:bCs/>
                <w:color w:val="000000"/>
                <w:lang w:val="en-ID" w:eastAsia="en-ID"/>
              </w:rPr>
            </w:pPr>
          </w:p>
        </w:tc>
        <w:tc>
          <w:tcPr>
            <w:tcW w:w="243" w:type="dxa"/>
            <w:shd w:val="clear" w:color="auto" w:fill="auto"/>
            <w:noWrap/>
            <w:vAlign w:val="bottom"/>
            <w:hideMark/>
          </w:tcPr>
          <w:p w14:paraId="32BB2354" w14:textId="77777777" w:rsidR="004A11CC" w:rsidRPr="00BE24FD" w:rsidRDefault="004A11CC" w:rsidP="00AF71E9">
            <w:pPr>
              <w:spacing w:after="0" w:line="240" w:lineRule="auto"/>
              <w:jc w:val="both"/>
              <w:rPr>
                <w:rFonts w:ascii="Times New Roman" w:hAnsi="Times New Roman" w:cs="Times New Roman"/>
                <w:b/>
                <w:bCs/>
                <w:color w:val="000000"/>
                <w:lang w:val="en-ID" w:eastAsia="en-ID"/>
              </w:rPr>
            </w:pPr>
          </w:p>
        </w:tc>
      </w:tr>
      <w:tr w:rsidR="004A11CC" w:rsidRPr="00BE24FD" w14:paraId="30857306" w14:textId="77777777" w:rsidTr="005A0D61">
        <w:trPr>
          <w:trHeight w:val="290"/>
        </w:trPr>
        <w:tc>
          <w:tcPr>
            <w:tcW w:w="510" w:type="dxa"/>
            <w:tcBorders>
              <w:top w:val="single" w:sz="4" w:space="0" w:color="auto"/>
            </w:tcBorders>
            <w:shd w:val="clear" w:color="auto" w:fill="auto"/>
            <w:noWrap/>
            <w:vAlign w:val="center"/>
            <w:hideMark/>
          </w:tcPr>
          <w:p w14:paraId="53D7AA13"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w:t>
            </w:r>
          </w:p>
        </w:tc>
        <w:tc>
          <w:tcPr>
            <w:tcW w:w="830" w:type="dxa"/>
            <w:tcBorders>
              <w:top w:val="single" w:sz="4" w:space="0" w:color="auto"/>
            </w:tcBorders>
            <w:shd w:val="clear" w:color="auto" w:fill="auto"/>
            <w:noWrap/>
            <w:vAlign w:val="center"/>
            <w:hideMark/>
          </w:tcPr>
          <w:p w14:paraId="13A48B13"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AIM</w:t>
            </w:r>
          </w:p>
        </w:tc>
        <w:tc>
          <w:tcPr>
            <w:tcW w:w="1188" w:type="dxa"/>
            <w:tcBorders>
              <w:top w:val="single" w:sz="4" w:space="0" w:color="auto"/>
            </w:tcBorders>
            <w:shd w:val="clear" w:color="auto" w:fill="auto"/>
            <w:noWrap/>
            <w:vAlign w:val="center"/>
            <w:hideMark/>
          </w:tcPr>
          <w:p w14:paraId="2A780828"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58</w:t>
            </w:r>
          </w:p>
        </w:tc>
        <w:tc>
          <w:tcPr>
            <w:tcW w:w="1092" w:type="dxa"/>
            <w:tcBorders>
              <w:top w:val="single" w:sz="4" w:space="0" w:color="auto"/>
            </w:tcBorders>
            <w:shd w:val="clear" w:color="auto" w:fill="auto"/>
            <w:noWrap/>
            <w:vAlign w:val="center"/>
            <w:hideMark/>
          </w:tcPr>
          <w:p w14:paraId="59DDBF78"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78</w:t>
            </w:r>
          </w:p>
        </w:tc>
        <w:tc>
          <w:tcPr>
            <w:tcW w:w="1660" w:type="dxa"/>
            <w:tcBorders>
              <w:top w:val="single" w:sz="4" w:space="0" w:color="auto"/>
            </w:tcBorders>
            <w:shd w:val="clear" w:color="auto" w:fill="auto"/>
            <w:noWrap/>
            <w:vAlign w:val="center"/>
            <w:hideMark/>
          </w:tcPr>
          <w:p w14:paraId="2B074FB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0,5</w:t>
            </w:r>
          </w:p>
        </w:tc>
        <w:tc>
          <w:tcPr>
            <w:tcW w:w="243" w:type="dxa"/>
            <w:vAlign w:val="center"/>
            <w:hideMark/>
          </w:tcPr>
          <w:p w14:paraId="528AC3C6"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013132BB" w14:textId="77777777" w:rsidTr="005A0D61">
        <w:trPr>
          <w:trHeight w:val="290"/>
        </w:trPr>
        <w:tc>
          <w:tcPr>
            <w:tcW w:w="510" w:type="dxa"/>
            <w:shd w:val="clear" w:color="auto" w:fill="auto"/>
            <w:noWrap/>
            <w:vAlign w:val="center"/>
            <w:hideMark/>
          </w:tcPr>
          <w:p w14:paraId="0A9A7CD5"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2</w:t>
            </w:r>
          </w:p>
        </w:tc>
        <w:tc>
          <w:tcPr>
            <w:tcW w:w="830" w:type="dxa"/>
            <w:shd w:val="clear" w:color="auto" w:fill="auto"/>
            <w:noWrap/>
            <w:vAlign w:val="center"/>
            <w:hideMark/>
          </w:tcPr>
          <w:p w14:paraId="63B3AE13"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AMD</w:t>
            </w:r>
          </w:p>
        </w:tc>
        <w:tc>
          <w:tcPr>
            <w:tcW w:w="1188" w:type="dxa"/>
            <w:shd w:val="clear" w:color="auto" w:fill="auto"/>
            <w:noWrap/>
            <w:vAlign w:val="center"/>
            <w:hideMark/>
          </w:tcPr>
          <w:p w14:paraId="7F29FFAA"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60</w:t>
            </w:r>
          </w:p>
        </w:tc>
        <w:tc>
          <w:tcPr>
            <w:tcW w:w="1092" w:type="dxa"/>
            <w:shd w:val="clear" w:color="auto" w:fill="auto"/>
            <w:noWrap/>
            <w:vAlign w:val="center"/>
            <w:hideMark/>
          </w:tcPr>
          <w:p w14:paraId="09422B20"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82</w:t>
            </w:r>
          </w:p>
        </w:tc>
        <w:tc>
          <w:tcPr>
            <w:tcW w:w="1660" w:type="dxa"/>
            <w:shd w:val="clear" w:color="auto" w:fill="auto"/>
            <w:noWrap/>
            <w:vAlign w:val="center"/>
            <w:hideMark/>
          </w:tcPr>
          <w:p w14:paraId="4A7D229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0,6</w:t>
            </w:r>
          </w:p>
        </w:tc>
        <w:tc>
          <w:tcPr>
            <w:tcW w:w="243" w:type="dxa"/>
            <w:vAlign w:val="center"/>
            <w:hideMark/>
          </w:tcPr>
          <w:p w14:paraId="3DA5155C"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5D581B5A" w14:textId="77777777" w:rsidTr="005A0D61">
        <w:trPr>
          <w:trHeight w:val="290"/>
        </w:trPr>
        <w:tc>
          <w:tcPr>
            <w:tcW w:w="510" w:type="dxa"/>
            <w:shd w:val="clear" w:color="auto" w:fill="auto"/>
            <w:noWrap/>
            <w:vAlign w:val="center"/>
            <w:hideMark/>
          </w:tcPr>
          <w:p w14:paraId="5773EE46"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3</w:t>
            </w:r>
          </w:p>
        </w:tc>
        <w:tc>
          <w:tcPr>
            <w:tcW w:w="830" w:type="dxa"/>
            <w:shd w:val="clear" w:color="auto" w:fill="auto"/>
            <w:noWrap/>
            <w:vAlign w:val="center"/>
            <w:hideMark/>
          </w:tcPr>
          <w:p w14:paraId="1588D211"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AL</w:t>
            </w:r>
          </w:p>
        </w:tc>
        <w:tc>
          <w:tcPr>
            <w:tcW w:w="1188" w:type="dxa"/>
            <w:shd w:val="clear" w:color="auto" w:fill="auto"/>
            <w:noWrap/>
            <w:vAlign w:val="center"/>
            <w:hideMark/>
          </w:tcPr>
          <w:p w14:paraId="3CEFA4E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56</w:t>
            </w:r>
          </w:p>
        </w:tc>
        <w:tc>
          <w:tcPr>
            <w:tcW w:w="1092" w:type="dxa"/>
            <w:shd w:val="clear" w:color="auto" w:fill="auto"/>
            <w:noWrap/>
            <w:vAlign w:val="center"/>
            <w:hideMark/>
          </w:tcPr>
          <w:p w14:paraId="5096EE4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85</w:t>
            </w:r>
          </w:p>
        </w:tc>
        <w:tc>
          <w:tcPr>
            <w:tcW w:w="1660" w:type="dxa"/>
            <w:shd w:val="clear" w:color="auto" w:fill="auto"/>
            <w:noWrap/>
            <w:vAlign w:val="center"/>
            <w:hideMark/>
          </w:tcPr>
          <w:p w14:paraId="493F7C3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0,7</w:t>
            </w:r>
          </w:p>
        </w:tc>
        <w:tc>
          <w:tcPr>
            <w:tcW w:w="243" w:type="dxa"/>
            <w:vAlign w:val="center"/>
            <w:hideMark/>
          </w:tcPr>
          <w:p w14:paraId="238C6DAC"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67DF4D0C" w14:textId="77777777" w:rsidTr="005A0D61">
        <w:trPr>
          <w:trHeight w:val="290"/>
        </w:trPr>
        <w:tc>
          <w:tcPr>
            <w:tcW w:w="510" w:type="dxa"/>
            <w:shd w:val="clear" w:color="auto" w:fill="auto"/>
            <w:noWrap/>
            <w:vAlign w:val="center"/>
            <w:hideMark/>
          </w:tcPr>
          <w:p w14:paraId="181E2A8F"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4</w:t>
            </w:r>
          </w:p>
        </w:tc>
        <w:tc>
          <w:tcPr>
            <w:tcW w:w="830" w:type="dxa"/>
            <w:shd w:val="clear" w:color="auto" w:fill="auto"/>
            <w:noWrap/>
            <w:vAlign w:val="center"/>
            <w:hideMark/>
          </w:tcPr>
          <w:p w14:paraId="585361C6"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AN</w:t>
            </w:r>
          </w:p>
        </w:tc>
        <w:tc>
          <w:tcPr>
            <w:tcW w:w="1188" w:type="dxa"/>
            <w:shd w:val="clear" w:color="auto" w:fill="auto"/>
            <w:noWrap/>
            <w:vAlign w:val="center"/>
            <w:hideMark/>
          </w:tcPr>
          <w:p w14:paraId="11DAE11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68</w:t>
            </w:r>
          </w:p>
        </w:tc>
        <w:tc>
          <w:tcPr>
            <w:tcW w:w="1092" w:type="dxa"/>
            <w:shd w:val="clear" w:color="auto" w:fill="auto"/>
            <w:noWrap/>
            <w:vAlign w:val="center"/>
            <w:hideMark/>
          </w:tcPr>
          <w:p w14:paraId="14FAFCD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100</w:t>
            </w:r>
          </w:p>
        </w:tc>
        <w:tc>
          <w:tcPr>
            <w:tcW w:w="1660" w:type="dxa"/>
            <w:shd w:val="clear" w:color="auto" w:fill="auto"/>
            <w:noWrap/>
            <w:vAlign w:val="center"/>
            <w:hideMark/>
          </w:tcPr>
          <w:p w14:paraId="7BC3704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1,0</w:t>
            </w:r>
          </w:p>
        </w:tc>
        <w:tc>
          <w:tcPr>
            <w:tcW w:w="243" w:type="dxa"/>
            <w:vAlign w:val="center"/>
            <w:hideMark/>
          </w:tcPr>
          <w:p w14:paraId="13B6D392"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4EDF02D0" w14:textId="77777777" w:rsidTr="005A0D61">
        <w:trPr>
          <w:trHeight w:val="370"/>
        </w:trPr>
        <w:tc>
          <w:tcPr>
            <w:tcW w:w="510" w:type="dxa"/>
            <w:shd w:val="clear" w:color="auto" w:fill="auto"/>
            <w:noWrap/>
            <w:vAlign w:val="center"/>
            <w:hideMark/>
          </w:tcPr>
          <w:p w14:paraId="7C9BAA5C"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5</w:t>
            </w:r>
          </w:p>
        </w:tc>
        <w:tc>
          <w:tcPr>
            <w:tcW w:w="830" w:type="dxa"/>
            <w:shd w:val="clear" w:color="auto" w:fill="auto"/>
            <w:noWrap/>
            <w:vAlign w:val="center"/>
            <w:hideMark/>
          </w:tcPr>
          <w:p w14:paraId="7AE385ED"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DYA</w:t>
            </w:r>
          </w:p>
        </w:tc>
        <w:tc>
          <w:tcPr>
            <w:tcW w:w="1188" w:type="dxa"/>
            <w:shd w:val="clear" w:color="auto" w:fill="auto"/>
            <w:noWrap/>
            <w:vAlign w:val="center"/>
            <w:hideMark/>
          </w:tcPr>
          <w:p w14:paraId="0595D4B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52</w:t>
            </w:r>
          </w:p>
        </w:tc>
        <w:tc>
          <w:tcPr>
            <w:tcW w:w="1092" w:type="dxa"/>
            <w:shd w:val="clear" w:color="auto" w:fill="auto"/>
            <w:noWrap/>
            <w:vAlign w:val="center"/>
            <w:hideMark/>
          </w:tcPr>
          <w:p w14:paraId="600DBDC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92</w:t>
            </w:r>
          </w:p>
        </w:tc>
        <w:tc>
          <w:tcPr>
            <w:tcW w:w="1660" w:type="dxa"/>
            <w:shd w:val="clear" w:color="auto" w:fill="auto"/>
            <w:noWrap/>
            <w:vAlign w:val="center"/>
            <w:hideMark/>
          </w:tcPr>
          <w:p w14:paraId="0A35701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0,8</w:t>
            </w:r>
          </w:p>
        </w:tc>
        <w:tc>
          <w:tcPr>
            <w:tcW w:w="243" w:type="dxa"/>
            <w:vAlign w:val="center"/>
            <w:hideMark/>
          </w:tcPr>
          <w:p w14:paraId="3F19765F"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4D735CF2" w14:textId="77777777" w:rsidTr="005A0D61">
        <w:trPr>
          <w:trHeight w:val="290"/>
        </w:trPr>
        <w:tc>
          <w:tcPr>
            <w:tcW w:w="510" w:type="dxa"/>
            <w:shd w:val="clear" w:color="auto" w:fill="auto"/>
            <w:noWrap/>
            <w:vAlign w:val="center"/>
            <w:hideMark/>
          </w:tcPr>
          <w:p w14:paraId="5C7BB968"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6</w:t>
            </w:r>
          </w:p>
        </w:tc>
        <w:tc>
          <w:tcPr>
            <w:tcW w:w="830" w:type="dxa"/>
            <w:shd w:val="clear" w:color="auto" w:fill="auto"/>
            <w:noWrap/>
            <w:vAlign w:val="center"/>
            <w:hideMark/>
          </w:tcPr>
          <w:p w14:paraId="1184AE70"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DFE</w:t>
            </w:r>
          </w:p>
        </w:tc>
        <w:tc>
          <w:tcPr>
            <w:tcW w:w="1188" w:type="dxa"/>
            <w:shd w:val="clear" w:color="auto" w:fill="auto"/>
            <w:noWrap/>
            <w:vAlign w:val="center"/>
            <w:hideMark/>
          </w:tcPr>
          <w:p w14:paraId="2A24C87E"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46</w:t>
            </w:r>
          </w:p>
        </w:tc>
        <w:tc>
          <w:tcPr>
            <w:tcW w:w="1092" w:type="dxa"/>
            <w:shd w:val="clear" w:color="auto" w:fill="auto"/>
            <w:noWrap/>
            <w:vAlign w:val="center"/>
            <w:hideMark/>
          </w:tcPr>
          <w:p w14:paraId="602C606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80</w:t>
            </w:r>
          </w:p>
        </w:tc>
        <w:tc>
          <w:tcPr>
            <w:tcW w:w="1660" w:type="dxa"/>
            <w:shd w:val="clear" w:color="auto" w:fill="auto"/>
            <w:noWrap/>
            <w:vAlign w:val="center"/>
            <w:hideMark/>
          </w:tcPr>
          <w:p w14:paraId="217AB545"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0,6</w:t>
            </w:r>
          </w:p>
        </w:tc>
        <w:tc>
          <w:tcPr>
            <w:tcW w:w="243" w:type="dxa"/>
            <w:vAlign w:val="center"/>
            <w:hideMark/>
          </w:tcPr>
          <w:p w14:paraId="7B88E2D7"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3712FA1F" w14:textId="77777777" w:rsidTr="005A0D61">
        <w:trPr>
          <w:trHeight w:val="290"/>
        </w:trPr>
        <w:tc>
          <w:tcPr>
            <w:tcW w:w="510" w:type="dxa"/>
            <w:shd w:val="clear" w:color="auto" w:fill="auto"/>
            <w:noWrap/>
            <w:vAlign w:val="center"/>
            <w:hideMark/>
          </w:tcPr>
          <w:p w14:paraId="5DC1A015"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7</w:t>
            </w:r>
          </w:p>
        </w:tc>
        <w:tc>
          <w:tcPr>
            <w:tcW w:w="830" w:type="dxa"/>
            <w:shd w:val="clear" w:color="auto" w:fill="auto"/>
            <w:noWrap/>
            <w:vAlign w:val="center"/>
            <w:hideMark/>
          </w:tcPr>
          <w:p w14:paraId="68271C3E"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EKN</w:t>
            </w:r>
          </w:p>
        </w:tc>
        <w:tc>
          <w:tcPr>
            <w:tcW w:w="1188" w:type="dxa"/>
            <w:shd w:val="clear" w:color="auto" w:fill="auto"/>
            <w:noWrap/>
            <w:vAlign w:val="center"/>
            <w:hideMark/>
          </w:tcPr>
          <w:p w14:paraId="3F7375D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66</w:t>
            </w:r>
          </w:p>
        </w:tc>
        <w:tc>
          <w:tcPr>
            <w:tcW w:w="1092" w:type="dxa"/>
            <w:shd w:val="clear" w:color="auto" w:fill="auto"/>
            <w:noWrap/>
            <w:vAlign w:val="center"/>
            <w:hideMark/>
          </w:tcPr>
          <w:p w14:paraId="4B7C10CB"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95</w:t>
            </w:r>
          </w:p>
        </w:tc>
        <w:tc>
          <w:tcPr>
            <w:tcW w:w="1660" w:type="dxa"/>
            <w:shd w:val="clear" w:color="auto" w:fill="auto"/>
            <w:noWrap/>
            <w:vAlign w:val="center"/>
            <w:hideMark/>
          </w:tcPr>
          <w:p w14:paraId="719D203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0,9</w:t>
            </w:r>
          </w:p>
        </w:tc>
        <w:tc>
          <w:tcPr>
            <w:tcW w:w="243" w:type="dxa"/>
            <w:vAlign w:val="center"/>
            <w:hideMark/>
          </w:tcPr>
          <w:p w14:paraId="33EA1ACD"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5B2131CB" w14:textId="77777777" w:rsidTr="005A0D61">
        <w:trPr>
          <w:trHeight w:val="290"/>
        </w:trPr>
        <w:tc>
          <w:tcPr>
            <w:tcW w:w="510" w:type="dxa"/>
            <w:shd w:val="clear" w:color="auto" w:fill="auto"/>
            <w:noWrap/>
            <w:vAlign w:val="center"/>
            <w:hideMark/>
          </w:tcPr>
          <w:p w14:paraId="6E125452"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8</w:t>
            </w:r>
          </w:p>
        </w:tc>
        <w:tc>
          <w:tcPr>
            <w:tcW w:w="830" w:type="dxa"/>
            <w:shd w:val="clear" w:color="auto" w:fill="auto"/>
            <w:noWrap/>
            <w:vAlign w:val="center"/>
            <w:hideMark/>
          </w:tcPr>
          <w:p w14:paraId="5039BE8E"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FF</w:t>
            </w:r>
          </w:p>
        </w:tc>
        <w:tc>
          <w:tcPr>
            <w:tcW w:w="1188" w:type="dxa"/>
            <w:shd w:val="clear" w:color="auto" w:fill="auto"/>
            <w:noWrap/>
            <w:vAlign w:val="center"/>
            <w:hideMark/>
          </w:tcPr>
          <w:p w14:paraId="525035A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64</w:t>
            </w:r>
          </w:p>
        </w:tc>
        <w:tc>
          <w:tcPr>
            <w:tcW w:w="1092" w:type="dxa"/>
            <w:shd w:val="clear" w:color="auto" w:fill="auto"/>
            <w:noWrap/>
            <w:vAlign w:val="center"/>
            <w:hideMark/>
          </w:tcPr>
          <w:p w14:paraId="6A2779B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98</w:t>
            </w:r>
          </w:p>
        </w:tc>
        <w:tc>
          <w:tcPr>
            <w:tcW w:w="1660" w:type="dxa"/>
            <w:shd w:val="clear" w:color="auto" w:fill="auto"/>
            <w:noWrap/>
            <w:vAlign w:val="center"/>
            <w:hideMark/>
          </w:tcPr>
          <w:p w14:paraId="077491B0"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0,9</w:t>
            </w:r>
          </w:p>
        </w:tc>
        <w:tc>
          <w:tcPr>
            <w:tcW w:w="243" w:type="dxa"/>
            <w:vAlign w:val="center"/>
            <w:hideMark/>
          </w:tcPr>
          <w:p w14:paraId="1E05AF42"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19C2A763" w14:textId="77777777" w:rsidTr="005A0D61">
        <w:trPr>
          <w:trHeight w:val="290"/>
        </w:trPr>
        <w:tc>
          <w:tcPr>
            <w:tcW w:w="510" w:type="dxa"/>
            <w:shd w:val="clear" w:color="auto" w:fill="auto"/>
            <w:noWrap/>
            <w:vAlign w:val="center"/>
            <w:hideMark/>
          </w:tcPr>
          <w:p w14:paraId="23802924"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9</w:t>
            </w:r>
          </w:p>
        </w:tc>
        <w:tc>
          <w:tcPr>
            <w:tcW w:w="830" w:type="dxa"/>
            <w:shd w:val="clear" w:color="auto" w:fill="auto"/>
            <w:noWrap/>
            <w:vAlign w:val="center"/>
            <w:hideMark/>
          </w:tcPr>
          <w:p w14:paraId="06B70F3E"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GAF</w:t>
            </w:r>
          </w:p>
        </w:tc>
        <w:tc>
          <w:tcPr>
            <w:tcW w:w="1188" w:type="dxa"/>
            <w:shd w:val="clear" w:color="auto" w:fill="auto"/>
            <w:noWrap/>
            <w:vAlign w:val="center"/>
            <w:hideMark/>
          </w:tcPr>
          <w:p w14:paraId="37D063B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54</w:t>
            </w:r>
          </w:p>
        </w:tc>
        <w:tc>
          <w:tcPr>
            <w:tcW w:w="1092" w:type="dxa"/>
            <w:shd w:val="clear" w:color="auto" w:fill="auto"/>
            <w:noWrap/>
            <w:vAlign w:val="center"/>
            <w:hideMark/>
          </w:tcPr>
          <w:p w14:paraId="508F1590"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86</w:t>
            </w:r>
          </w:p>
        </w:tc>
        <w:tc>
          <w:tcPr>
            <w:tcW w:w="1660" w:type="dxa"/>
            <w:shd w:val="clear" w:color="auto" w:fill="auto"/>
            <w:noWrap/>
            <w:vAlign w:val="center"/>
            <w:hideMark/>
          </w:tcPr>
          <w:p w14:paraId="1C3B0F3B"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0,7</w:t>
            </w:r>
          </w:p>
        </w:tc>
        <w:tc>
          <w:tcPr>
            <w:tcW w:w="243" w:type="dxa"/>
            <w:vAlign w:val="center"/>
            <w:hideMark/>
          </w:tcPr>
          <w:p w14:paraId="20C3FCB6"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5EBCAF32" w14:textId="77777777" w:rsidTr="005A0D61">
        <w:trPr>
          <w:trHeight w:val="290"/>
        </w:trPr>
        <w:tc>
          <w:tcPr>
            <w:tcW w:w="510" w:type="dxa"/>
            <w:shd w:val="clear" w:color="auto" w:fill="auto"/>
            <w:noWrap/>
            <w:vAlign w:val="center"/>
            <w:hideMark/>
          </w:tcPr>
          <w:p w14:paraId="5B9C4F90"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10</w:t>
            </w:r>
          </w:p>
        </w:tc>
        <w:tc>
          <w:tcPr>
            <w:tcW w:w="830" w:type="dxa"/>
            <w:shd w:val="clear" w:color="auto" w:fill="auto"/>
            <w:noWrap/>
            <w:vAlign w:val="center"/>
            <w:hideMark/>
          </w:tcPr>
          <w:p w14:paraId="16A535E9"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NU</w:t>
            </w:r>
          </w:p>
        </w:tc>
        <w:tc>
          <w:tcPr>
            <w:tcW w:w="1188" w:type="dxa"/>
            <w:shd w:val="clear" w:color="auto" w:fill="auto"/>
            <w:noWrap/>
            <w:vAlign w:val="center"/>
            <w:hideMark/>
          </w:tcPr>
          <w:p w14:paraId="5B11E304"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60</w:t>
            </w:r>
          </w:p>
        </w:tc>
        <w:tc>
          <w:tcPr>
            <w:tcW w:w="1092" w:type="dxa"/>
            <w:shd w:val="clear" w:color="auto" w:fill="auto"/>
            <w:noWrap/>
            <w:vAlign w:val="center"/>
            <w:hideMark/>
          </w:tcPr>
          <w:p w14:paraId="583EF335"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76</w:t>
            </w:r>
          </w:p>
        </w:tc>
        <w:tc>
          <w:tcPr>
            <w:tcW w:w="1660" w:type="dxa"/>
            <w:shd w:val="clear" w:color="auto" w:fill="auto"/>
            <w:noWrap/>
            <w:vAlign w:val="center"/>
            <w:hideMark/>
          </w:tcPr>
          <w:p w14:paraId="02052188"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0,4</w:t>
            </w:r>
          </w:p>
        </w:tc>
        <w:tc>
          <w:tcPr>
            <w:tcW w:w="243" w:type="dxa"/>
            <w:vAlign w:val="center"/>
            <w:hideMark/>
          </w:tcPr>
          <w:p w14:paraId="19E419C1"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531F7AC0" w14:textId="77777777" w:rsidTr="005A0D61">
        <w:trPr>
          <w:trHeight w:val="290"/>
        </w:trPr>
        <w:tc>
          <w:tcPr>
            <w:tcW w:w="510" w:type="dxa"/>
            <w:shd w:val="clear" w:color="auto" w:fill="auto"/>
            <w:noWrap/>
            <w:vAlign w:val="center"/>
            <w:hideMark/>
          </w:tcPr>
          <w:p w14:paraId="0799F6D8"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11</w:t>
            </w:r>
          </w:p>
        </w:tc>
        <w:tc>
          <w:tcPr>
            <w:tcW w:w="830" w:type="dxa"/>
            <w:shd w:val="clear" w:color="auto" w:fill="auto"/>
            <w:noWrap/>
            <w:vAlign w:val="center"/>
            <w:hideMark/>
          </w:tcPr>
          <w:p w14:paraId="389F829A"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PD</w:t>
            </w:r>
          </w:p>
        </w:tc>
        <w:tc>
          <w:tcPr>
            <w:tcW w:w="1188" w:type="dxa"/>
            <w:shd w:val="clear" w:color="auto" w:fill="auto"/>
            <w:noWrap/>
            <w:vAlign w:val="center"/>
            <w:hideMark/>
          </w:tcPr>
          <w:p w14:paraId="5A622862"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48</w:t>
            </w:r>
          </w:p>
        </w:tc>
        <w:tc>
          <w:tcPr>
            <w:tcW w:w="1092" w:type="dxa"/>
            <w:shd w:val="clear" w:color="auto" w:fill="auto"/>
            <w:noWrap/>
            <w:vAlign w:val="center"/>
            <w:hideMark/>
          </w:tcPr>
          <w:p w14:paraId="02B41AA9"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90</w:t>
            </w:r>
          </w:p>
        </w:tc>
        <w:tc>
          <w:tcPr>
            <w:tcW w:w="1660" w:type="dxa"/>
            <w:shd w:val="clear" w:color="auto" w:fill="auto"/>
            <w:noWrap/>
            <w:vAlign w:val="center"/>
            <w:hideMark/>
          </w:tcPr>
          <w:p w14:paraId="526F7DD1"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0,8</w:t>
            </w:r>
          </w:p>
        </w:tc>
        <w:tc>
          <w:tcPr>
            <w:tcW w:w="243" w:type="dxa"/>
            <w:vAlign w:val="center"/>
            <w:hideMark/>
          </w:tcPr>
          <w:p w14:paraId="1A3A8C27"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3D2C8BFC" w14:textId="77777777" w:rsidTr="005A0D61">
        <w:trPr>
          <w:trHeight w:val="290"/>
        </w:trPr>
        <w:tc>
          <w:tcPr>
            <w:tcW w:w="510" w:type="dxa"/>
            <w:tcBorders>
              <w:bottom w:val="single" w:sz="4" w:space="0" w:color="auto"/>
            </w:tcBorders>
            <w:shd w:val="clear" w:color="auto" w:fill="auto"/>
            <w:noWrap/>
            <w:vAlign w:val="center"/>
            <w:hideMark/>
          </w:tcPr>
          <w:p w14:paraId="79B4F5A2"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12</w:t>
            </w:r>
          </w:p>
        </w:tc>
        <w:tc>
          <w:tcPr>
            <w:tcW w:w="830" w:type="dxa"/>
            <w:tcBorders>
              <w:bottom w:val="single" w:sz="4" w:space="0" w:color="auto"/>
            </w:tcBorders>
            <w:shd w:val="clear" w:color="auto" w:fill="auto"/>
            <w:noWrap/>
            <w:vAlign w:val="center"/>
            <w:hideMark/>
          </w:tcPr>
          <w:p w14:paraId="2E40388C" w14:textId="77777777" w:rsidR="004A11CC" w:rsidRPr="00BE24FD" w:rsidRDefault="004A11CC" w:rsidP="00AF71E9">
            <w:pPr>
              <w:spacing w:after="0" w:line="240" w:lineRule="auto"/>
              <w:rPr>
                <w:rFonts w:ascii="Times New Roman" w:hAnsi="Times New Roman" w:cs="Times New Roman"/>
                <w:color w:val="000000"/>
                <w:lang w:val="en-ID" w:eastAsia="en-ID"/>
              </w:rPr>
            </w:pPr>
            <w:r w:rsidRPr="00BE24FD">
              <w:rPr>
                <w:rFonts w:ascii="Times New Roman" w:hAnsi="Times New Roman" w:cs="Times New Roman"/>
                <w:color w:val="000000"/>
                <w:lang w:val="en-ID" w:eastAsia="en-ID"/>
              </w:rPr>
              <w:t>TR</w:t>
            </w:r>
          </w:p>
        </w:tc>
        <w:tc>
          <w:tcPr>
            <w:tcW w:w="1188" w:type="dxa"/>
            <w:tcBorders>
              <w:bottom w:val="single" w:sz="4" w:space="0" w:color="auto"/>
            </w:tcBorders>
            <w:shd w:val="clear" w:color="auto" w:fill="auto"/>
            <w:noWrap/>
            <w:vAlign w:val="center"/>
            <w:hideMark/>
          </w:tcPr>
          <w:p w14:paraId="70C60D87"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50</w:t>
            </w:r>
          </w:p>
        </w:tc>
        <w:tc>
          <w:tcPr>
            <w:tcW w:w="1092" w:type="dxa"/>
            <w:tcBorders>
              <w:bottom w:val="single" w:sz="4" w:space="0" w:color="auto"/>
            </w:tcBorders>
            <w:shd w:val="clear" w:color="auto" w:fill="auto"/>
            <w:noWrap/>
            <w:vAlign w:val="center"/>
            <w:hideMark/>
          </w:tcPr>
          <w:p w14:paraId="7901D67F"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86</w:t>
            </w:r>
          </w:p>
        </w:tc>
        <w:tc>
          <w:tcPr>
            <w:tcW w:w="1660" w:type="dxa"/>
            <w:tcBorders>
              <w:bottom w:val="single" w:sz="4" w:space="0" w:color="auto"/>
            </w:tcBorders>
            <w:shd w:val="clear" w:color="auto" w:fill="auto"/>
            <w:noWrap/>
            <w:vAlign w:val="center"/>
            <w:hideMark/>
          </w:tcPr>
          <w:p w14:paraId="568EBA0D" w14:textId="77777777" w:rsidR="004A11CC" w:rsidRPr="00BE24FD" w:rsidRDefault="004A11CC" w:rsidP="00AF71E9">
            <w:pPr>
              <w:spacing w:after="0" w:line="240" w:lineRule="auto"/>
              <w:jc w:val="center"/>
              <w:rPr>
                <w:rFonts w:ascii="Times New Roman" w:hAnsi="Times New Roman" w:cs="Times New Roman"/>
                <w:color w:val="000000"/>
                <w:lang w:val="en-ID" w:eastAsia="en-ID"/>
              </w:rPr>
            </w:pPr>
            <w:r w:rsidRPr="00BE24FD">
              <w:rPr>
                <w:rFonts w:ascii="Times New Roman" w:hAnsi="Times New Roman" w:cs="Times New Roman"/>
                <w:color w:val="000000"/>
              </w:rPr>
              <w:t>0,7</w:t>
            </w:r>
          </w:p>
        </w:tc>
        <w:tc>
          <w:tcPr>
            <w:tcW w:w="243" w:type="dxa"/>
            <w:vAlign w:val="center"/>
            <w:hideMark/>
          </w:tcPr>
          <w:p w14:paraId="3C845E90" w14:textId="77777777" w:rsidR="004A11CC" w:rsidRPr="00BE24FD" w:rsidRDefault="004A11CC" w:rsidP="00AF71E9">
            <w:pPr>
              <w:spacing w:after="0" w:line="240" w:lineRule="auto"/>
              <w:rPr>
                <w:rFonts w:ascii="Times New Roman" w:hAnsi="Times New Roman" w:cs="Times New Roman"/>
                <w:lang w:val="en-ID" w:eastAsia="en-ID"/>
              </w:rPr>
            </w:pPr>
          </w:p>
        </w:tc>
      </w:tr>
      <w:tr w:rsidR="004A11CC" w:rsidRPr="00BE24FD" w14:paraId="01FA5F4C" w14:textId="77777777" w:rsidTr="005A0D61">
        <w:trPr>
          <w:trHeight w:val="290"/>
        </w:trPr>
        <w:tc>
          <w:tcPr>
            <w:tcW w:w="1340" w:type="dxa"/>
            <w:gridSpan w:val="2"/>
            <w:tcBorders>
              <w:top w:val="single" w:sz="4" w:space="0" w:color="auto"/>
              <w:bottom w:val="single" w:sz="4" w:space="0" w:color="auto"/>
            </w:tcBorders>
            <w:shd w:val="clear" w:color="auto" w:fill="auto"/>
            <w:noWrap/>
            <w:vAlign w:val="center"/>
            <w:hideMark/>
          </w:tcPr>
          <w:p w14:paraId="71031BEF"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Rata-rata</w:t>
            </w:r>
          </w:p>
        </w:tc>
        <w:tc>
          <w:tcPr>
            <w:tcW w:w="1188" w:type="dxa"/>
            <w:tcBorders>
              <w:top w:val="single" w:sz="4" w:space="0" w:color="auto"/>
              <w:bottom w:val="single" w:sz="4" w:space="0" w:color="auto"/>
            </w:tcBorders>
            <w:shd w:val="clear" w:color="auto" w:fill="auto"/>
            <w:noWrap/>
            <w:vAlign w:val="center"/>
            <w:hideMark/>
          </w:tcPr>
          <w:p w14:paraId="1F53946A"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lang w:val="en-ID" w:eastAsia="en-ID"/>
              </w:rPr>
              <w:t>51</w:t>
            </w:r>
          </w:p>
        </w:tc>
        <w:tc>
          <w:tcPr>
            <w:tcW w:w="1092" w:type="dxa"/>
            <w:tcBorders>
              <w:top w:val="single" w:sz="4" w:space="0" w:color="auto"/>
              <w:bottom w:val="single" w:sz="4" w:space="0" w:color="auto"/>
            </w:tcBorders>
            <w:shd w:val="clear" w:color="auto" w:fill="auto"/>
            <w:noWrap/>
            <w:vAlign w:val="center"/>
            <w:hideMark/>
          </w:tcPr>
          <w:p w14:paraId="64717242"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rPr>
              <w:t>87</w:t>
            </w:r>
          </w:p>
        </w:tc>
        <w:tc>
          <w:tcPr>
            <w:tcW w:w="1660" w:type="dxa"/>
            <w:tcBorders>
              <w:top w:val="single" w:sz="4" w:space="0" w:color="auto"/>
              <w:bottom w:val="single" w:sz="4" w:space="0" w:color="auto"/>
            </w:tcBorders>
            <w:shd w:val="clear" w:color="auto" w:fill="auto"/>
            <w:noWrap/>
            <w:vAlign w:val="center"/>
            <w:hideMark/>
          </w:tcPr>
          <w:p w14:paraId="6F394051" w14:textId="77777777" w:rsidR="004A11CC" w:rsidRPr="00BE24FD" w:rsidRDefault="004A11CC" w:rsidP="00AF71E9">
            <w:pPr>
              <w:spacing w:after="0" w:line="240" w:lineRule="auto"/>
              <w:jc w:val="center"/>
              <w:rPr>
                <w:rFonts w:ascii="Times New Roman" w:hAnsi="Times New Roman" w:cs="Times New Roman"/>
                <w:b/>
                <w:bCs/>
                <w:color w:val="000000"/>
                <w:lang w:val="en-ID" w:eastAsia="en-ID"/>
              </w:rPr>
            </w:pPr>
            <w:r w:rsidRPr="00BE24FD">
              <w:rPr>
                <w:rFonts w:ascii="Times New Roman" w:hAnsi="Times New Roman" w:cs="Times New Roman"/>
                <w:b/>
                <w:bCs/>
                <w:color w:val="000000"/>
              </w:rPr>
              <w:t>1</w:t>
            </w:r>
          </w:p>
        </w:tc>
        <w:tc>
          <w:tcPr>
            <w:tcW w:w="243" w:type="dxa"/>
            <w:vAlign w:val="center"/>
            <w:hideMark/>
          </w:tcPr>
          <w:p w14:paraId="02654450" w14:textId="77777777" w:rsidR="004A11CC" w:rsidRPr="00BE24FD" w:rsidRDefault="004A11CC" w:rsidP="00AF71E9">
            <w:pPr>
              <w:spacing w:after="0" w:line="240" w:lineRule="auto"/>
              <w:rPr>
                <w:rFonts w:ascii="Times New Roman" w:hAnsi="Times New Roman" w:cs="Times New Roman"/>
                <w:lang w:val="en-ID" w:eastAsia="en-ID"/>
              </w:rPr>
            </w:pPr>
          </w:p>
        </w:tc>
      </w:tr>
    </w:tbl>
    <w:p w14:paraId="445D9D7D" w14:textId="77777777" w:rsidR="004A11CC" w:rsidRPr="00BE24FD" w:rsidRDefault="004A11CC" w:rsidP="00AF71E9">
      <w:pPr>
        <w:pStyle w:val="BodyText"/>
        <w:tabs>
          <w:tab w:val="left" w:pos="426"/>
        </w:tabs>
        <w:spacing w:after="0" w:line="360" w:lineRule="auto"/>
        <w:ind w:firstLine="567"/>
        <w:jc w:val="both"/>
        <w:rPr>
          <w:rFonts w:ascii="Times New Roman" w:hAnsi="Times New Roman" w:cs="Times New Roman"/>
        </w:rPr>
      </w:pPr>
    </w:p>
    <w:p w14:paraId="39D2A75A" w14:textId="341A052B" w:rsidR="008E3F80" w:rsidRDefault="0064032F" w:rsidP="00AF71E9">
      <w:pPr>
        <w:spacing w:after="120" w:line="360" w:lineRule="auto"/>
        <w:ind w:firstLine="720"/>
        <w:jc w:val="both"/>
        <w:rPr>
          <w:rStyle w:val="mediumtext"/>
          <w:rFonts w:ascii="Times New Roman" w:hAnsi="Times New Roman" w:cs="Times New Roman"/>
          <w:shd w:val="clear" w:color="auto" w:fill="FFFFFF"/>
          <w:lang w:val="en-US"/>
        </w:rPr>
      </w:pPr>
      <w:r w:rsidRPr="0064032F">
        <w:rPr>
          <w:rStyle w:val="mediumtext"/>
          <w:rFonts w:ascii="Times New Roman" w:hAnsi="Times New Roman" w:cs="Times New Roman"/>
          <w:shd w:val="clear" w:color="auto" w:fill="FFFFFF"/>
        </w:rPr>
        <w:t xml:space="preserve">Berdasarkan data </w:t>
      </w:r>
      <w:proofErr w:type="spellStart"/>
      <w:r w:rsidRPr="0064032F">
        <w:rPr>
          <w:rStyle w:val="mediumtext"/>
          <w:rFonts w:ascii="Times New Roman" w:hAnsi="Times New Roman" w:cs="Times New Roman"/>
          <w:shd w:val="clear" w:color="auto" w:fill="FFFFFF"/>
          <w:lang w:val="en-US"/>
        </w:rPr>
        <w:t>Tabel</w:t>
      </w:r>
      <w:proofErr w:type="spellEnd"/>
      <w:r w:rsidRPr="0064032F">
        <w:rPr>
          <w:rStyle w:val="mediumtext"/>
          <w:rFonts w:ascii="Times New Roman" w:hAnsi="Times New Roman" w:cs="Times New Roman"/>
          <w:shd w:val="clear" w:color="auto" w:fill="FFFFFF"/>
          <w:lang w:val="en-US"/>
        </w:rPr>
        <w:t xml:space="preserve"> </w:t>
      </w:r>
      <w:r w:rsidR="00A81422">
        <w:rPr>
          <w:rStyle w:val="mediumtext"/>
          <w:rFonts w:ascii="Times New Roman" w:hAnsi="Times New Roman" w:cs="Times New Roman"/>
          <w:shd w:val="clear" w:color="auto" w:fill="FFFFFF"/>
          <w:lang w:val="en-US"/>
        </w:rPr>
        <w:t>9</w:t>
      </w:r>
      <w:r w:rsidRPr="0064032F">
        <w:rPr>
          <w:rStyle w:val="mediumtext"/>
          <w:rFonts w:ascii="Times New Roman" w:hAnsi="Times New Roman" w:cs="Times New Roman"/>
          <w:shd w:val="clear" w:color="auto" w:fill="FFFFFF"/>
          <w:lang w:val="en-US"/>
        </w:rPr>
        <w:t xml:space="preserve"> t</w:t>
      </w:r>
      <w:r w:rsidRPr="0064032F">
        <w:rPr>
          <w:rStyle w:val="mediumtext"/>
          <w:rFonts w:ascii="Times New Roman" w:hAnsi="Times New Roman" w:cs="Times New Roman"/>
          <w:shd w:val="clear" w:color="auto" w:fill="FFFFFF"/>
        </w:rPr>
        <w:t xml:space="preserve">ersebut, dapat diketahui bahwa terjadi peningkatan motivasi belajar pada siswa kelas </w:t>
      </w:r>
      <w:r w:rsidRPr="0064032F">
        <w:rPr>
          <w:rStyle w:val="mediumtext"/>
          <w:rFonts w:ascii="Times New Roman" w:hAnsi="Times New Roman" w:cs="Times New Roman"/>
          <w:shd w:val="clear" w:color="auto" w:fill="FFFFFF"/>
          <w:lang w:val="en-US"/>
        </w:rPr>
        <w:t>5</w:t>
      </w:r>
      <w:r w:rsidRPr="0064032F">
        <w:rPr>
          <w:rStyle w:val="mediumtext"/>
          <w:rFonts w:ascii="Times New Roman" w:hAnsi="Times New Roman" w:cs="Times New Roman"/>
          <w:shd w:val="clear" w:color="auto" w:fill="FFFFFF"/>
        </w:rPr>
        <w:t xml:space="preserve"> SDN </w:t>
      </w:r>
      <w:r w:rsidR="009E08DE">
        <w:rPr>
          <w:rStyle w:val="mediumtext"/>
          <w:rFonts w:ascii="Times New Roman" w:hAnsi="Times New Roman" w:cs="Times New Roman"/>
          <w:shd w:val="clear" w:color="auto" w:fill="FFFFFF"/>
          <w:lang w:val="en-US"/>
        </w:rPr>
        <w:t>4</w:t>
      </w:r>
      <w:r w:rsidRPr="0064032F">
        <w:rPr>
          <w:rStyle w:val="mediumtext"/>
          <w:rFonts w:ascii="Times New Roman" w:hAnsi="Times New Roman" w:cs="Times New Roman"/>
          <w:shd w:val="clear" w:color="auto" w:fill="FFFFFF"/>
        </w:rPr>
        <w:t xml:space="preserve"> </w:t>
      </w:r>
      <w:r w:rsidR="00F05F50">
        <w:rPr>
          <w:rStyle w:val="mediumtext"/>
          <w:rFonts w:ascii="Times New Roman" w:hAnsi="Times New Roman" w:cs="Times New Roman"/>
          <w:shd w:val="clear" w:color="auto" w:fill="FFFFFF"/>
        </w:rPr>
        <w:t>Kuranji</w:t>
      </w:r>
      <w:r w:rsidRPr="0064032F">
        <w:rPr>
          <w:rStyle w:val="mediumtext"/>
          <w:rFonts w:ascii="Times New Roman" w:hAnsi="Times New Roman" w:cs="Times New Roman"/>
          <w:shd w:val="clear" w:color="auto" w:fill="FFFFFF"/>
          <w:lang w:val="en-US"/>
        </w:rPr>
        <w:t xml:space="preserve"> yang </w:t>
      </w:r>
      <w:proofErr w:type="spellStart"/>
      <w:r w:rsidRPr="0064032F">
        <w:rPr>
          <w:rStyle w:val="mediumtext"/>
          <w:rFonts w:ascii="Times New Roman" w:hAnsi="Times New Roman" w:cs="Times New Roman"/>
          <w:shd w:val="clear" w:color="auto" w:fill="FFFFFF"/>
          <w:lang w:val="en-US"/>
        </w:rPr>
        <w:t>ditunjukkan</w:t>
      </w:r>
      <w:proofErr w:type="spellEnd"/>
      <w:r w:rsidRPr="0064032F">
        <w:rPr>
          <w:rStyle w:val="mediumtext"/>
          <w:rFonts w:ascii="Times New Roman" w:hAnsi="Times New Roman" w:cs="Times New Roman"/>
          <w:shd w:val="clear" w:color="auto" w:fill="FFFFFF"/>
          <w:lang w:val="en-US"/>
        </w:rPr>
        <w:t xml:space="preserve"> oleh </w:t>
      </w:r>
      <w:proofErr w:type="spellStart"/>
      <w:r w:rsidRPr="0064032F">
        <w:rPr>
          <w:rStyle w:val="mediumtext"/>
          <w:rFonts w:ascii="Times New Roman" w:hAnsi="Times New Roman" w:cs="Times New Roman"/>
          <w:shd w:val="clear" w:color="auto" w:fill="FFFFFF"/>
          <w:lang w:val="en-US"/>
        </w:rPr>
        <w:t>nilai</w:t>
      </w:r>
      <w:proofErr w:type="spellEnd"/>
      <w:r w:rsidRPr="0064032F">
        <w:rPr>
          <w:rStyle w:val="mediumtext"/>
          <w:rFonts w:ascii="Times New Roman" w:hAnsi="Times New Roman" w:cs="Times New Roman"/>
          <w:shd w:val="clear" w:color="auto" w:fill="FFFFFF"/>
          <w:lang w:val="en-US"/>
        </w:rPr>
        <w:t xml:space="preserve"> </w:t>
      </w:r>
      <w:r w:rsidRPr="0064032F">
        <w:rPr>
          <w:rStyle w:val="mediumtext"/>
          <w:rFonts w:ascii="Times New Roman" w:hAnsi="Times New Roman" w:cs="Times New Roman"/>
          <w:shd w:val="clear" w:color="auto" w:fill="FFFFFF"/>
        </w:rPr>
        <w:t>dari skor rata-rata gain standar yaitu sebesar</w:t>
      </w:r>
      <w:r w:rsidRPr="0064032F">
        <w:rPr>
          <w:rStyle w:val="mediumtext"/>
          <w:rFonts w:ascii="Times New Roman" w:hAnsi="Times New Roman" w:cs="Times New Roman"/>
          <w:shd w:val="clear" w:color="auto" w:fill="FFFFFF"/>
          <w:lang w:val="en-US"/>
        </w:rPr>
        <w:t xml:space="preserve"> 1 </w:t>
      </w:r>
      <w:r w:rsidRPr="0064032F">
        <w:rPr>
          <w:rStyle w:val="mediumtext"/>
          <w:rFonts w:ascii="Times New Roman" w:hAnsi="Times New Roman" w:cs="Times New Roman"/>
          <w:shd w:val="clear" w:color="auto" w:fill="FFFFFF"/>
        </w:rPr>
        <w:t>yang menunjukkan bahwa nilai tersebut masuk dalam kriteria “Gain tinggi”</w:t>
      </w:r>
      <w:r w:rsidRPr="0064032F">
        <w:rPr>
          <w:rStyle w:val="mediumtext"/>
          <w:rFonts w:ascii="Times New Roman" w:hAnsi="Times New Roman" w:cs="Times New Roman"/>
          <w:shd w:val="clear" w:color="auto" w:fill="FFFFFF"/>
          <w:lang w:val="en-US"/>
        </w:rPr>
        <w:t>.</w:t>
      </w:r>
      <w:r>
        <w:rPr>
          <w:rStyle w:val="mediumtext"/>
          <w:rFonts w:ascii="Times New Roman" w:hAnsi="Times New Roman" w:cs="Times New Roman"/>
          <w:shd w:val="clear" w:color="auto" w:fill="FFFFFF"/>
          <w:lang w:val="en-US"/>
        </w:rPr>
        <w:t xml:space="preserve"> </w:t>
      </w:r>
      <w:r w:rsidRPr="0064032F">
        <w:rPr>
          <w:rStyle w:val="mediumtext"/>
          <w:rFonts w:ascii="Times New Roman" w:hAnsi="Times New Roman" w:cs="Times New Roman"/>
          <w:shd w:val="clear" w:color="auto" w:fill="FFFFFF"/>
        </w:rPr>
        <w:t xml:space="preserve">Kemudian tahap </w:t>
      </w:r>
      <w:r w:rsidRPr="0064032F">
        <w:rPr>
          <w:rStyle w:val="mediumtext"/>
          <w:rFonts w:ascii="Times New Roman" w:hAnsi="Times New Roman" w:cs="Times New Roman"/>
          <w:shd w:val="clear" w:color="auto" w:fill="FFFFFF"/>
          <w:lang w:val="en-US"/>
        </w:rPr>
        <w:t>s</w:t>
      </w:r>
      <w:r w:rsidRPr="0064032F">
        <w:rPr>
          <w:rStyle w:val="mediumtext"/>
          <w:rFonts w:ascii="Times New Roman" w:hAnsi="Times New Roman" w:cs="Times New Roman"/>
          <w:shd w:val="clear" w:color="auto" w:fill="FFFFFF"/>
        </w:rPr>
        <w:t xml:space="preserve">embilan adalah tahap revisi produk, pada tahapan ini tidak ada yang perlu direvisi dikarenakan sudah memenuhi unsur layak, praktis, dan efektif. </w:t>
      </w:r>
      <w:r>
        <w:rPr>
          <w:rStyle w:val="mediumtext"/>
          <w:rFonts w:ascii="Times New Roman" w:hAnsi="Times New Roman" w:cs="Times New Roman"/>
          <w:shd w:val="clear" w:color="auto" w:fill="FFFFFF"/>
          <w:lang w:val="en-US"/>
        </w:rPr>
        <w:t>Adapun t</w:t>
      </w:r>
      <w:r w:rsidRPr="0064032F">
        <w:rPr>
          <w:rStyle w:val="mediumtext"/>
          <w:rFonts w:ascii="Times New Roman" w:hAnsi="Times New Roman" w:cs="Times New Roman"/>
          <w:shd w:val="clear" w:color="auto" w:fill="FFFFFF"/>
        </w:rPr>
        <w:t>ahap terakhir adalah diseminasi yang dilakukan secara terbatas yaitu hanya di sekolah tempat penelitian</w:t>
      </w:r>
      <w:r>
        <w:rPr>
          <w:rStyle w:val="mediumtext"/>
          <w:rFonts w:ascii="Times New Roman" w:hAnsi="Times New Roman" w:cs="Times New Roman"/>
          <w:shd w:val="clear" w:color="auto" w:fill="FFFFFF"/>
          <w:lang w:val="en-US"/>
        </w:rPr>
        <w:t xml:space="preserve"> </w:t>
      </w:r>
      <w:proofErr w:type="spellStart"/>
      <w:r>
        <w:rPr>
          <w:rStyle w:val="mediumtext"/>
          <w:rFonts w:ascii="Times New Roman" w:hAnsi="Times New Roman" w:cs="Times New Roman"/>
          <w:shd w:val="clear" w:color="auto" w:fill="FFFFFF"/>
          <w:lang w:val="en-US"/>
        </w:rPr>
        <w:t>dilakukan</w:t>
      </w:r>
      <w:proofErr w:type="spellEnd"/>
      <w:r>
        <w:rPr>
          <w:rStyle w:val="mediumtext"/>
          <w:rFonts w:ascii="Times New Roman" w:hAnsi="Times New Roman" w:cs="Times New Roman"/>
          <w:shd w:val="clear" w:color="auto" w:fill="FFFFFF"/>
          <w:lang w:val="en-US"/>
        </w:rPr>
        <w:t>.</w:t>
      </w:r>
    </w:p>
    <w:p w14:paraId="7691584E" w14:textId="2C5CB0F1" w:rsidR="008D2093" w:rsidRPr="00E04526" w:rsidRDefault="008D2093" w:rsidP="00AF71E9">
      <w:pPr>
        <w:spacing w:after="120" w:line="360" w:lineRule="auto"/>
        <w:ind w:firstLine="720"/>
        <w:jc w:val="both"/>
        <w:rPr>
          <w:rFonts w:ascii="Times New Roman" w:hAnsi="Times New Roman" w:cs="Times New Roman"/>
          <w:lang w:val="en-US"/>
        </w:rPr>
      </w:pPr>
      <w:r w:rsidRPr="008D2093">
        <w:rPr>
          <w:rStyle w:val="mediumtext"/>
          <w:rFonts w:ascii="Times New Roman" w:hAnsi="Times New Roman" w:cs="Times New Roman"/>
          <w:shd w:val="clear" w:color="auto" w:fill="FFFFFF"/>
        </w:rPr>
        <w:t>Dari</w:t>
      </w:r>
      <w:r w:rsidR="005A0D61">
        <w:rPr>
          <w:rStyle w:val="mediumtext"/>
          <w:rFonts w:ascii="Times New Roman" w:hAnsi="Times New Roman" w:cs="Times New Roman"/>
          <w:shd w:val="clear" w:color="auto" w:fill="FFFFFF"/>
          <w:lang w:val="en-US"/>
        </w:rPr>
        <w:t xml:space="preserve"> data</w:t>
      </w:r>
      <w:r w:rsidRPr="008D2093">
        <w:rPr>
          <w:rStyle w:val="mediumtext"/>
          <w:rFonts w:ascii="Times New Roman" w:hAnsi="Times New Roman" w:cs="Times New Roman"/>
          <w:shd w:val="clear" w:color="auto" w:fill="FFFFFF"/>
        </w:rPr>
        <w:t xml:space="preserve"> hasil penilitian yang dilakukan oleh peneliti</w:t>
      </w:r>
      <w:r w:rsidR="005A0D61">
        <w:rPr>
          <w:rStyle w:val="mediumtext"/>
          <w:rFonts w:ascii="Times New Roman" w:hAnsi="Times New Roman" w:cs="Times New Roman"/>
          <w:shd w:val="clear" w:color="auto" w:fill="FFFFFF"/>
          <w:lang w:val="en-US"/>
        </w:rPr>
        <w:t xml:space="preserve"> di </w:t>
      </w:r>
      <w:proofErr w:type="spellStart"/>
      <w:r w:rsidR="005A0D61">
        <w:rPr>
          <w:rStyle w:val="mediumtext"/>
          <w:rFonts w:ascii="Times New Roman" w:hAnsi="Times New Roman" w:cs="Times New Roman"/>
          <w:shd w:val="clear" w:color="auto" w:fill="FFFFFF"/>
          <w:lang w:val="en-US"/>
        </w:rPr>
        <w:t>atas</w:t>
      </w:r>
      <w:proofErr w:type="spellEnd"/>
      <w:r w:rsidRPr="008D2093">
        <w:rPr>
          <w:rStyle w:val="mediumtext"/>
          <w:rFonts w:ascii="Times New Roman" w:hAnsi="Times New Roman" w:cs="Times New Roman"/>
          <w:shd w:val="clear" w:color="auto" w:fill="FFFFFF"/>
        </w:rPr>
        <w:t xml:space="preserve">, bahwa perolehan </w:t>
      </w:r>
      <w:r w:rsidRPr="008D2093">
        <w:rPr>
          <w:rStyle w:val="mediumtext"/>
          <w:rFonts w:ascii="Times New Roman" w:hAnsi="Times New Roman" w:cs="Times New Roman"/>
          <w:i/>
          <w:iCs/>
          <w:shd w:val="clear" w:color="auto" w:fill="FFFFFF"/>
        </w:rPr>
        <w:t>nilai Gain standar</w:t>
      </w:r>
      <w:r w:rsidRPr="008D2093">
        <w:rPr>
          <w:rStyle w:val="mediumtext"/>
          <w:rFonts w:ascii="Times New Roman" w:hAnsi="Times New Roman" w:cs="Times New Roman"/>
          <w:shd w:val="clear" w:color="auto" w:fill="FFFFFF"/>
        </w:rPr>
        <w:t xml:space="preserve"> dapat disimpulkan bahwa motivasi siswa mengalami peningkatan, yang terlihat pada skor sebesar </w:t>
      </w:r>
      <w:r>
        <w:rPr>
          <w:rStyle w:val="mediumtext"/>
          <w:rFonts w:ascii="Times New Roman" w:hAnsi="Times New Roman" w:cs="Times New Roman"/>
          <w:shd w:val="clear" w:color="auto" w:fill="FFFFFF"/>
          <w:lang w:val="en-US"/>
        </w:rPr>
        <w:t>1</w:t>
      </w:r>
      <w:r w:rsidRPr="008D2093">
        <w:rPr>
          <w:rStyle w:val="mediumtext"/>
          <w:rFonts w:ascii="Times New Roman" w:hAnsi="Times New Roman" w:cs="Times New Roman"/>
          <w:shd w:val="clear" w:color="auto" w:fill="FFFFFF"/>
        </w:rPr>
        <w:t xml:space="preserve"> dengan kriteria “Gain tinggi”. Hal ini didukung oleh penelitian </w:t>
      </w:r>
      <w:r w:rsidR="00E04526">
        <w:rPr>
          <w:rStyle w:val="mediumtext"/>
          <w:rFonts w:ascii="Times New Roman" w:hAnsi="Times New Roman" w:cs="Times New Roman"/>
          <w:shd w:val="clear" w:color="auto" w:fill="FFFFFF"/>
        </w:rPr>
        <w:fldChar w:fldCharType="begin" w:fldLock="1"/>
      </w:r>
      <w:r w:rsidR="005A0D61">
        <w:rPr>
          <w:rStyle w:val="mediumtext"/>
          <w:rFonts w:ascii="Times New Roman" w:hAnsi="Times New Roman" w:cs="Times New Roman"/>
          <w:shd w:val="clear" w:color="auto" w:fill="FFFFFF"/>
        </w:rPr>
        <w:instrText>ADDIN CSL_CITATION {"citationItems":[{"id":"ITEM-1","itemData":{"DOI":"10.36232/jurnalpendidikandasar.v3i1.758","abstract":"Penelitian ini bertujuan untuk mengembangkan Media Komik sebagai media pembelajaran Matematika, meningkatkan hasil belajar Matematika, dan meningkatkan minat belajar peserta didik kelas III SD Muhammadiyah Malawili pada pembelajaran Matematika tahun ajaran 2019/2020. Penelitian ini menggunakan metode Design Research dengan mengacu pada model Thiagarajan atau dikenal dengan model 4-D, yang terdiri dari tahap define, design, develop, dan disseminate. Teknik pengambilan data pada penelitian ini menggunakan angket, lembar validasi, dan soal. Data yang diperoleh dari soal, angket, dan lembar validasi dianalisis secara kuantitatif lalu dikonversikan menjadi data deskriptif kualitatif. Hasil penelitian ini menunjukkan: media pembelajaran komik Matematika tahap pengembangan pada tahap ini penilaian kelayakan Media Pembelajaran memperoleh rata-rata skor 77,67 yang termasuk kategori sangat baik menunjukkan bahwa Media Pembelajaran Komik Matematika layak digunakan. Tahap Uji Keefektifan kepada 16 Peserta Didik Kelas III memperoleh persentase hasil belajar sebanyak 87,5% juga rata-rata skor nilai 80 dan Minat Belajar Matematika memperoleh interpretasi rata-rata sebanyak 33,56. Hal tersebut menunjukkan bahwa Media Pembelajaran Komik Matematika dapat digunakan untuk meningkatkan minat belajar Matematika maka kesimpulannya adalah Media Pembelajaran Komik Matematika dapat meningkatkan hasil dan minat belajar Matematika peserta didik kelas III SD Muhammadiyah Malawili.","author":[{"dropping-particle":"","family":"Mujahadah","given":"Ikhwatul","non-dropping-particle":"","parse-names":false,"suffix":""},{"dropping-particle":"","family":"Alman","given":"Alman","non-dropping-particle":"","parse-names":false,"suffix":""},{"dropping-particle":"","family":"Triono","given":"Mukhlas","non-dropping-particle":"","parse-names":false,"suffix":""}],"container-title":"Jurnal Papeda: Jurnal Publikasi Pendidikan Dasar","id":"ITEM-1","issue":"1","issued":{"date-parts":[["2021"]]},"page":"8-15","title":"Pengembangan Media Pembelajaran Komik untuk Meningkatkan Hasil dan Minat Belajar Matematika Peserta Didik Kelas III SD Muhammadiyah Malawili","type":"article-journal","volume":"3"},"uris":["http://www.mendeley.com/documents/?uuid=e4aeefbf-efbd-4370-9caa-7bc9e0a1a618"]}],"mendeley":{"formattedCitation":"(Mujahadah et al., 2021)","plainTextFormattedCitation":"(Mujahadah et al., 2021)","previouslyFormattedCitation":"(Mujahadah et al., 2021)"},"properties":{"noteIndex":0},"schema":"https://github.com/citation-style-language/schema/raw/master/csl-citation.json"}</w:instrText>
      </w:r>
      <w:r w:rsidR="00E04526">
        <w:rPr>
          <w:rStyle w:val="mediumtext"/>
          <w:rFonts w:ascii="Times New Roman" w:hAnsi="Times New Roman" w:cs="Times New Roman"/>
          <w:shd w:val="clear" w:color="auto" w:fill="FFFFFF"/>
        </w:rPr>
        <w:fldChar w:fldCharType="separate"/>
      </w:r>
      <w:r w:rsidR="00E04526" w:rsidRPr="00E04526">
        <w:rPr>
          <w:rStyle w:val="mediumtext"/>
          <w:rFonts w:ascii="Times New Roman" w:hAnsi="Times New Roman" w:cs="Times New Roman"/>
          <w:noProof/>
          <w:shd w:val="clear" w:color="auto" w:fill="FFFFFF"/>
        </w:rPr>
        <w:t>(Mujahadah et al., 2021)</w:t>
      </w:r>
      <w:r w:rsidR="00E04526">
        <w:rPr>
          <w:rStyle w:val="mediumtext"/>
          <w:rFonts w:ascii="Times New Roman" w:hAnsi="Times New Roman" w:cs="Times New Roman"/>
          <w:shd w:val="clear" w:color="auto" w:fill="FFFFFF"/>
        </w:rPr>
        <w:fldChar w:fldCharType="end"/>
      </w:r>
      <w:r w:rsidR="00E04526">
        <w:rPr>
          <w:rStyle w:val="mediumtext"/>
          <w:rFonts w:ascii="Times New Roman" w:hAnsi="Times New Roman" w:cs="Times New Roman"/>
          <w:shd w:val="clear" w:color="auto" w:fill="FFFFFF"/>
          <w:lang w:val="en-US"/>
        </w:rPr>
        <w:t xml:space="preserve"> </w:t>
      </w:r>
      <w:r w:rsidRPr="008D2093">
        <w:rPr>
          <w:rStyle w:val="mediumtext"/>
          <w:rFonts w:ascii="Times New Roman" w:hAnsi="Times New Roman" w:cs="Times New Roman"/>
          <w:shd w:val="clear" w:color="auto" w:fill="FFFFFF"/>
        </w:rPr>
        <w:t xml:space="preserve">bahwa </w:t>
      </w:r>
      <w:proofErr w:type="spellStart"/>
      <w:r>
        <w:rPr>
          <w:rStyle w:val="mediumtext"/>
          <w:rFonts w:ascii="Times New Roman" w:hAnsi="Times New Roman" w:cs="Times New Roman"/>
          <w:shd w:val="clear" w:color="auto" w:fill="FFFFFF"/>
          <w:lang w:val="en-US"/>
        </w:rPr>
        <w:t>produk</w:t>
      </w:r>
      <w:proofErr w:type="spellEnd"/>
      <w:r>
        <w:rPr>
          <w:rStyle w:val="mediumtext"/>
          <w:rFonts w:ascii="Times New Roman" w:hAnsi="Times New Roman" w:cs="Times New Roman"/>
          <w:shd w:val="clear" w:color="auto" w:fill="FFFFFF"/>
          <w:lang w:val="en-US"/>
        </w:rPr>
        <w:t xml:space="preserve"> media </w:t>
      </w:r>
      <w:proofErr w:type="spellStart"/>
      <w:r w:rsidR="00E04526">
        <w:rPr>
          <w:rStyle w:val="mediumtext"/>
          <w:rFonts w:ascii="Times New Roman" w:hAnsi="Times New Roman" w:cs="Times New Roman"/>
          <w:shd w:val="clear" w:color="auto" w:fill="FFFFFF"/>
          <w:lang w:val="en-US"/>
        </w:rPr>
        <w:t>pembelajaran</w:t>
      </w:r>
      <w:proofErr w:type="spellEnd"/>
      <w:r w:rsidR="00E04526">
        <w:rPr>
          <w:rStyle w:val="mediumtext"/>
          <w:rFonts w:ascii="Times New Roman" w:hAnsi="Times New Roman" w:cs="Times New Roman"/>
          <w:shd w:val="clear" w:color="auto" w:fill="FFFFFF"/>
          <w:lang w:val="en-US"/>
        </w:rPr>
        <w:t xml:space="preserve"> </w:t>
      </w:r>
      <w:proofErr w:type="spellStart"/>
      <w:r w:rsidR="005111D7">
        <w:rPr>
          <w:rStyle w:val="mediumtext"/>
          <w:rFonts w:ascii="Times New Roman" w:hAnsi="Times New Roman" w:cs="Times New Roman"/>
          <w:shd w:val="clear" w:color="auto" w:fill="FFFFFF"/>
          <w:lang w:val="en-US"/>
        </w:rPr>
        <w:t>komik</w:t>
      </w:r>
      <w:proofErr w:type="spellEnd"/>
      <w:r w:rsidR="005111D7">
        <w:rPr>
          <w:rStyle w:val="mediumtext"/>
          <w:rFonts w:ascii="Times New Roman" w:hAnsi="Times New Roman" w:cs="Times New Roman"/>
          <w:shd w:val="clear" w:color="auto" w:fill="FFFFFF"/>
          <w:lang w:val="en-US"/>
        </w:rPr>
        <w:t xml:space="preserve"> </w:t>
      </w:r>
      <w:r w:rsidRPr="008D2093">
        <w:rPr>
          <w:rStyle w:val="mediumtext"/>
          <w:rFonts w:ascii="Times New Roman" w:hAnsi="Times New Roman" w:cs="Times New Roman"/>
          <w:shd w:val="clear" w:color="auto" w:fill="FFFFFF"/>
        </w:rPr>
        <w:t xml:space="preserve">efektif </w:t>
      </w:r>
      <w:proofErr w:type="spellStart"/>
      <w:r w:rsidR="005111D7">
        <w:rPr>
          <w:rStyle w:val="mediumtext"/>
          <w:rFonts w:ascii="Times New Roman" w:hAnsi="Times New Roman" w:cs="Times New Roman"/>
          <w:shd w:val="clear" w:color="auto" w:fill="FFFFFF"/>
          <w:lang w:val="en-US"/>
        </w:rPr>
        <w:t>dalam</w:t>
      </w:r>
      <w:proofErr w:type="spellEnd"/>
      <w:r w:rsidR="005111D7">
        <w:rPr>
          <w:rStyle w:val="mediumtext"/>
          <w:rFonts w:ascii="Times New Roman" w:hAnsi="Times New Roman" w:cs="Times New Roman"/>
          <w:shd w:val="clear" w:color="auto" w:fill="FFFFFF"/>
          <w:lang w:val="en-US"/>
        </w:rPr>
        <w:t xml:space="preserve"> </w:t>
      </w:r>
      <w:r w:rsidRPr="008D2093">
        <w:rPr>
          <w:rStyle w:val="mediumtext"/>
          <w:rFonts w:ascii="Times New Roman" w:hAnsi="Times New Roman" w:cs="Times New Roman"/>
          <w:shd w:val="clear" w:color="auto" w:fill="FFFFFF"/>
        </w:rPr>
        <w:t xml:space="preserve">meningkatkan </w:t>
      </w:r>
      <w:proofErr w:type="spellStart"/>
      <w:r w:rsidR="00E04526">
        <w:rPr>
          <w:rStyle w:val="mediumtext"/>
          <w:rFonts w:ascii="Times New Roman" w:hAnsi="Times New Roman" w:cs="Times New Roman"/>
          <w:shd w:val="clear" w:color="auto" w:fill="FFFFFF"/>
          <w:lang w:val="en-US"/>
        </w:rPr>
        <w:t>hasil</w:t>
      </w:r>
      <w:proofErr w:type="spellEnd"/>
      <w:r w:rsidR="00E04526">
        <w:rPr>
          <w:rStyle w:val="mediumtext"/>
          <w:rFonts w:ascii="Times New Roman" w:hAnsi="Times New Roman" w:cs="Times New Roman"/>
          <w:shd w:val="clear" w:color="auto" w:fill="FFFFFF"/>
          <w:lang w:val="en-US"/>
        </w:rPr>
        <w:t xml:space="preserve"> dan </w:t>
      </w:r>
      <w:proofErr w:type="spellStart"/>
      <w:r w:rsidR="00E04526">
        <w:rPr>
          <w:rStyle w:val="mediumtext"/>
          <w:rFonts w:ascii="Times New Roman" w:hAnsi="Times New Roman" w:cs="Times New Roman"/>
          <w:shd w:val="clear" w:color="auto" w:fill="FFFFFF"/>
          <w:lang w:val="en-US"/>
        </w:rPr>
        <w:t>minat</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belajar</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matematika</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siswa</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kelas</w:t>
      </w:r>
      <w:proofErr w:type="spellEnd"/>
      <w:r w:rsidR="00E04526">
        <w:rPr>
          <w:rStyle w:val="mediumtext"/>
          <w:rFonts w:ascii="Times New Roman" w:hAnsi="Times New Roman" w:cs="Times New Roman"/>
          <w:shd w:val="clear" w:color="auto" w:fill="FFFFFF"/>
          <w:lang w:val="en-US"/>
        </w:rPr>
        <w:t xml:space="preserve"> III SD </w:t>
      </w:r>
      <w:proofErr w:type="spellStart"/>
      <w:r w:rsidR="00E04526">
        <w:rPr>
          <w:rStyle w:val="mediumtext"/>
          <w:rFonts w:ascii="Times New Roman" w:hAnsi="Times New Roman" w:cs="Times New Roman"/>
          <w:shd w:val="clear" w:color="auto" w:fill="FFFFFF"/>
          <w:lang w:val="en-US"/>
        </w:rPr>
        <w:t>dengan</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nilai</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interpretasi</w:t>
      </w:r>
      <w:proofErr w:type="spellEnd"/>
      <w:r w:rsidR="00E04526">
        <w:rPr>
          <w:rStyle w:val="mediumtext"/>
          <w:rFonts w:ascii="Times New Roman" w:hAnsi="Times New Roman" w:cs="Times New Roman"/>
          <w:shd w:val="clear" w:color="auto" w:fill="FFFFFF"/>
          <w:lang w:val="en-US"/>
        </w:rPr>
        <w:t xml:space="preserve"> rata-rata </w:t>
      </w:r>
      <w:proofErr w:type="spellStart"/>
      <w:r w:rsidR="00E04526">
        <w:rPr>
          <w:rStyle w:val="mediumtext"/>
          <w:rFonts w:ascii="Times New Roman" w:hAnsi="Times New Roman" w:cs="Times New Roman"/>
          <w:shd w:val="clear" w:color="auto" w:fill="FFFFFF"/>
          <w:lang w:val="en-US"/>
        </w:rPr>
        <w:t>hasil</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belajar</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sebesar</w:t>
      </w:r>
      <w:proofErr w:type="spellEnd"/>
      <w:r w:rsidR="00E04526">
        <w:rPr>
          <w:rStyle w:val="mediumtext"/>
          <w:rFonts w:ascii="Times New Roman" w:hAnsi="Times New Roman" w:cs="Times New Roman"/>
          <w:shd w:val="clear" w:color="auto" w:fill="FFFFFF"/>
          <w:lang w:val="en-US"/>
        </w:rPr>
        <w:t xml:space="preserve"> 87,5 % dan </w:t>
      </w:r>
      <w:proofErr w:type="spellStart"/>
      <w:r w:rsidR="00E04526">
        <w:rPr>
          <w:rStyle w:val="mediumtext"/>
          <w:rFonts w:ascii="Times New Roman" w:hAnsi="Times New Roman" w:cs="Times New Roman"/>
          <w:shd w:val="clear" w:color="auto" w:fill="FFFFFF"/>
          <w:lang w:val="en-US"/>
        </w:rPr>
        <w:t>minat</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belajar</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sebesar</w:t>
      </w:r>
      <w:proofErr w:type="spellEnd"/>
      <w:r w:rsidR="00E04526">
        <w:rPr>
          <w:rStyle w:val="mediumtext"/>
          <w:rFonts w:ascii="Times New Roman" w:hAnsi="Times New Roman" w:cs="Times New Roman"/>
          <w:shd w:val="clear" w:color="auto" w:fill="FFFFFF"/>
          <w:lang w:val="en-US"/>
        </w:rPr>
        <w:t xml:space="preserve"> 33,56%</w:t>
      </w:r>
      <w:r w:rsidR="005111D7">
        <w:rPr>
          <w:rStyle w:val="mediumtext"/>
          <w:rFonts w:ascii="Times New Roman" w:hAnsi="Times New Roman" w:cs="Times New Roman"/>
          <w:shd w:val="clear" w:color="auto" w:fill="FFFFFF"/>
          <w:lang w:val="en-US"/>
        </w:rPr>
        <w:t>.</w:t>
      </w:r>
      <w:r w:rsidRPr="008D2093">
        <w:rPr>
          <w:rStyle w:val="mediumtext"/>
          <w:rFonts w:ascii="Times New Roman" w:hAnsi="Times New Roman" w:cs="Times New Roman"/>
          <w:shd w:val="clear" w:color="auto" w:fill="FFFFFF"/>
        </w:rPr>
        <w:t xml:space="preserve"> Oleh karena itu, secara teoritis maupun secara praktis dari hasil penelitian di atas bahwa penggunaan </w:t>
      </w:r>
      <w:proofErr w:type="spellStart"/>
      <w:r w:rsidR="005111D7">
        <w:rPr>
          <w:rStyle w:val="mediumtext"/>
          <w:rFonts w:ascii="Times New Roman" w:hAnsi="Times New Roman" w:cs="Times New Roman"/>
          <w:shd w:val="clear" w:color="auto" w:fill="FFFFFF"/>
          <w:lang w:val="en-US"/>
        </w:rPr>
        <w:t>produk</w:t>
      </w:r>
      <w:proofErr w:type="spellEnd"/>
      <w:r w:rsidR="005111D7">
        <w:rPr>
          <w:rStyle w:val="mediumtext"/>
          <w:rFonts w:ascii="Times New Roman" w:hAnsi="Times New Roman" w:cs="Times New Roman"/>
          <w:shd w:val="clear" w:color="auto" w:fill="FFFFFF"/>
          <w:lang w:val="en-US"/>
        </w:rPr>
        <w:t xml:space="preserve"> media </w:t>
      </w:r>
      <w:proofErr w:type="spellStart"/>
      <w:r w:rsidR="005111D7">
        <w:rPr>
          <w:rStyle w:val="mediumtext"/>
          <w:rFonts w:ascii="Times New Roman" w:hAnsi="Times New Roman" w:cs="Times New Roman"/>
          <w:shd w:val="clear" w:color="auto" w:fill="FFFFFF"/>
          <w:lang w:val="en-US"/>
        </w:rPr>
        <w:t>komik</w:t>
      </w:r>
      <w:proofErr w:type="spellEnd"/>
      <w:r w:rsidR="005111D7">
        <w:rPr>
          <w:rStyle w:val="mediumtext"/>
          <w:rFonts w:ascii="Times New Roman" w:hAnsi="Times New Roman" w:cs="Times New Roman"/>
          <w:shd w:val="clear" w:color="auto" w:fill="FFFFFF"/>
          <w:lang w:val="en-US"/>
        </w:rPr>
        <w:t xml:space="preserve"> </w:t>
      </w:r>
      <w:proofErr w:type="spellStart"/>
      <w:r w:rsidR="005111D7">
        <w:rPr>
          <w:rStyle w:val="mediumtext"/>
          <w:rFonts w:ascii="Times New Roman" w:hAnsi="Times New Roman" w:cs="Times New Roman"/>
          <w:shd w:val="clear" w:color="auto" w:fill="FFFFFF"/>
          <w:lang w:val="en-US"/>
        </w:rPr>
        <w:t>berbasis</w:t>
      </w:r>
      <w:proofErr w:type="spellEnd"/>
      <w:r w:rsidR="005111D7">
        <w:rPr>
          <w:rStyle w:val="mediumtext"/>
          <w:rFonts w:ascii="Times New Roman" w:hAnsi="Times New Roman" w:cs="Times New Roman"/>
          <w:shd w:val="clear" w:color="auto" w:fill="FFFFFF"/>
          <w:lang w:val="en-US"/>
        </w:rPr>
        <w:t xml:space="preserve"> model </w:t>
      </w:r>
      <w:proofErr w:type="spellStart"/>
      <w:r w:rsidR="005111D7">
        <w:rPr>
          <w:rStyle w:val="mediumtext"/>
          <w:rFonts w:ascii="Times New Roman" w:hAnsi="Times New Roman" w:cs="Times New Roman"/>
          <w:shd w:val="clear" w:color="auto" w:fill="FFFFFF"/>
          <w:lang w:val="en-US"/>
        </w:rPr>
        <w:t>inkuiri</w:t>
      </w:r>
      <w:proofErr w:type="spellEnd"/>
      <w:r w:rsidR="005111D7">
        <w:rPr>
          <w:rStyle w:val="mediumtext"/>
          <w:rFonts w:ascii="Times New Roman" w:hAnsi="Times New Roman" w:cs="Times New Roman"/>
          <w:shd w:val="clear" w:color="auto" w:fill="FFFFFF"/>
          <w:lang w:val="en-US"/>
        </w:rPr>
        <w:t xml:space="preserve"> </w:t>
      </w:r>
      <w:proofErr w:type="spellStart"/>
      <w:r w:rsidR="005111D7">
        <w:rPr>
          <w:rStyle w:val="mediumtext"/>
          <w:rFonts w:ascii="Times New Roman" w:hAnsi="Times New Roman" w:cs="Times New Roman"/>
          <w:shd w:val="clear" w:color="auto" w:fill="FFFFFF"/>
          <w:lang w:val="en-US"/>
        </w:rPr>
        <w:t>terbimbing</w:t>
      </w:r>
      <w:proofErr w:type="spellEnd"/>
      <w:r w:rsidR="005111D7">
        <w:rPr>
          <w:rStyle w:val="mediumtext"/>
          <w:rFonts w:ascii="Times New Roman" w:hAnsi="Times New Roman" w:cs="Times New Roman"/>
          <w:shd w:val="clear" w:color="auto" w:fill="FFFFFF"/>
          <w:lang w:val="en-US"/>
        </w:rPr>
        <w:t xml:space="preserve">  </w:t>
      </w:r>
      <w:proofErr w:type="spellStart"/>
      <w:r w:rsidR="005111D7">
        <w:rPr>
          <w:rStyle w:val="mediumtext"/>
          <w:rFonts w:ascii="Times New Roman" w:hAnsi="Times New Roman" w:cs="Times New Roman"/>
          <w:shd w:val="clear" w:color="auto" w:fill="FFFFFF"/>
          <w:lang w:val="en-US"/>
        </w:rPr>
        <w:t>dapat</w:t>
      </w:r>
      <w:proofErr w:type="spellEnd"/>
      <w:r w:rsidR="005111D7">
        <w:rPr>
          <w:rStyle w:val="mediumtext"/>
          <w:rFonts w:ascii="Times New Roman" w:hAnsi="Times New Roman" w:cs="Times New Roman"/>
          <w:shd w:val="clear" w:color="auto" w:fill="FFFFFF"/>
          <w:lang w:val="en-US"/>
        </w:rPr>
        <w:t xml:space="preserve"> </w:t>
      </w:r>
      <w:r w:rsidRPr="008D2093">
        <w:rPr>
          <w:rStyle w:val="mediumtext"/>
          <w:rFonts w:ascii="Times New Roman" w:hAnsi="Times New Roman" w:cs="Times New Roman"/>
          <w:shd w:val="clear" w:color="auto" w:fill="FFFFFF"/>
        </w:rPr>
        <w:t xml:space="preserve">meningkatkan motivasi belajar siswa kelas </w:t>
      </w:r>
      <w:r w:rsidR="005111D7">
        <w:rPr>
          <w:rStyle w:val="mediumtext"/>
          <w:rFonts w:ascii="Times New Roman" w:hAnsi="Times New Roman" w:cs="Times New Roman"/>
          <w:shd w:val="clear" w:color="auto" w:fill="FFFFFF"/>
          <w:lang w:val="en-US"/>
        </w:rPr>
        <w:t>5</w:t>
      </w:r>
      <w:r w:rsidRPr="008D2093">
        <w:rPr>
          <w:rStyle w:val="mediumtext"/>
          <w:rFonts w:ascii="Times New Roman" w:hAnsi="Times New Roman" w:cs="Times New Roman"/>
          <w:shd w:val="clear" w:color="auto" w:fill="FFFFFF"/>
        </w:rPr>
        <w:t xml:space="preserve"> </w:t>
      </w:r>
      <w:r w:rsidR="009E08DE">
        <w:rPr>
          <w:rStyle w:val="mediumtext"/>
          <w:rFonts w:ascii="Times New Roman" w:hAnsi="Times New Roman" w:cs="Times New Roman"/>
          <w:shd w:val="clear" w:color="auto" w:fill="FFFFFF"/>
          <w:lang w:val="en-US"/>
        </w:rPr>
        <w:t>SD</w:t>
      </w:r>
      <w:r w:rsidR="00E04526">
        <w:rPr>
          <w:rStyle w:val="mediumtext"/>
          <w:rFonts w:ascii="Times New Roman" w:hAnsi="Times New Roman" w:cs="Times New Roman"/>
          <w:shd w:val="clear" w:color="auto" w:fill="FFFFFF"/>
          <w:lang w:val="en-US"/>
        </w:rPr>
        <w:t xml:space="preserve"> pada </w:t>
      </w:r>
      <w:proofErr w:type="spellStart"/>
      <w:r w:rsidR="00E04526">
        <w:rPr>
          <w:rStyle w:val="mediumtext"/>
          <w:rFonts w:ascii="Times New Roman" w:hAnsi="Times New Roman" w:cs="Times New Roman"/>
          <w:shd w:val="clear" w:color="auto" w:fill="FFFFFF"/>
          <w:lang w:val="en-US"/>
        </w:rPr>
        <w:t>muatan</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konsep</w:t>
      </w:r>
      <w:proofErr w:type="spellEnd"/>
      <w:r w:rsidR="00E04526">
        <w:rPr>
          <w:rStyle w:val="mediumtext"/>
          <w:rFonts w:ascii="Times New Roman" w:hAnsi="Times New Roman" w:cs="Times New Roman"/>
          <w:shd w:val="clear" w:color="auto" w:fill="FFFFFF"/>
          <w:lang w:val="en-US"/>
        </w:rPr>
        <w:t xml:space="preserve"> </w:t>
      </w:r>
      <w:proofErr w:type="spellStart"/>
      <w:r w:rsidR="00E04526">
        <w:rPr>
          <w:rStyle w:val="mediumtext"/>
          <w:rFonts w:ascii="Times New Roman" w:hAnsi="Times New Roman" w:cs="Times New Roman"/>
          <w:shd w:val="clear" w:color="auto" w:fill="FFFFFF"/>
          <w:lang w:val="en-US"/>
        </w:rPr>
        <w:t>pembelajaran</w:t>
      </w:r>
      <w:proofErr w:type="spellEnd"/>
      <w:r w:rsidR="00E04526">
        <w:rPr>
          <w:rStyle w:val="mediumtext"/>
          <w:rFonts w:ascii="Times New Roman" w:hAnsi="Times New Roman" w:cs="Times New Roman"/>
          <w:shd w:val="clear" w:color="auto" w:fill="FFFFFF"/>
          <w:lang w:val="en-US"/>
        </w:rPr>
        <w:t xml:space="preserve"> IPA.</w:t>
      </w:r>
    </w:p>
    <w:p w14:paraId="616B03DB" w14:textId="77777777" w:rsidR="008E3F80" w:rsidRDefault="00435A14" w:rsidP="00AF71E9">
      <w:pPr>
        <w:spacing w:after="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617FD26E" w14:textId="36095315" w:rsidR="008E3F80" w:rsidRDefault="00547C32" w:rsidP="00AF71E9">
      <w:pPr>
        <w:spacing w:after="0" w:line="360" w:lineRule="auto"/>
        <w:ind w:firstLine="851"/>
        <w:jc w:val="both"/>
        <w:rPr>
          <w:rFonts w:ascii="Times New Roman" w:hAnsi="Times New Roman" w:cs="Times New Roman"/>
          <w:lang w:val="en-US"/>
        </w:rPr>
      </w:pPr>
      <w:r w:rsidRPr="00547C32">
        <w:rPr>
          <w:rFonts w:ascii="Times New Roman" w:hAnsi="Times New Roman" w:cs="Times New Roman"/>
        </w:rPr>
        <w:t xml:space="preserve">Berdasarkan hasil penelitian yang dilakukan, dapat disimpulkan bahwa </w:t>
      </w:r>
      <w:r w:rsidR="00331B33" w:rsidRPr="004149B0">
        <w:t>(</w:t>
      </w:r>
      <w:r w:rsidR="00331B33" w:rsidRPr="00331B33">
        <w:rPr>
          <w:rFonts w:ascii="Times New Roman" w:hAnsi="Times New Roman" w:cs="Times New Roman"/>
        </w:rPr>
        <w:t>1) Media komik bermuatan IPA layak digunakan dengan data persentasi validator ahli materi sebesar 93,3%; validator ahli media sebesar 97,8%; validator teman sejawat sebesar 97,3%, dengan kriteria ”sangat valid”</w:t>
      </w:r>
      <w:r w:rsidR="00201BDA">
        <w:rPr>
          <w:rFonts w:ascii="Times New Roman" w:hAnsi="Times New Roman" w:cs="Times New Roman"/>
          <w:lang w:val="en-US"/>
        </w:rPr>
        <w:t xml:space="preserve">, </w:t>
      </w:r>
      <w:r w:rsidR="00331B33" w:rsidRPr="00331B33">
        <w:rPr>
          <w:rFonts w:ascii="Times New Roman" w:hAnsi="Times New Roman" w:cs="Times New Roman"/>
        </w:rPr>
        <w:t>(2) Media komik bermuatan IPA praktis digunakan dengan data persentasi sebesar 96%, dengan kriteria ”sangat praktis”</w:t>
      </w:r>
      <w:r w:rsidR="00201BDA">
        <w:rPr>
          <w:rFonts w:ascii="Times New Roman" w:hAnsi="Times New Roman" w:cs="Times New Roman"/>
          <w:lang w:val="en-US"/>
        </w:rPr>
        <w:t>,</w:t>
      </w:r>
      <w:r w:rsidR="00331B33" w:rsidRPr="00331B33">
        <w:rPr>
          <w:rFonts w:ascii="Times New Roman" w:hAnsi="Times New Roman" w:cs="Times New Roman"/>
        </w:rPr>
        <w:t xml:space="preserve"> (3) Media komik bermuatan IPA efektif secara signifikan dalam meningkatkan motivasi dengan hasil skor gain motivasi siswa sebesar 1 dengan </w:t>
      </w:r>
      <w:proofErr w:type="spellStart"/>
      <w:r w:rsidR="00201BDA">
        <w:rPr>
          <w:rFonts w:ascii="Times New Roman" w:hAnsi="Times New Roman" w:cs="Times New Roman"/>
          <w:lang w:val="en-US"/>
        </w:rPr>
        <w:t>kriteria</w:t>
      </w:r>
      <w:proofErr w:type="spellEnd"/>
      <w:r w:rsidR="00201BDA">
        <w:rPr>
          <w:rFonts w:ascii="Times New Roman" w:hAnsi="Times New Roman" w:cs="Times New Roman"/>
          <w:lang w:val="en-US"/>
        </w:rPr>
        <w:t xml:space="preserve"> “Gain</w:t>
      </w:r>
      <w:r w:rsidR="00331B33" w:rsidRPr="00331B33">
        <w:rPr>
          <w:rFonts w:ascii="Times New Roman" w:hAnsi="Times New Roman" w:cs="Times New Roman"/>
        </w:rPr>
        <w:t xml:space="preserve"> tinggi</w:t>
      </w:r>
      <w:r w:rsidR="00201BDA">
        <w:rPr>
          <w:rFonts w:ascii="Times New Roman" w:hAnsi="Times New Roman" w:cs="Times New Roman"/>
          <w:lang w:val="en-US"/>
        </w:rPr>
        <w:t>”</w:t>
      </w:r>
      <w:r w:rsidR="00331B33" w:rsidRPr="00331B33">
        <w:rPr>
          <w:rFonts w:ascii="Times New Roman" w:hAnsi="Times New Roman" w:cs="Times New Roman"/>
        </w:rPr>
        <w:t>.</w:t>
      </w:r>
    </w:p>
    <w:p w14:paraId="7FB8B90C" w14:textId="77777777" w:rsidR="008E3F80" w:rsidRDefault="008E3F80">
      <w:pPr>
        <w:spacing w:after="0"/>
        <w:ind w:firstLine="851"/>
        <w:jc w:val="both"/>
        <w:rPr>
          <w:rFonts w:ascii="Times New Roman" w:hAnsi="Times New Roman" w:cs="Times New Roman"/>
          <w:b/>
          <w:lang w:val="en-US"/>
        </w:rPr>
      </w:pPr>
    </w:p>
    <w:p w14:paraId="5168C30F" w14:textId="77777777" w:rsidR="008E3F80" w:rsidRDefault="00435A1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3B0FF6E2" w14:textId="4DEC89E8" w:rsidR="008E3F80" w:rsidRDefault="00331B33">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P</w:t>
      </w:r>
      <w:r w:rsidRPr="00331B33">
        <w:rPr>
          <w:rFonts w:ascii="Times New Roman" w:hAnsi="Times New Roman" w:cs="Times New Roman"/>
        </w:rPr>
        <w:t xml:space="preserve">enulis menyampaikan terima kasih kepada: (1) Rektor Universitas Muhammadiyah Mataram (UMMAT) atas fasilitas yang diberikan (2) Dekan FKIP UMMAT beserta jajarannya, atas saran dan fasilitas yang diberikan (3) Kepala sekolah SDN </w:t>
      </w:r>
      <w:r w:rsidR="00C55226">
        <w:rPr>
          <w:rFonts w:ascii="Times New Roman" w:hAnsi="Times New Roman" w:cs="Times New Roman"/>
          <w:lang w:val="en-US"/>
        </w:rPr>
        <w:t>4</w:t>
      </w:r>
      <w:r w:rsidRPr="00331B33">
        <w:rPr>
          <w:rFonts w:ascii="Times New Roman" w:hAnsi="Times New Roman" w:cs="Times New Roman"/>
        </w:rPr>
        <w:t xml:space="preserve"> </w:t>
      </w:r>
      <w:r w:rsidR="00F05F50">
        <w:rPr>
          <w:rFonts w:ascii="Times New Roman" w:hAnsi="Times New Roman" w:cs="Times New Roman"/>
        </w:rPr>
        <w:t>Kuranji</w:t>
      </w:r>
      <w:r w:rsidRPr="00331B33">
        <w:rPr>
          <w:rFonts w:ascii="Times New Roman" w:hAnsi="Times New Roman" w:cs="Times New Roman"/>
        </w:rPr>
        <w:t xml:space="preserve"> yang telah memberikan ijin dan fasilitas pada kegiatan penelitian ini sehingga dapat terlaksana dengan </w:t>
      </w:r>
      <w:r>
        <w:rPr>
          <w:rFonts w:ascii="Times New Roman" w:hAnsi="Times New Roman" w:cs="Times New Roman"/>
        </w:rPr>
        <w:t>lancer</w:t>
      </w:r>
      <w:r>
        <w:rPr>
          <w:rFonts w:ascii="Times New Roman" w:hAnsi="Times New Roman" w:cs="Times New Roman"/>
          <w:lang w:val="en-US"/>
        </w:rPr>
        <w:t xml:space="preserve">. </w:t>
      </w:r>
    </w:p>
    <w:p w14:paraId="6E7F0D2C" w14:textId="77777777" w:rsidR="008E3F80" w:rsidRDefault="008E3F80">
      <w:pPr>
        <w:spacing w:after="0"/>
        <w:jc w:val="both"/>
        <w:rPr>
          <w:rFonts w:ascii="Times New Roman" w:hAnsi="Times New Roman" w:cs="Times New Roman"/>
          <w:b/>
          <w:color w:val="000000" w:themeColor="text1"/>
          <w:lang w:val="en-US"/>
        </w:rPr>
      </w:pPr>
    </w:p>
    <w:p w14:paraId="18704EF7" w14:textId="77777777" w:rsidR="008E3F80" w:rsidRDefault="00435A14">
      <w:pPr>
        <w:spacing w:after="0"/>
        <w:jc w:val="both"/>
        <w:rPr>
          <w:rFonts w:ascii="Times New Roman" w:hAnsi="Times New Roman" w:cs="Times New Roman"/>
          <w:b/>
          <w:lang w:val="en-US"/>
        </w:rPr>
      </w:pPr>
      <w:r>
        <w:rPr>
          <w:rFonts w:ascii="Times New Roman" w:hAnsi="Times New Roman" w:cs="Times New Roman"/>
          <w:b/>
          <w:lang w:val="en-US"/>
        </w:rPr>
        <w:t>DAFTAR PUSTAKA</w:t>
      </w:r>
    </w:p>
    <w:p w14:paraId="0C5B58D1" w14:textId="2F3E9A36" w:rsidR="005A0D61" w:rsidRDefault="005A0D61" w:rsidP="009C4ABE">
      <w:pPr>
        <w:widowControl w:val="0"/>
        <w:autoSpaceDE w:val="0"/>
        <w:autoSpaceDN w:val="0"/>
        <w:adjustRightInd w:val="0"/>
        <w:spacing w:after="0" w:line="240" w:lineRule="auto"/>
        <w:ind w:left="482" w:hanging="482"/>
        <w:jc w:val="both"/>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Pr="005A0D61">
        <w:rPr>
          <w:rFonts w:ascii="Times New Roman" w:hAnsi="Times New Roman" w:cs="Times New Roman"/>
          <w:noProof/>
          <w:szCs w:val="24"/>
        </w:rPr>
        <w:t xml:space="preserve">Anggraeni, S. W., Alpian, Y., Prihamdani, D., &amp; Winarsih, E. (2021). Pengembangan Multimedia Pembelajaran Interaktif Berbasis Video untuk Meningkatkan Minat Belajar Siswa Sekolah Dasar. </w:t>
      </w:r>
      <w:r w:rsidRPr="005A0D61">
        <w:rPr>
          <w:rFonts w:ascii="Times New Roman" w:hAnsi="Times New Roman" w:cs="Times New Roman"/>
          <w:i/>
          <w:iCs/>
          <w:noProof/>
          <w:szCs w:val="24"/>
        </w:rPr>
        <w:t>Jurnal Basicedu</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5</w:t>
      </w:r>
      <w:r w:rsidRPr="005A0D61">
        <w:rPr>
          <w:rFonts w:ascii="Times New Roman" w:hAnsi="Times New Roman" w:cs="Times New Roman"/>
          <w:noProof/>
          <w:szCs w:val="24"/>
        </w:rPr>
        <w:t>(3), 1683–1688. https://jbasic.org/index.php/basicedu/article/view/1636/pdf</w:t>
      </w:r>
    </w:p>
    <w:p w14:paraId="0FAED958" w14:textId="77777777" w:rsidR="009C4ABE" w:rsidRPr="005A0D61" w:rsidRDefault="009C4ABE" w:rsidP="009C4ABE">
      <w:pPr>
        <w:widowControl w:val="0"/>
        <w:autoSpaceDE w:val="0"/>
        <w:autoSpaceDN w:val="0"/>
        <w:adjustRightInd w:val="0"/>
        <w:spacing w:after="0" w:line="240" w:lineRule="auto"/>
        <w:ind w:left="482" w:hanging="482"/>
        <w:jc w:val="both"/>
        <w:rPr>
          <w:rFonts w:ascii="Times New Roman" w:hAnsi="Times New Roman" w:cs="Times New Roman"/>
          <w:noProof/>
          <w:szCs w:val="24"/>
        </w:rPr>
      </w:pPr>
    </w:p>
    <w:p w14:paraId="276B1455" w14:textId="6DEE8167" w:rsidR="005A0D61" w:rsidRDefault="005A0D61" w:rsidP="009C4ABE">
      <w:pPr>
        <w:widowControl w:val="0"/>
        <w:autoSpaceDE w:val="0"/>
        <w:autoSpaceDN w:val="0"/>
        <w:adjustRightInd w:val="0"/>
        <w:spacing w:after="0" w:line="240" w:lineRule="auto"/>
        <w:ind w:left="482" w:hanging="482"/>
        <w:jc w:val="both"/>
        <w:rPr>
          <w:rFonts w:ascii="Times New Roman" w:hAnsi="Times New Roman" w:cs="Times New Roman"/>
          <w:noProof/>
          <w:szCs w:val="24"/>
        </w:rPr>
      </w:pPr>
      <w:r w:rsidRPr="005A0D61">
        <w:rPr>
          <w:rFonts w:ascii="Times New Roman" w:hAnsi="Times New Roman" w:cs="Times New Roman"/>
          <w:noProof/>
          <w:szCs w:val="24"/>
        </w:rPr>
        <w:t xml:space="preserve">Awang, I. S. (2015). Kesulitan belajar IPA Peserta Didik Sekolah Dasar. </w:t>
      </w:r>
      <w:r w:rsidRPr="005A0D61">
        <w:rPr>
          <w:rFonts w:ascii="Times New Roman" w:hAnsi="Times New Roman" w:cs="Times New Roman"/>
          <w:i/>
          <w:iCs/>
          <w:noProof/>
          <w:szCs w:val="24"/>
        </w:rPr>
        <w:t>Vox Edukasi</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6</w:t>
      </w:r>
      <w:r w:rsidRPr="005A0D61">
        <w:rPr>
          <w:rFonts w:ascii="Times New Roman" w:hAnsi="Times New Roman" w:cs="Times New Roman"/>
          <w:noProof/>
          <w:szCs w:val="24"/>
        </w:rPr>
        <w:t>(2), 143–155.</w:t>
      </w:r>
    </w:p>
    <w:p w14:paraId="71E72BF3"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51F7C284" w14:textId="4C8DF9E5" w:rsidR="005A0D61" w:rsidRDefault="005A0D61" w:rsidP="009C4ABE">
      <w:pPr>
        <w:widowControl w:val="0"/>
        <w:autoSpaceDE w:val="0"/>
        <w:autoSpaceDN w:val="0"/>
        <w:adjustRightInd w:val="0"/>
        <w:spacing w:after="0" w:line="240" w:lineRule="auto"/>
        <w:ind w:left="482" w:hanging="482"/>
        <w:jc w:val="both"/>
        <w:rPr>
          <w:rFonts w:ascii="Times New Roman" w:hAnsi="Times New Roman" w:cs="Times New Roman"/>
          <w:noProof/>
          <w:szCs w:val="24"/>
        </w:rPr>
      </w:pPr>
      <w:r w:rsidRPr="005A0D61">
        <w:rPr>
          <w:rFonts w:ascii="Times New Roman" w:hAnsi="Times New Roman" w:cs="Times New Roman"/>
          <w:noProof/>
          <w:szCs w:val="24"/>
        </w:rPr>
        <w:t xml:space="preserve">Desstya, A. (2015). Keterampilan Proses Sains Dan Pembelajaran Ipa Di Sekolah Dasar (Telaah Buku Siswa Kelas Iv Sd Tema 2 Karya Sumini). </w:t>
      </w:r>
      <w:r w:rsidRPr="005A0D61">
        <w:rPr>
          <w:rFonts w:ascii="Times New Roman" w:hAnsi="Times New Roman" w:cs="Times New Roman"/>
          <w:i/>
          <w:iCs/>
          <w:noProof/>
          <w:szCs w:val="24"/>
        </w:rPr>
        <w:t>Profesi Pendidikan Dasar</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2</w:t>
      </w:r>
      <w:r w:rsidRPr="005A0D61">
        <w:rPr>
          <w:rFonts w:ascii="Times New Roman" w:hAnsi="Times New Roman" w:cs="Times New Roman"/>
          <w:noProof/>
          <w:szCs w:val="24"/>
        </w:rPr>
        <w:t>(2), 95–102.</w:t>
      </w:r>
    </w:p>
    <w:p w14:paraId="7DB8A054"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8EE204A" w14:textId="2EEBA410"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5A0D61">
        <w:rPr>
          <w:rFonts w:ascii="Times New Roman" w:hAnsi="Times New Roman" w:cs="Times New Roman"/>
          <w:noProof/>
          <w:szCs w:val="24"/>
        </w:rPr>
        <w:t xml:space="preserve">Emda, A. (2018). Kedudukan Motivasi Belajar Siswa Dalam Pembelajaran. </w:t>
      </w:r>
      <w:r w:rsidRPr="005A0D61">
        <w:rPr>
          <w:rFonts w:ascii="Times New Roman" w:hAnsi="Times New Roman" w:cs="Times New Roman"/>
          <w:i/>
          <w:iCs/>
          <w:noProof/>
          <w:szCs w:val="24"/>
        </w:rPr>
        <w:t>Lantanida Journal</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5</w:t>
      </w:r>
      <w:r w:rsidRPr="005A0D61">
        <w:rPr>
          <w:rFonts w:ascii="Times New Roman" w:hAnsi="Times New Roman" w:cs="Times New Roman"/>
          <w:noProof/>
          <w:szCs w:val="24"/>
        </w:rPr>
        <w:t>(2), 172. https://doi.org/10.22373/lj.v5i2.2838</w:t>
      </w:r>
      <w:r>
        <w:rPr>
          <w:rFonts w:ascii="Times New Roman" w:hAnsi="Times New Roman" w:cs="Times New Roman"/>
          <w:noProof/>
          <w:szCs w:val="24"/>
          <w:lang w:val="en-US"/>
        </w:rPr>
        <w:t xml:space="preserve"> </w:t>
      </w:r>
    </w:p>
    <w:p w14:paraId="2101C2DF"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525984A8" w14:textId="5B9D9C4F"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Hakim, I. N. (1970). Pembelajaran Tematik-Integratif Di Sd/Mi Dalam Kurikulum 2013. </w:t>
      </w:r>
      <w:r w:rsidRPr="005A0D61">
        <w:rPr>
          <w:rFonts w:ascii="Times New Roman" w:hAnsi="Times New Roman" w:cs="Times New Roman"/>
          <w:i/>
          <w:iCs/>
          <w:noProof/>
          <w:szCs w:val="24"/>
        </w:rPr>
        <w:t>INSANIA : Jurnal Pemikiran Alternatif Kependidikan</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19</w:t>
      </w:r>
      <w:r w:rsidRPr="005A0D61">
        <w:rPr>
          <w:rFonts w:ascii="Times New Roman" w:hAnsi="Times New Roman" w:cs="Times New Roman"/>
          <w:noProof/>
          <w:szCs w:val="24"/>
        </w:rPr>
        <w:t>(1), 46–59. https://doi.org/10.24090/insania.v19i1.463</w:t>
      </w:r>
    </w:p>
    <w:p w14:paraId="48825E7C"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4F430FB3" w14:textId="4C6FA871" w:rsidR="005A0D61" w:rsidRDefault="005A0D61" w:rsidP="009C4ABE">
      <w:pPr>
        <w:widowControl w:val="0"/>
        <w:autoSpaceDE w:val="0"/>
        <w:autoSpaceDN w:val="0"/>
        <w:adjustRightInd w:val="0"/>
        <w:spacing w:after="0" w:line="240" w:lineRule="auto"/>
        <w:ind w:left="482" w:hanging="482"/>
        <w:jc w:val="both"/>
        <w:rPr>
          <w:rFonts w:ascii="Times New Roman" w:hAnsi="Times New Roman" w:cs="Times New Roman"/>
          <w:noProof/>
          <w:szCs w:val="24"/>
        </w:rPr>
      </w:pPr>
      <w:r w:rsidRPr="005A0D61">
        <w:rPr>
          <w:rFonts w:ascii="Times New Roman" w:hAnsi="Times New Roman" w:cs="Times New Roman"/>
          <w:noProof/>
          <w:szCs w:val="24"/>
        </w:rPr>
        <w:t xml:space="preserve">Hariani, T., Haifaturrahmah, Sari, N., &amp; Mariyati, Y. (2021). Pengembangan Media Kartu Bergambar Untuk Siswa Sekolah Dasar. </w:t>
      </w:r>
      <w:r w:rsidRPr="005A0D61">
        <w:rPr>
          <w:rFonts w:ascii="Times New Roman" w:hAnsi="Times New Roman" w:cs="Times New Roman"/>
          <w:i/>
          <w:iCs/>
          <w:noProof/>
          <w:szCs w:val="24"/>
        </w:rPr>
        <w:t>Seminar Nasional Paedagoria</w:t>
      </w:r>
      <w:r w:rsidRPr="005A0D61">
        <w:rPr>
          <w:rFonts w:ascii="Times New Roman" w:hAnsi="Times New Roman" w:cs="Times New Roman"/>
          <w:noProof/>
          <w:szCs w:val="24"/>
        </w:rPr>
        <w:t>, 101–107. http://journal.ummat.ac.id/index.php/fkip/article/view/6035</w:t>
      </w:r>
    </w:p>
    <w:p w14:paraId="729DD861"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5ABE2ABB" w14:textId="2C82FF92"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Hidayah, N., Pgmi, J., Tarbiyah, F., &amp; Keguruan, D. (2015). Tematik Sd. </w:t>
      </w:r>
      <w:r w:rsidRPr="005A0D61">
        <w:rPr>
          <w:rFonts w:ascii="Times New Roman" w:hAnsi="Times New Roman" w:cs="Times New Roman"/>
          <w:i/>
          <w:iCs/>
          <w:noProof/>
          <w:szCs w:val="24"/>
        </w:rPr>
        <w:t>TERAMPIL Pendidikan Dan Pembelajaran Dasar</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2</w:t>
      </w:r>
      <w:r w:rsidRPr="005A0D61">
        <w:rPr>
          <w:rFonts w:ascii="Times New Roman" w:hAnsi="Times New Roman" w:cs="Times New Roman"/>
          <w:noProof/>
          <w:szCs w:val="24"/>
        </w:rPr>
        <w:t>, 34–49.</w:t>
      </w:r>
    </w:p>
    <w:p w14:paraId="3893411B"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4C7A2691" w14:textId="04358413"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Kamaladini, Gani, A. A., &amp; Sari, N. (2021). </w:t>
      </w:r>
      <w:r w:rsidRPr="005A0D61">
        <w:rPr>
          <w:rFonts w:ascii="Times New Roman" w:hAnsi="Times New Roman" w:cs="Times New Roman"/>
          <w:i/>
          <w:iCs/>
          <w:noProof/>
          <w:szCs w:val="24"/>
        </w:rPr>
        <w:t>Pengembangan Media Papan Edukasi Pintar Dalam Meningkatkan Motivasi Belajar Siswa Sekolah Dasar</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1</w:t>
      </w:r>
      <w:r w:rsidRPr="005A0D61">
        <w:rPr>
          <w:rFonts w:ascii="Times New Roman" w:hAnsi="Times New Roman" w:cs="Times New Roman"/>
          <w:noProof/>
          <w:szCs w:val="24"/>
        </w:rPr>
        <w:t>(September), 93–100.</w:t>
      </w:r>
    </w:p>
    <w:p w14:paraId="14188986"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05267254" w14:textId="5A01AD22"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Lahadisi. (2014). Inkuiri : sebuah strategi menuju. </w:t>
      </w:r>
      <w:r w:rsidRPr="005A0D61">
        <w:rPr>
          <w:rFonts w:ascii="Times New Roman" w:hAnsi="Times New Roman" w:cs="Times New Roman"/>
          <w:i/>
          <w:iCs/>
          <w:noProof/>
          <w:szCs w:val="24"/>
        </w:rPr>
        <w:t>Jurnal Al-Ta’dib</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7</w:t>
      </w:r>
      <w:r w:rsidRPr="005A0D61">
        <w:rPr>
          <w:rFonts w:ascii="Times New Roman" w:hAnsi="Times New Roman" w:cs="Times New Roman"/>
          <w:noProof/>
          <w:szCs w:val="24"/>
        </w:rPr>
        <w:t>(2), 85–98.</w:t>
      </w:r>
    </w:p>
    <w:p w14:paraId="0D5BC859"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EFCB857" w14:textId="1521AD64"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Mujahadah, I., Alman, A., &amp; Triono, M. (2021). Pengembangan Media Pembelajaran Komik untuk Meningkatkan Hasil dan Minat Belajar Matematika Peserta Didik Kelas III SD Muhammadiyah Malawili. </w:t>
      </w:r>
      <w:r w:rsidRPr="005A0D61">
        <w:rPr>
          <w:rFonts w:ascii="Times New Roman" w:hAnsi="Times New Roman" w:cs="Times New Roman"/>
          <w:i/>
          <w:iCs/>
          <w:noProof/>
          <w:szCs w:val="24"/>
        </w:rPr>
        <w:t>Jurnal Papeda: Jurnal Publikasi Pendidikan Dasar</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3</w:t>
      </w:r>
      <w:r w:rsidRPr="005A0D61">
        <w:rPr>
          <w:rFonts w:ascii="Times New Roman" w:hAnsi="Times New Roman" w:cs="Times New Roman"/>
          <w:noProof/>
          <w:szCs w:val="24"/>
        </w:rPr>
        <w:t>(1), 8–15. https://doi.org/10.36232/jurnalpendidikandasar.v3i1.758</w:t>
      </w:r>
    </w:p>
    <w:p w14:paraId="48058B80"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3038A172" w14:textId="17C593DB"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Rumhadi, T. (2017). Urgensi Motivasi dalam Proses Pembelajaran. </w:t>
      </w:r>
      <w:r w:rsidRPr="005A0D61">
        <w:rPr>
          <w:rFonts w:ascii="Times New Roman" w:hAnsi="Times New Roman" w:cs="Times New Roman"/>
          <w:i/>
          <w:iCs/>
          <w:noProof/>
          <w:szCs w:val="24"/>
        </w:rPr>
        <w:t>Jurnal Diklat Keagamaan</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11</w:t>
      </w:r>
      <w:r w:rsidRPr="005A0D61">
        <w:rPr>
          <w:rFonts w:ascii="Times New Roman" w:hAnsi="Times New Roman" w:cs="Times New Roman"/>
          <w:noProof/>
          <w:szCs w:val="24"/>
        </w:rPr>
        <w:t>(1), 33–41. bdksurabaya.e-journal.id ? article ? download</w:t>
      </w:r>
    </w:p>
    <w:p w14:paraId="11C5F0AF"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079662F7" w14:textId="71AF1EEC"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Sari, N., &amp; A.K. Prodjosantoso. (2016). PENGEMBANGAN MEDIA KOMIK IPA MODEL INKUIRI TERBIMBING UNTUK MENINGKATKAN ASPEK KOGNITIF PESERTA DIDIK SMP. </w:t>
      </w:r>
      <w:r w:rsidRPr="005A0D61">
        <w:rPr>
          <w:rFonts w:ascii="Times New Roman" w:hAnsi="Times New Roman" w:cs="Times New Roman"/>
          <w:i/>
          <w:iCs/>
          <w:noProof/>
          <w:szCs w:val="24"/>
        </w:rPr>
        <w:t>Revitalisasi Budaya Lokal Dalam Menghadapi Tantangan Pendidikan Pada Era Masyarakat Ekonomi ASEAN (MEA)</w:t>
      </w:r>
      <w:r w:rsidRPr="005A0D61">
        <w:rPr>
          <w:rFonts w:ascii="Times New Roman" w:hAnsi="Times New Roman" w:cs="Times New Roman"/>
          <w:noProof/>
          <w:szCs w:val="24"/>
        </w:rPr>
        <w:t>, 72–78.</w:t>
      </w:r>
    </w:p>
    <w:p w14:paraId="66422A29"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F5F5B53" w14:textId="13584C6D"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Sari, N., &amp; Prodjosantoso, A. K. (2018). Pengembangan Media Komik IPA Model Inkuiri Terbimbing Untuk Meningkatkan Aspek Kognitif Peserta Didik SMP. </w:t>
      </w:r>
      <w:r w:rsidRPr="005A0D61">
        <w:rPr>
          <w:rFonts w:ascii="Times New Roman" w:hAnsi="Times New Roman" w:cs="Times New Roman"/>
          <w:i/>
          <w:iCs/>
          <w:noProof/>
          <w:szCs w:val="24"/>
        </w:rPr>
        <w:t>Jurnal Elementary</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1</w:t>
      </w:r>
      <w:r w:rsidRPr="005A0D61">
        <w:rPr>
          <w:rFonts w:ascii="Times New Roman" w:hAnsi="Times New Roman" w:cs="Times New Roman"/>
          <w:noProof/>
          <w:szCs w:val="24"/>
        </w:rPr>
        <w:t>(1), 5–10. https://doi.org/10.31764/elementary.v1i1.138</w:t>
      </w:r>
    </w:p>
    <w:p w14:paraId="3D78A9CB"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83F3E77" w14:textId="5916B36D"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Sari, N., &amp; Rahman, N. (2018). Peningkatan Motivasi dan Kemampuan Kognitif IPA melalui Penerapan Model Cooperative Learning Tipe Jigsaw. </w:t>
      </w:r>
      <w:r w:rsidRPr="005A0D61">
        <w:rPr>
          <w:rFonts w:ascii="Times New Roman" w:hAnsi="Times New Roman" w:cs="Times New Roman"/>
          <w:i/>
          <w:iCs/>
          <w:noProof/>
          <w:szCs w:val="24"/>
        </w:rPr>
        <w:t>Pancasakti Science Education Journal PSEJ Volume 3 Nomor 1, April 2018, (Hal. 34- 42)</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3</w:t>
      </w:r>
      <w:r w:rsidRPr="005A0D61">
        <w:rPr>
          <w:rFonts w:ascii="Times New Roman" w:hAnsi="Times New Roman" w:cs="Times New Roman"/>
          <w:noProof/>
          <w:szCs w:val="24"/>
        </w:rPr>
        <w:t>(April), 34–42. http://e-journal.ups.ac.id/index.php/psej</w:t>
      </w:r>
    </w:p>
    <w:p w14:paraId="56EE3EE7"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D4C47BA" w14:textId="0CF009C0"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Setiasih, S. Della, &amp; Panjaitan, R. L. (2016). Penggunaan Model Inkuiri Untuk Meningkatkan Hasil Belajar Siswa Pada Materi Sifat-Sifat Magnet Di Kelas V Sdn Sukajaya Kecamatan Jatinunggal Kabupaten Sumedang. </w:t>
      </w:r>
      <w:r w:rsidRPr="005A0D61">
        <w:rPr>
          <w:rFonts w:ascii="Times New Roman" w:hAnsi="Times New Roman" w:cs="Times New Roman"/>
          <w:i/>
          <w:iCs/>
          <w:noProof/>
          <w:szCs w:val="24"/>
        </w:rPr>
        <w:t>Jurnal Pena Ilmiah</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1</w:t>
      </w:r>
      <w:r w:rsidRPr="005A0D61">
        <w:rPr>
          <w:rFonts w:ascii="Times New Roman" w:hAnsi="Times New Roman" w:cs="Times New Roman"/>
          <w:noProof/>
          <w:szCs w:val="24"/>
        </w:rPr>
        <w:t>(1), 421–430. https://doi.org/10.23819/pi.v1i1.3051</w:t>
      </w:r>
    </w:p>
    <w:p w14:paraId="6FB2B874"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62688502" w14:textId="365B32B3"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Sidik, Z., &amp; Sobandi, A. (2018). Upaya Meningkatkan Motivasi Belajar Siswa Melalui Kemampuan Komunikasi Interpersonal Guru. </w:t>
      </w:r>
      <w:r w:rsidRPr="005A0D61">
        <w:rPr>
          <w:rFonts w:ascii="Times New Roman" w:hAnsi="Times New Roman" w:cs="Times New Roman"/>
          <w:i/>
          <w:iCs/>
          <w:noProof/>
          <w:szCs w:val="24"/>
        </w:rPr>
        <w:t>Jurnal Pendidikan Manajemen Perkantoran</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3</w:t>
      </w:r>
      <w:r w:rsidRPr="005A0D61">
        <w:rPr>
          <w:rFonts w:ascii="Times New Roman" w:hAnsi="Times New Roman" w:cs="Times New Roman"/>
          <w:noProof/>
          <w:szCs w:val="24"/>
        </w:rPr>
        <w:t>(2), 50. https://doi.org/10.17509/jpm.v3i2.11764</w:t>
      </w:r>
    </w:p>
    <w:p w14:paraId="63B4E0E8"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5EC380C8" w14:textId="2D2502FE"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Silviana, A., Mulyana, E. H., &amp; Giyartini, R. (2018). </w:t>
      </w:r>
      <w:r w:rsidRPr="005A0D61">
        <w:rPr>
          <w:rFonts w:ascii="Times New Roman" w:hAnsi="Times New Roman" w:cs="Times New Roman"/>
          <w:i/>
          <w:iCs/>
          <w:noProof/>
          <w:szCs w:val="24"/>
        </w:rPr>
        <w:t>PEDADIDAKTIKA : JURNAL ILMIAH PENDIDIKAN GURU SEKOLAH DASAR Penggunaan Model Inkuiri Pendekatan Eksperimental untuk Meningkatkan Penguasaan Siswa terhadap Konsep Sifat-Sifat Cahaya</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5</w:t>
      </w:r>
      <w:r w:rsidRPr="005A0D61">
        <w:rPr>
          <w:rFonts w:ascii="Times New Roman" w:hAnsi="Times New Roman" w:cs="Times New Roman"/>
          <w:noProof/>
          <w:szCs w:val="24"/>
        </w:rPr>
        <w:t>(1), 1–10.</w:t>
      </w:r>
    </w:p>
    <w:p w14:paraId="7FF09486"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0D305772" w14:textId="4B7ED91B"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Siska, J., &amp; Kristiawan. (2021). Pengembangan Modul Pembelajaran terhadap Hasil Belajar Mata Pelajaran Aqidah di Sekolah Dasar. </w:t>
      </w:r>
      <w:r w:rsidRPr="005A0D61">
        <w:rPr>
          <w:rFonts w:ascii="Times New Roman" w:hAnsi="Times New Roman" w:cs="Times New Roman"/>
          <w:i/>
          <w:iCs/>
          <w:noProof/>
          <w:szCs w:val="24"/>
        </w:rPr>
        <w:t>Jurnal Basicedu</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5</w:t>
      </w:r>
      <w:r w:rsidRPr="005A0D61">
        <w:rPr>
          <w:rFonts w:ascii="Times New Roman" w:hAnsi="Times New Roman" w:cs="Times New Roman"/>
          <w:noProof/>
          <w:szCs w:val="24"/>
        </w:rPr>
        <w:t>(6), 5035–5042. http://jbasic.org/index.php/basicedu/article/view/1570</w:t>
      </w:r>
    </w:p>
    <w:p w14:paraId="5C5BC789"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12975B47" w14:textId="4802ADBB"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Wibowo, S. A., &amp; Koeswanti, H. D. (2021). Pengembangan Media Pembelajaran Berbasis Komik untuk Meningkatkan Karakter Kemandirian Belajar Siswa Sekolah Dasar Susetyo Andri Wibowo 1 </w:t>
      </w:r>
      <w:r w:rsidRPr="005A0D61">
        <w:rPr>
          <w:rFonts w:ascii="Times New Roman" w:hAnsi="Times New Roman" w:cs="Times New Roman"/>
          <w:noProof/>
          <w:szCs w:val="24"/>
        </w:rPr>
        <w:t xml:space="preserve"> , Henny Dewi Koeswanti 2. </w:t>
      </w:r>
      <w:r w:rsidRPr="005A0D61">
        <w:rPr>
          <w:rFonts w:ascii="Times New Roman" w:hAnsi="Times New Roman" w:cs="Times New Roman"/>
          <w:i/>
          <w:iCs/>
          <w:noProof/>
          <w:szCs w:val="24"/>
        </w:rPr>
        <w:t>Jurnal Basicedu</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5</w:t>
      </w:r>
      <w:r w:rsidRPr="005A0D61">
        <w:rPr>
          <w:rFonts w:ascii="Times New Roman" w:hAnsi="Times New Roman" w:cs="Times New Roman"/>
          <w:noProof/>
          <w:szCs w:val="24"/>
        </w:rPr>
        <w:t>(6), 5100–5111. https://jbasic.org/index.php/basicedu/article/view/1600</w:t>
      </w:r>
    </w:p>
    <w:p w14:paraId="29CFCC68" w14:textId="77777777" w:rsidR="009C4ABE" w:rsidRPr="005A0D61" w:rsidRDefault="009C4ABE" w:rsidP="009C4ABE">
      <w:pPr>
        <w:widowControl w:val="0"/>
        <w:autoSpaceDE w:val="0"/>
        <w:autoSpaceDN w:val="0"/>
        <w:adjustRightInd w:val="0"/>
        <w:spacing w:after="0"/>
        <w:ind w:left="480" w:hanging="480"/>
        <w:jc w:val="both"/>
        <w:rPr>
          <w:rFonts w:ascii="Times New Roman" w:hAnsi="Times New Roman" w:cs="Times New Roman"/>
          <w:noProof/>
          <w:szCs w:val="24"/>
        </w:rPr>
      </w:pPr>
    </w:p>
    <w:p w14:paraId="5395625F" w14:textId="23E173B8" w:rsid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A0D61">
        <w:rPr>
          <w:rFonts w:ascii="Times New Roman" w:hAnsi="Times New Roman" w:cs="Times New Roman"/>
          <w:noProof/>
          <w:szCs w:val="24"/>
        </w:rPr>
        <w:t xml:space="preserve">Widyawati, A., &amp; Prodjosantoso, A. K. (2015). Pengembangan Media Komik Ipa Untuk Meningkatkan Motivasi Belajar Dan Karakter Peserta Didik Smp. </w:t>
      </w:r>
      <w:r w:rsidRPr="005A0D61">
        <w:rPr>
          <w:rFonts w:ascii="Times New Roman" w:hAnsi="Times New Roman" w:cs="Times New Roman"/>
          <w:i/>
          <w:iCs/>
          <w:noProof/>
          <w:szCs w:val="24"/>
        </w:rPr>
        <w:t>Jurnal Inovasi Pendidikan IPA</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1</w:t>
      </w:r>
      <w:r w:rsidRPr="005A0D61">
        <w:rPr>
          <w:rFonts w:ascii="Times New Roman" w:hAnsi="Times New Roman" w:cs="Times New Roman"/>
          <w:noProof/>
          <w:szCs w:val="24"/>
        </w:rPr>
        <w:t>(1), 24. https://doi.org/10.21831/jipi.v1i1.4529</w:t>
      </w:r>
    </w:p>
    <w:p w14:paraId="1B212DB1" w14:textId="77777777" w:rsidR="009C4ABE" w:rsidRPr="005A0D61" w:rsidRDefault="009C4ABE" w:rsidP="009C4ABE">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24EBBD77" w14:textId="77777777" w:rsidR="005A0D61" w:rsidRPr="005A0D61" w:rsidRDefault="005A0D61" w:rsidP="009C4ABE">
      <w:pPr>
        <w:widowControl w:val="0"/>
        <w:autoSpaceDE w:val="0"/>
        <w:autoSpaceDN w:val="0"/>
        <w:adjustRightInd w:val="0"/>
        <w:spacing w:after="0" w:line="240" w:lineRule="auto"/>
        <w:ind w:left="480" w:hanging="480"/>
        <w:jc w:val="both"/>
        <w:rPr>
          <w:rFonts w:ascii="Times New Roman" w:hAnsi="Times New Roman" w:cs="Times New Roman"/>
          <w:noProof/>
        </w:rPr>
      </w:pPr>
      <w:r w:rsidRPr="005A0D61">
        <w:rPr>
          <w:rFonts w:ascii="Times New Roman" w:hAnsi="Times New Roman" w:cs="Times New Roman"/>
          <w:noProof/>
          <w:szCs w:val="24"/>
        </w:rPr>
        <w:t xml:space="preserve">Zaenal Fais, M., Listyarini, I., &amp; Nashir Tsalatsa, A. (2019). Pengembangan Media Papin dan Koja (Papan Pintar dan Kotak Ajaib) Sebagai Media Pembelajaran Matematika. </w:t>
      </w:r>
      <w:r w:rsidRPr="005A0D61">
        <w:rPr>
          <w:rFonts w:ascii="Times New Roman" w:hAnsi="Times New Roman" w:cs="Times New Roman"/>
          <w:i/>
          <w:iCs/>
          <w:noProof/>
          <w:szCs w:val="24"/>
        </w:rPr>
        <w:t>Jurnal Penelitian Dan Pengembangan Pendidikan</w:t>
      </w:r>
      <w:r w:rsidRPr="005A0D61">
        <w:rPr>
          <w:rFonts w:ascii="Times New Roman" w:hAnsi="Times New Roman" w:cs="Times New Roman"/>
          <w:noProof/>
          <w:szCs w:val="24"/>
        </w:rPr>
        <w:t xml:space="preserve">, </w:t>
      </w:r>
      <w:r w:rsidRPr="005A0D61">
        <w:rPr>
          <w:rFonts w:ascii="Times New Roman" w:hAnsi="Times New Roman" w:cs="Times New Roman"/>
          <w:i/>
          <w:iCs/>
          <w:noProof/>
          <w:szCs w:val="24"/>
        </w:rPr>
        <w:t>3</w:t>
      </w:r>
      <w:r w:rsidRPr="005A0D61">
        <w:rPr>
          <w:rFonts w:ascii="Times New Roman" w:hAnsi="Times New Roman" w:cs="Times New Roman"/>
          <w:noProof/>
          <w:szCs w:val="24"/>
        </w:rPr>
        <w:t>(1), 26. https://doi.org/10.23887/jppp.v3i1.17097</w:t>
      </w:r>
    </w:p>
    <w:p w14:paraId="737B2B93" w14:textId="03E6D0D9" w:rsidR="00A27B41" w:rsidRDefault="005A0D61" w:rsidP="009C4ABE">
      <w:pPr>
        <w:pStyle w:val="DaftarPustaka"/>
        <w:spacing w:before="0" w:after="0" w:line="276" w:lineRule="auto"/>
        <w:ind w:left="567" w:hanging="567"/>
        <w:rPr>
          <w:sz w:val="22"/>
          <w:szCs w:val="22"/>
        </w:rPr>
      </w:pPr>
      <w:r>
        <w:rPr>
          <w:sz w:val="22"/>
          <w:szCs w:val="22"/>
        </w:rPr>
        <w:fldChar w:fldCharType="end"/>
      </w:r>
    </w:p>
    <w:p w14:paraId="0DE95CA8" w14:textId="77777777" w:rsidR="008E3F80" w:rsidRDefault="008E3F80">
      <w:pPr>
        <w:widowControl w:val="0"/>
        <w:autoSpaceDE w:val="0"/>
        <w:autoSpaceDN w:val="0"/>
        <w:adjustRightInd w:val="0"/>
        <w:spacing w:after="0"/>
        <w:jc w:val="both"/>
        <w:rPr>
          <w:rFonts w:ascii="Times New Roman" w:hAnsi="Times New Roman" w:cs="Times New Roman"/>
          <w:color w:val="000000"/>
        </w:rPr>
      </w:pPr>
    </w:p>
    <w:p w14:paraId="0D7D3445" w14:textId="77777777" w:rsidR="008E3F80" w:rsidRDefault="008E3F80">
      <w:pPr>
        <w:shd w:val="clear" w:color="auto" w:fill="FFFFFF" w:themeFill="background1"/>
        <w:spacing w:after="0"/>
        <w:ind w:firstLine="567"/>
        <w:jc w:val="both"/>
        <w:rPr>
          <w:rFonts w:ascii="Times New Roman" w:hAnsi="Times New Roman" w:cs="Times New Roman"/>
          <w:color w:val="000000"/>
          <w:lang w:val="en-US"/>
        </w:rPr>
      </w:pPr>
    </w:p>
    <w:p w14:paraId="174AF8F6" w14:textId="77777777" w:rsidR="008E3F80" w:rsidRDefault="008E3F80">
      <w:pPr>
        <w:spacing w:after="120"/>
        <w:ind w:firstLine="720"/>
        <w:jc w:val="both"/>
        <w:rPr>
          <w:rFonts w:ascii="Times New Roman" w:hAnsi="Times New Roman" w:cs="Times New Roman"/>
          <w:lang w:val="en-US"/>
        </w:rPr>
      </w:pPr>
    </w:p>
    <w:sectPr w:rsidR="008E3F80">
      <w:headerReference w:type="default" r:id="rId22"/>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64304" w14:textId="77777777" w:rsidR="00E039BE" w:rsidRDefault="00E039BE">
      <w:pPr>
        <w:spacing w:line="240" w:lineRule="auto"/>
      </w:pPr>
      <w:r>
        <w:separator/>
      </w:r>
    </w:p>
  </w:endnote>
  <w:endnote w:type="continuationSeparator" w:id="0">
    <w:p w14:paraId="3F8E85CC" w14:textId="77777777" w:rsidR="00E039BE" w:rsidRDefault="00E03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AE00" w14:textId="77777777" w:rsidR="00D33C52" w:rsidRDefault="00D33C52">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667A3A79" w14:textId="77777777" w:rsidR="00D33C52" w:rsidRDefault="00D33C52">
    <w:pPr>
      <w:pStyle w:val="Footer"/>
      <w:jc w:val="right"/>
      <w:rPr>
        <w:rFonts w:ascii="Times New Roman" w:hAnsi="Times New Roman" w:cs="Times New Roman"/>
      </w:rPr>
    </w:pPr>
    <w:r>
      <w:rPr>
        <w:rFonts w:ascii="Times New Roman" w:hAnsi="Times New Roman" w:cs="Times New Roman"/>
        <w:lang w:val="en-US"/>
      </w:rPr>
      <w:t>p-ISSN 2580-3735 e-ISSN 2580-1147</w:t>
    </w:r>
  </w:p>
  <w:p w14:paraId="7A221330" w14:textId="77777777" w:rsidR="00D33C52" w:rsidRDefault="00D3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7414E" w14:textId="77777777" w:rsidR="00E039BE" w:rsidRDefault="00E039BE">
      <w:pPr>
        <w:spacing w:after="0" w:line="240" w:lineRule="auto"/>
      </w:pPr>
      <w:r>
        <w:separator/>
      </w:r>
    </w:p>
  </w:footnote>
  <w:footnote w:type="continuationSeparator" w:id="0">
    <w:p w14:paraId="35997DDE" w14:textId="77777777" w:rsidR="00E039BE" w:rsidRDefault="00E03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7FC8A" w14:textId="77777777" w:rsidR="00D33C52" w:rsidRDefault="00D33C52">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2A6FDB08" w14:textId="77777777" w:rsidR="00D33C52" w:rsidRDefault="00D33C52">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2032826A" w14:textId="77777777" w:rsidR="00D33C52" w:rsidRDefault="00D33C52">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7791"/>
    <w:rsid w:val="00073D40"/>
    <w:rsid w:val="000A60DB"/>
    <w:rsid w:val="000B51FF"/>
    <w:rsid w:val="001028D0"/>
    <w:rsid w:val="00110972"/>
    <w:rsid w:val="00125A0C"/>
    <w:rsid w:val="0014431E"/>
    <w:rsid w:val="001534D8"/>
    <w:rsid w:val="001D08E5"/>
    <w:rsid w:val="00201BDA"/>
    <w:rsid w:val="00220D9E"/>
    <w:rsid w:val="00252ED6"/>
    <w:rsid w:val="00280624"/>
    <w:rsid w:val="002D79DD"/>
    <w:rsid w:val="003178D5"/>
    <w:rsid w:val="00331B33"/>
    <w:rsid w:val="0039487D"/>
    <w:rsid w:val="003C44F4"/>
    <w:rsid w:val="00402E8E"/>
    <w:rsid w:val="00412064"/>
    <w:rsid w:val="004149B0"/>
    <w:rsid w:val="00435A14"/>
    <w:rsid w:val="0045399C"/>
    <w:rsid w:val="00473341"/>
    <w:rsid w:val="00474544"/>
    <w:rsid w:val="00496319"/>
    <w:rsid w:val="004A11CC"/>
    <w:rsid w:val="004E38F8"/>
    <w:rsid w:val="005111D7"/>
    <w:rsid w:val="00547C32"/>
    <w:rsid w:val="0057299D"/>
    <w:rsid w:val="00584E62"/>
    <w:rsid w:val="005A0D61"/>
    <w:rsid w:val="0064032F"/>
    <w:rsid w:val="00681FE5"/>
    <w:rsid w:val="006C1045"/>
    <w:rsid w:val="00806163"/>
    <w:rsid w:val="00833960"/>
    <w:rsid w:val="00835258"/>
    <w:rsid w:val="008B1E2A"/>
    <w:rsid w:val="008D2093"/>
    <w:rsid w:val="008D6D15"/>
    <w:rsid w:val="008E352D"/>
    <w:rsid w:val="008E3F80"/>
    <w:rsid w:val="009568F0"/>
    <w:rsid w:val="009754FA"/>
    <w:rsid w:val="009915EB"/>
    <w:rsid w:val="009C4ABE"/>
    <w:rsid w:val="009D170A"/>
    <w:rsid w:val="009E08DE"/>
    <w:rsid w:val="00A27B41"/>
    <w:rsid w:val="00A81422"/>
    <w:rsid w:val="00A84793"/>
    <w:rsid w:val="00AE2E5C"/>
    <w:rsid w:val="00AF71E9"/>
    <w:rsid w:val="00B53224"/>
    <w:rsid w:val="00B73570"/>
    <w:rsid w:val="00B73739"/>
    <w:rsid w:val="00B81ED3"/>
    <w:rsid w:val="00BA6AFD"/>
    <w:rsid w:val="00BE24FD"/>
    <w:rsid w:val="00C00B45"/>
    <w:rsid w:val="00C43F6B"/>
    <w:rsid w:val="00C55226"/>
    <w:rsid w:val="00CA7B79"/>
    <w:rsid w:val="00D33C52"/>
    <w:rsid w:val="00E039BE"/>
    <w:rsid w:val="00E04526"/>
    <w:rsid w:val="00E51F5E"/>
    <w:rsid w:val="00E84D47"/>
    <w:rsid w:val="00EB4AC8"/>
    <w:rsid w:val="00EF3F81"/>
    <w:rsid w:val="00F05F50"/>
    <w:rsid w:val="00F22BC6"/>
    <w:rsid w:val="00F60836"/>
    <w:rsid w:val="00F64DCD"/>
    <w:rsid w:val="00F81981"/>
    <w:rsid w:val="00FC6AD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7D9A25"/>
  <w15:docId w15:val="{79160595-773A-4F9D-9620-4B919324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horttext">
    <w:name w:val="short_text"/>
    <w:basedOn w:val="DefaultParagraphFont"/>
    <w:rsid w:val="004149B0"/>
  </w:style>
  <w:style w:type="character" w:customStyle="1" w:styleId="mediumtext">
    <w:name w:val="medium_text"/>
    <w:basedOn w:val="DefaultParagraphFont"/>
    <w:rsid w:val="004149B0"/>
  </w:style>
  <w:style w:type="paragraph" w:customStyle="1" w:styleId="IEEEHeading3">
    <w:name w:val="IEEE Heading 3"/>
    <w:basedOn w:val="Normal"/>
    <w:next w:val="Normal"/>
    <w:link w:val="IEEEHeading3Char"/>
    <w:rsid w:val="00F64DCD"/>
    <w:pPr>
      <w:numPr>
        <w:numId w:val="3"/>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F64DCD"/>
    <w:rPr>
      <w:rFonts w:ascii="Times New Roman" w:eastAsia="SimSun" w:hAnsi="Times New Roman" w:cs="Times New Roman"/>
      <w:i/>
      <w:szCs w:val="24"/>
      <w:lang w:val="en-AU" w:eastAsia="zh-CN"/>
    </w:rPr>
  </w:style>
  <w:style w:type="character" w:styleId="Hyperlink">
    <w:name w:val="Hyperlink"/>
    <w:rsid w:val="00F64DCD"/>
    <w:rPr>
      <w:color w:val="0000FF"/>
      <w:u w:val="single"/>
    </w:rPr>
  </w:style>
  <w:style w:type="character" w:styleId="UnresolvedMention">
    <w:name w:val="Unresolved Mention"/>
    <w:basedOn w:val="DefaultParagraphFont"/>
    <w:uiPriority w:val="99"/>
    <w:semiHidden/>
    <w:unhideWhenUsed/>
    <w:rsid w:val="00F64DCD"/>
    <w:rPr>
      <w:color w:val="605E5C"/>
      <w:shd w:val="clear" w:color="auto" w:fill="E1DFDD"/>
    </w:rPr>
  </w:style>
  <w:style w:type="paragraph" w:styleId="HTMLPreformatted">
    <w:name w:val="HTML Preformatted"/>
    <w:basedOn w:val="Normal"/>
    <w:link w:val="HTMLPreformattedChar"/>
    <w:uiPriority w:val="99"/>
    <w:semiHidden/>
    <w:unhideWhenUsed/>
    <w:rsid w:val="00144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4431E"/>
    <w:rPr>
      <w:rFonts w:ascii="Courier New" w:eastAsia="Times New Roman" w:hAnsi="Courier New" w:cs="Courier New"/>
    </w:rPr>
  </w:style>
  <w:style w:type="character" w:customStyle="1" w:styleId="y2iqfc">
    <w:name w:val="y2iqfc"/>
    <w:basedOn w:val="DefaultParagraphFont"/>
    <w:rsid w:val="0014431E"/>
  </w:style>
  <w:style w:type="paragraph" w:customStyle="1" w:styleId="IEEEParagraph">
    <w:name w:val="IEEE Paragraph"/>
    <w:basedOn w:val="Normal"/>
    <w:link w:val="IEEEParagraphChar"/>
    <w:rsid w:val="0014431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4431E"/>
    <w:rPr>
      <w:rFonts w:ascii="Times New Roman" w:eastAsia="SimSun" w:hAnsi="Times New Roman" w:cs="Times New Roman"/>
      <w:sz w:val="24"/>
      <w:szCs w:val="24"/>
      <w:lang w:val="en-AU" w:eastAsia="zh-CN"/>
    </w:rPr>
  </w:style>
  <w:style w:type="character" w:customStyle="1" w:styleId="longtext">
    <w:name w:val="long_text"/>
    <w:basedOn w:val="DefaultParagraphFont"/>
    <w:rsid w:val="0014431E"/>
  </w:style>
  <w:style w:type="table" w:styleId="TableGrid">
    <w:name w:val="Table Grid"/>
    <w:basedOn w:val="TableNormal"/>
    <w:uiPriority w:val="59"/>
    <w:qFormat/>
    <w:rsid w:val="004A11CC"/>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HEADING 1,Body of textCxSp,Sub sub,normal,Normal1,Normal2,Normal3,Normal4,Normal11,Normal5,s"/>
    <w:basedOn w:val="Normal"/>
    <w:link w:val="ListParagraphChar"/>
    <w:uiPriority w:val="34"/>
    <w:qFormat/>
    <w:rsid w:val="004A11CC"/>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ub sub Char"/>
    <w:link w:val="ListParagraph"/>
    <w:uiPriority w:val="34"/>
    <w:qFormat/>
    <w:rsid w:val="004A11CC"/>
    <w:rPr>
      <w:rFonts w:ascii="Times New Roman" w:eastAsia="SimSu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398911">
      <w:bodyDiv w:val="1"/>
      <w:marLeft w:val="0"/>
      <w:marRight w:val="0"/>
      <w:marTop w:val="0"/>
      <w:marBottom w:val="0"/>
      <w:divBdr>
        <w:top w:val="none" w:sz="0" w:space="0" w:color="auto"/>
        <w:left w:val="none" w:sz="0" w:space="0" w:color="auto"/>
        <w:bottom w:val="none" w:sz="0" w:space="0" w:color="auto"/>
        <w:right w:val="none" w:sz="0" w:space="0" w:color="auto"/>
      </w:divBdr>
    </w:div>
    <w:div w:id="727843775">
      <w:bodyDiv w:val="1"/>
      <w:marLeft w:val="0"/>
      <w:marRight w:val="0"/>
      <w:marTop w:val="0"/>
      <w:marBottom w:val="0"/>
      <w:divBdr>
        <w:top w:val="none" w:sz="0" w:space="0" w:color="auto"/>
        <w:left w:val="none" w:sz="0" w:space="0" w:color="auto"/>
        <w:bottom w:val="none" w:sz="0" w:space="0" w:color="auto"/>
        <w:right w:val="none" w:sz="0" w:space="0" w:color="auto"/>
      </w:divBdr>
    </w:div>
    <w:div w:id="201688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inursina1234@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842A77-D32C-462C-A218-4D3C8731A5A7}" type="doc">
      <dgm:prSet loTypeId="urn:microsoft.com/office/officeart/2005/8/layout/bProcess3" loCatId="process" qsTypeId="urn:microsoft.com/office/officeart/2005/8/quickstyle/3d3" qsCatId="3D" csTypeId="urn:microsoft.com/office/officeart/2005/8/colors/colorful3" csCatId="colorful" phldr="1"/>
      <dgm:spPr/>
      <dgm:t>
        <a:bodyPr/>
        <a:lstStyle/>
        <a:p>
          <a:endParaRPr lang="en-US"/>
        </a:p>
      </dgm:t>
    </dgm:pt>
    <dgm:pt modelId="{C92F65EF-C378-4758-BA89-4A1E3A30C1F4}">
      <dgm:prSet phldrT="[Text]" custT="1"/>
      <dgm:spPr/>
      <dgm:t>
        <a:bodyPr/>
        <a:lstStyle/>
        <a:p>
          <a:pPr algn="ctr"/>
          <a:r>
            <a:rPr lang="en-US" sz="900" b="1" i="1">
              <a:latin typeface="Times New Roman" panose="02020603050405020304" pitchFamily="18" charset="0"/>
              <a:ea typeface="Cambria" panose="02040503050406030204" pitchFamily="18" charset="0"/>
              <a:cs typeface="Times New Roman" panose="02020603050405020304" pitchFamily="18" charset="0"/>
            </a:rPr>
            <a:t>Research and Information colletion</a:t>
          </a:r>
          <a:r>
            <a:rPr lang="en-US" sz="900" b="1">
              <a:latin typeface="Times New Roman" panose="02020603050405020304" pitchFamily="18" charset="0"/>
              <a:ea typeface="Cambria" panose="02040503050406030204" pitchFamily="18" charset="0"/>
              <a:cs typeface="Times New Roman" panose="02020603050405020304" pitchFamily="18" charset="0"/>
            </a:rPr>
            <a:t> </a:t>
          </a:r>
          <a:endParaRPr lang="en-US" sz="900">
            <a:latin typeface="Times New Roman" panose="02020603050405020304" pitchFamily="18" charset="0"/>
            <a:ea typeface="Cambria" panose="02040503050406030204" pitchFamily="18" charset="0"/>
            <a:cs typeface="Times New Roman" panose="02020603050405020304" pitchFamily="18" charset="0"/>
          </a:endParaRPr>
        </a:p>
      </dgm:t>
    </dgm:pt>
    <dgm:pt modelId="{5CD39672-42D0-4AA3-A117-A947C72B2692}" type="parTrans" cxnId="{F101E64C-3480-4FB0-9161-5ADDD9C25D65}">
      <dgm:prSet/>
      <dgm:spPr/>
      <dgm:t>
        <a:bodyPr/>
        <a:lstStyle/>
        <a:p>
          <a:pPr algn="ctr"/>
          <a:endParaRPr lang="en-US"/>
        </a:p>
      </dgm:t>
    </dgm:pt>
    <dgm:pt modelId="{B9366456-B625-4D2E-BDA5-AE37C359F1F9}" type="sibTrans" cxnId="{F101E64C-3480-4FB0-9161-5ADDD9C25D65}">
      <dgm:prSet/>
      <dgm:spPr/>
      <dgm:t>
        <a:bodyPr/>
        <a:lstStyle/>
        <a:p>
          <a:pPr algn="ctr"/>
          <a:endParaRPr lang="en-US" sz="900"/>
        </a:p>
      </dgm:t>
    </dgm:pt>
    <dgm:pt modelId="{28E34FB0-7F54-4DE8-9B53-23824AED37A7}">
      <dgm:prSet phldrT="[Text]" custT="1"/>
      <dgm:spPr/>
      <dgm:t>
        <a:bodyPr/>
        <a:lstStyle/>
        <a:p>
          <a:pPr algn="ctr"/>
          <a:r>
            <a:rPr lang="en-US" sz="900" b="1" i="1">
              <a:latin typeface="Times New Roman" panose="02020603050405020304" pitchFamily="18" charset="0"/>
              <a:ea typeface="Cambria" panose="02040503050406030204" pitchFamily="18" charset="0"/>
              <a:cs typeface="Times New Roman" panose="02020603050405020304" pitchFamily="18" charset="0"/>
            </a:rPr>
            <a:t>Main Field Testing</a:t>
          </a:r>
          <a:r>
            <a:rPr lang="en-US" sz="900" i="1">
              <a:latin typeface="Times New Roman" panose="02020603050405020304" pitchFamily="18" charset="0"/>
              <a:ea typeface="Cambria" panose="02040503050406030204" pitchFamily="18" charset="0"/>
              <a:cs typeface="Times New Roman" panose="02020603050405020304" pitchFamily="18" charset="0"/>
            </a:rPr>
            <a:t> </a:t>
          </a:r>
          <a:endParaRPr lang="en-US" sz="900">
            <a:latin typeface="Times New Roman" panose="02020603050405020304" pitchFamily="18" charset="0"/>
            <a:ea typeface="Cambria" panose="02040503050406030204" pitchFamily="18" charset="0"/>
            <a:cs typeface="Times New Roman" panose="02020603050405020304" pitchFamily="18" charset="0"/>
          </a:endParaRPr>
        </a:p>
      </dgm:t>
    </dgm:pt>
    <dgm:pt modelId="{45D42344-F526-4802-BAAE-2F1EF73ED865}" type="parTrans" cxnId="{1797C3FD-B269-436E-810B-3BA2C8A44D67}">
      <dgm:prSet/>
      <dgm:spPr/>
      <dgm:t>
        <a:bodyPr/>
        <a:lstStyle/>
        <a:p>
          <a:pPr algn="ctr"/>
          <a:endParaRPr lang="en-US"/>
        </a:p>
      </dgm:t>
    </dgm:pt>
    <dgm:pt modelId="{E12A7905-48E4-4312-9349-22086F26BF00}" type="sibTrans" cxnId="{1797C3FD-B269-436E-810B-3BA2C8A44D67}">
      <dgm:prSet/>
      <dgm:spPr/>
      <dgm:t>
        <a:bodyPr/>
        <a:lstStyle/>
        <a:p>
          <a:pPr algn="ctr"/>
          <a:endParaRPr lang="en-US" sz="900"/>
        </a:p>
      </dgm:t>
    </dgm:pt>
    <dgm:pt modelId="{02B8BCC9-C1F9-403B-95B5-78CA0C5C44FB}">
      <dgm:prSet phldrT="[Text]" custT="1"/>
      <dgm:spPr/>
      <dgm:t>
        <a:bodyPr/>
        <a:lstStyle/>
        <a:p>
          <a:pPr algn="ctr"/>
          <a:r>
            <a:rPr lang="id-ID" sz="900" b="1" i="1">
              <a:latin typeface="Times New Roman" panose="02020603050405020304" pitchFamily="18" charset="0"/>
              <a:ea typeface="Cambria" panose="02040503050406030204" pitchFamily="18" charset="0"/>
              <a:cs typeface="Times New Roman" panose="02020603050405020304" pitchFamily="18" charset="0"/>
            </a:rPr>
            <a:t>Operational</a:t>
          </a:r>
          <a:r>
            <a:rPr lang="id-ID" sz="900" b="1" i="1">
              <a:latin typeface="Cambria" panose="02040503050406030204" pitchFamily="18" charset="0"/>
              <a:ea typeface="Cambria" panose="02040503050406030204" pitchFamily="18" charset="0"/>
              <a:cs typeface="Times New Roman" pitchFamily="18" charset="0"/>
            </a:rPr>
            <a:t> Product Revision</a:t>
          </a:r>
          <a:r>
            <a:rPr lang="en-US" sz="900" b="1">
              <a:latin typeface="Cambria" panose="02040503050406030204" pitchFamily="18" charset="0"/>
              <a:ea typeface="Cambria" panose="02040503050406030204" pitchFamily="18" charset="0"/>
              <a:cs typeface="Times New Roman" pitchFamily="18" charset="0"/>
            </a:rPr>
            <a:t> </a:t>
          </a:r>
        </a:p>
      </dgm:t>
    </dgm:pt>
    <dgm:pt modelId="{D8C4FD9C-6C7C-42C2-830A-3215A8F303F9}" type="parTrans" cxnId="{8CF2F528-938B-4C16-820C-D5E7E1CDEB5A}">
      <dgm:prSet/>
      <dgm:spPr/>
      <dgm:t>
        <a:bodyPr/>
        <a:lstStyle/>
        <a:p>
          <a:pPr algn="ctr"/>
          <a:endParaRPr lang="en-US"/>
        </a:p>
      </dgm:t>
    </dgm:pt>
    <dgm:pt modelId="{86A14273-EF09-4A09-8856-860E72FD8A2E}" type="sibTrans" cxnId="{8CF2F528-938B-4C16-820C-D5E7E1CDEB5A}">
      <dgm:prSet/>
      <dgm:spPr/>
      <dgm:t>
        <a:bodyPr/>
        <a:lstStyle/>
        <a:p>
          <a:pPr algn="ctr"/>
          <a:endParaRPr lang="en-US" sz="900"/>
        </a:p>
      </dgm:t>
    </dgm:pt>
    <dgm:pt modelId="{F8309726-456E-45AD-A121-6E2372AB6243}">
      <dgm:prSet phldrT="[Text]" custT="1"/>
      <dgm:spPr/>
      <dgm:t>
        <a:bodyPr/>
        <a:lstStyle/>
        <a:p>
          <a:pPr algn="ctr"/>
          <a:r>
            <a:rPr lang="id-ID" sz="900" b="1" i="1">
              <a:latin typeface="Times New Roman" panose="02020603050405020304" pitchFamily="18" charset="0"/>
              <a:ea typeface="Cambria" panose="02040503050406030204" pitchFamily="18" charset="0"/>
              <a:cs typeface="Times New Roman" panose="02020603050405020304" pitchFamily="18" charset="0"/>
            </a:rPr>
            <a:t>Operasional Field Testing</a:t>
          </a:r>
          <a:endParaRPr lang="en-US" sz="900" b="1">
            <a:latin typeface="Times New Roman" panose="02020603050405020304" pitchFamily="18" charset="0"/>
            <a:ea typeface="Cambria" panose="02040503050406030204" pitchFamily="18" charset="0"/>
            <a:cs typeface="Times New Roman" panose="02020603050405020304" pitchFamily="18" charset="0"/>
          </a:endParaRPr>
        </a:p>
      </dgm:t>
    </dgm:pt>
    <dgm:pt modelId="{A57A4229-30E0-43E7-B1C4-F8874EF44C12}" type="parTrans" cxnId="{D6E1663A-F0E1-4DC5-A925-7935C5A088C1}">
      <dgm:prSet/>
      <dgm:spPr/>
      <dgm:t>
        <a:bodyPr/>
        <a:lstStyle/>
        <a:p>
          <a:pPr algn="ctr"/>
          <a:endParaRPr lang="en-US"/>
        </a:p>
      </dgm:t>
    </dgm:pt>
    <dgm:pt modelId="{911D9C4B-8776-4372-917A-283B4E141F5B}" type="sibTrans" cxnId="{D6E1663A-F0E1-4DC5-A925-7935C5A088C1}">
      <dgm:prSet/>
      <dgm:spPr/>
      <dgm:t>
        <a:bodyPr/>
        <a:lstStyle/>
        <a:p>
          <a:pPr algn="ctr"/>
          <a:endParaRPr lang="en-US" sz="900"/>
        </a:p>
      </dgm:t>
    </dgm:pt>
    <dgm:pt modelId="{EF1ED365-691E-49CC-8D4C-EB872EBA5041}">
      <dgm:prSet phldrT="[Text]" custT="1"/>
      <dgm:spPr/>
      <dgm:t>
        <a:bodyPr/>
        <a:lstStyle/>
        <a:p>
          <a:pPr algn="ctr"/>
          <a:r>
            <a:rPr lang="en-US" sz="900" b="1" i="1">
              <a:latin typeface="Cambria" panose="02040503050406030204" pitchFamily="18" charset="0"/>
              <a:ea typeface="Cambria" panose="02040503050406030204" pitchFamily="18" charset="0"/>
              <a:cs typeface="Times New Roman" pitchFamily="18" charset="0"/>
            </a:rPr>
            <a:t>Main Product </a:t>
          </a:r>
          <a:r>
            <a:rPr lang="en-US" sz="900" b="1" i="1">
              <a:latin typeface="Times New Roman" panose="02020603050405020304" pitchFamily="18" charset="0"/>
              <a:ea typeface="Cambria" panose="02040503050406030204" pitchFamily="18" charset="0"/>
              <a:cs typeface="Times New Roman" panose="02020603050405020304" pitchFamily="18" charset="0"/>
            </a:rPr>
            <a:t>Revision</a:t>
          </a:r>
          <a:r>
            <a:rPr lang="en-US" sz="900">
              <a:latin typeface="Cambria" panose="02040503050406030204" pitchFamily="18" charset="0"/>
              <a:ea typeface="Cambria" panose="02040503050406030204" pitchFamily="18" charset="0"/>
              <a:cs typeface="Times New Roman" pitchFamily="18" charset="0"/>
            </a:rPr>
            <a:t> </a:t>
          </a:r>
        </a:p>
      </dgm:t>
    </dgm:pt>
    <dgm:pt modelId="{4E35F633-8A15-4482-86CA-218E52C46C60}" type="parTrans" cxnId="{F741DC70-856F-48F7-8048-070121CE1FD3}">
      <dgm:prSet/>
      <dgm:spPr/>
      <dgm:t>
        <a:bodyPr/>
        <a:lstStyle/>
        <a:p>
          <a:pPr algn="ctr"/>
          <a:endParaRPr lang="en-US"/>
        </a:p>
      </dgm:t>
    </dgm:pt>
    <dgm:pt modelId="{38BE8564-B88B-4B2C-9AB3-C827763288A2}" type="sibTrans" cxnId="{F741DC70-856F-48F7-8048-070121CE1FD3}">
      <dgm:prSet/>
      <dgm:spPr/>
      <dgm:t>
        <a:bodyPr/>
        <a:lstStyle/>
        <a:p>
          <a:pPr algn="ctr"/>
          <a:endParaRPr lang="en-US" sz="900"/>
        </a:p>
      </dgm:t>
    </dgm:pt>
    <dgm:pt modelId="{9B3AA155-9273-468F-8B1B-15CECDA0CC31}">
      <dgm:prSet phldrT="[Text]" custT="1"/>
      <dgm:spPr/>
      <dgm:t>
        <a:bodyPr/>
        <a:lstStyle/>
        <a:p>
          <a:pPr algn="ctr"/>
          <a:r>
            <a:rPr lang="en-US" sz="900" b="1" i="1">
              <a:latin typeface="Times New Roman" panose="02020603050405020304" pitchFamily="18" charset="0"/>
              <a:ea typeface="Cambria" panose="02040503050406030204" pitchFamily="18" charset="0"/>
              <a:cs typeface="Times New Roman" panose="02020603050405020304" pitchFamily="18" charset="0"/>
            </a:rPr>
            <a:t>Planning</a:t>
          </a:r>
          <a:r>
            <a:rPr lang="en-US" sz="900">
              <a:latin typeface="Times New Roman" panose="02020603050405020304" pitchFamily="18" charset="0"/>
              <a:ea typeface="Cambria" panose="02040503050406030204" pitchFamily="18" charset="0"/>
              <a:cs typeface="Times New Roman" panose="02020603050405020304" pitchFamily="18" charset="0"/>
            </a:rPr>
            <a:t> </a:t>
          </a:r>
        </a:p>
      </dgm:t>
    </dgm:pt>
    <dgm:pt modelId="{22829609-5F45-4C99-AFAA-E95BAB16439B}" type="parTrans" cxnId="{670319B0-0E38-480C-BBED-DF375727F901}">
      <dgm:prSet/>
      <dgm:spPr/>
      <dgm:t>
        <a:bodyPr/>
        <a:lstStyle/>
        <a:p>
          <a:pPr algn="ctr"/>
          <a:endParaRPr lang="en-US"/>
        </a:p>
      </dgm:t>
    </dgm:pt>
    <dgm:pt modelId="{FE8D69ED-3A1F-4EBB-9426-256F9AD47116}" type="sibTrans" cxnId="{670319B0-0E38-480C-BBED-DF375727F901}">
      <dgm:prSet/>
      <dgm:spPr/>
      <dgm:t>
        <a:bodyPr/>
        <a:lstStyle/>
        <a:p>
          <a:pPr algn="ctr"/>
          <a:endParaRPr lang="en-US" sz="900"/>
        </a:p>
      </dgm:t>
    </dgm:pt>
    <dgm:pt modelId="{B8FEF326-EB78-4473-AD0F-60FD74242A40}">
      <dgm:prSet phldrT="[Text]" custT="1"/>
      <dgm:spPr/>
      <dgm:t>
        <a:bodyPr/>
        <a:lstStyle/>
        <a:p>
          <a:pPr algn="ctr"/>
          <a:r>
            <a:rPr lang="id-ID" sz="900" b="1" i="1">
              <a:latin typeface="Times New Roman" panose="02020603050405020304" pitchFamily="18" charset="0"/>
              <a:ea typeface="Cambria" panose="02040503050406030204" pitchFamily="18" charset="0"/>
              <a:cs typeface="Times New Roman" panose="02020603050405020304" pitchFamily="18" charset="0"/>
            </a:rPr>
            <a:t>Final Product Revision</a:t>
          </a:r>
          <a:endParaRPr lang="en-US" sz="900" b="1">
            <a:latin typeface="Times New Roman" panose="02020603050405020304" pitchFamily="18" charset="0"/>
            <a:ea typeface="Cambria" panose="02040503050406030204" pitchFamily="18" charset="0"/>
            <a:cs typeface="Times New Roman" panose="02020603050405020304" pitchFamily="18" charset="0"/>
          </a:endParaRPr>
        </a:p>
      </dgm:t>
    </dgm:pt>
    <dgm:pt modelId="{44361F2B-05CB-4E73-A241-1B99C49B1EBE}" type="parTrans" cxnId="{C969B0EE-7288-4E3A-AA93-F3F8C7C31622}">
      <dgm:prSet/>
      <dgm:spPr/>
      <dgm:t>
        <a:bodyPr/>
        <a:lstStyle/>
        <a:p>
          <a:pPr algn="ctr"/>
          <a:endParaRPr lang="en-US"/>
        </a:p>
      </dgm:t>
    </dgm:pt>
    <dgm:pt modelId="{E85ABC9C-E70C-4645-B2E6-D624756B2528}" type="sibTrans" cxnId="{C969B0EE-7288-4E3A-AA93-F3F8C7C31622}">
      <dgm:prSet/>
      <dgm:spPr/>
      <dgm:t>
        <a:bodyPr/>
        <a:lstStyle/>
        <a:p>
          <a:pPr algn="ctr"/>
          <a:endParaRPr lang="en-US" sz="900"/>
        </a:p>
      </dgm:t>
    </dgm:pt>
    <dgm:pt modelId="{FEF92B9B-68FD-41DC-AC18-020DE6068A5A}">
      <dgm:prSet phldrT="[Text]" custT="1"/>
      <dgm:spPr/>
      <dgm:t>
        <a:bodyPr/>
        <a:lstStyle/>
        <a:p>
          <a:pPr algn="ctr"/>
          <a:r>
            <a:rPr lang="en-US" sz="900" b="1" i="1">
              <a:latin typeface="Times New Roman" panose="02020603050405020304" pitchFamily="18" charset="0"/>
              <a:ea typeface="Cambria" panose="02040503050406030204" pitchFamily="18" charset="0"/>
              <a:cs typeface="Times New Roman" panose="02020603050405020304" pitchFamily="18" charset="0"/>
            </a:rPr>
            <a:t>Desiminasion and Implementation</a:t>
          </a:r>
        </a:p>
      </dgm:t>
    </dgm:pt>
    <dgm:pt modelId="{113B7EA6-7BD7-4C02-B349-A0A9F993810D}" type="parTrans" cxnId="{D3AC7D5F-B1E4-4D0D-A201-32DAE9CCC825}">
      <dgm:prSet/>
      <dgm:spPr/>
      <dgm:t>
        <a:bodyPr/>
        <a:lstStyle/>
        <a:p>
          <a:pPr algn="ctr"/>
          <a:endParaRPr lang="en-US"/>
        </a:p>
      </dgm:t>
    </dgm:pt>
    <dgm:pt modelId="{B3B17465-F552-425E-84E7-66EFBF0E1820}" type="sibTrans" cxnId="{D3AC7D5F-B1E4-4D0D-A201-32DAE9CCC825}">
      <dgm:prSet/>
      <dgm:spPr/>
      <dgm:t>
        <a:bodyPr/>
        <a:lstStyle/>
        <a:p>
          <a:pPr algn="ctr"/>
          <a:endParaRPr lang="en-US"/>
        </a:p>
      </dgm:t>
    </dgm:pt>
    <dgm:pt modelId="{98AC743D-FB6D-470C-8A31-007918F7E8FF}">
      <dgm:prSet phldrT="[Text]" custT="1"/>
      <dgm:spPr/>
      <dgm:t>
        <a:bodyPr/>
        <a:lstStyle/>
        <a:p>
          <a:pPr algn="ctr"/>
          <a:r>
            <a:rPr lang="en-US" sz="900" b="1" i="1">
              <a:latin typeface="Times New Roman" panose="02020603050405020304" pitchFamily="18" charset="0"/>
              <a:ea typeface="Cambria" panose="02040503050406030204" pitchFamily="18" charset="0"/>
              <a:cs typeface="Times New Roman" panose="02020603050405020304" pitchFamily="18" charset="0"/>
            </a:rPr>
            <a:t>Preliminary Field Testing</a:t>
          </a:r>
          <a:endParaRPr lang="en-US" sz="900">
            <a:latin typeface="Times New Roman" panose="02020603050405020304" pitchFamily="18" charset="0"/>
            <a:ea typeface="Cambria" panose="02040503050406030204" pitchFamily="18" charset="0"/>
            <a:cs typeface="Times New Roman" panose="02020603050405020304" pitchFamily="18" charset="0"/>
          </a:endParaRPr>
        </a:p>
      </dgm:t>
    </dgm:pt>
    <dgm:pt modelId="{0857E640-49AC-47F4-A5EE-60B5A26155E0}" type="sibTrans" cxnId="{D540CE8D-0C11-4601-9027-9D442F644006}">
      <dgm:prSet/>
      <dgm:spPr/>
      <dgm:t>
        <a:bodyPr/>
        <a:lstStyle/>
        <a:p>
          <a:pPr algn="ctr"/>
          <a:endParaRPr lang="en-US" sz="900"/>
        </a:p>
      </dgm:t>
    </dgm:pt>
    <dgm:pt modelId="{9AAD51C6-1769-472A-A45E-378879AF6D2B}" type="parTrans" cxnId="{D540CE8D-0C11-4601-9027-9D442F644006}">
      <dgm:prSet/>
      <dgm:spPr/>
      <dgm:t>
        <a:bodyPr/>
        <a:lstStyle/>
        <a:p>
          <a:pPr algn="ctr"/>
          <a:endParaRPr lang="en-US"/>
        </a:p>
      </dgm:t>
    </dgm:pt>
    <dgm:pt modelId="{5BDB404E-49E6-4CD9-AFE1-B2238CA17FC6}">
      <dgm:prSet phldrT="[Text]" custT="1"/>
      <dgm:spPr/>
      <dgm:t>
        <a:bodyPr/>
        <a:lstStyle/>
        <a:p>
          <a:pPr algn="ctr"/>
          <a:r>
            <a:rPr lang="en-US" sz="900" b="1" i="1">
              <a:latin typeface="Times New Roman" panose="02020603050405020304" pitchFamily="18" charset="0"/>
              <a:ea typeface="Cambria" panose="02040503050406030204" pitchFamily="18" charset="0"/>
              <a:cs typeface="Times New Roman" panose="02020603050405020304" pitchFamily="18" charset="0"/>
            </a:rPr>
            <a:t>Develop Preliminary form of Product</a:t>
          </a:r>
          <a:r>
            <a:rPr lang="en-US" sz="900">
              <a:latin typeface="Times New Roman" panose="02020603050405020304" pitchFamily="18" charset="0"/>
              <a:ea typeface="Cambria" panose="02040503050406030204" pitchFamily="18" charset="0"/>
              <a:cs typeface="Times New Roman" panose="02020603050405020304" pitchFamily="18" charset="0"/>
            </a:rPr>
            <a:t> </a:t>
          </a:r>
        </a:p>
      </dgm:t>
    </dgm:pt>
    <dgm:pt modelId="{507258C7-92DD-4A1E-9D1F-596D183070C7}" type="sibTrans" cxnId="{B9D9ABAC-AB12-47AD-AFA1-B8D2786265FE}">
      <dgm:prSet/>
      <dgm:spPr/>
      <dgm:t>
        <a:bodyPr/>
        <a:lstStyle/>
        <a:p>
          <a:pPr algn="ctr"/>
          <a:endParaRPr lang="en-US" sz="900"/>
        </a:p>
      </dgm:t>
    </dgm:pt>
    <dgm:pt modelId="{39F259F0-8F7F-4B99-92E6-5B9E2F41A5F3}" type="parTrans" cxnId="{B9D9ABAC-AB12-47AD-AFA1-B8D2786265FE}">
      <dgm:prSet/>
      <dgm:spPr/>
      <dgm:t>
        <a:bodyPr/>
        <a:lstStyle/>
        <a:p>
          <a:pPr algn="ctr"/>
          <a:endParaRPr lang="en-US"/>
        </a:p>
      </dgm:t>
    </dgm:pt>
    <dgm:pt modelId="{295B040A-FABE-4CD9-890F-DA699705AB08}" type="pres">
      <dgm:prSet presAssocID="{E2842A77-D32C-462C-A218-4D3C8731A5A7}" presName="Name0" presStyleCnt="0">
        <dgm:presLayoutVars>
          <dgm:dir/>
          <dgm:resizeHandles val="exact"/>
        </dgm:presLayoutVars>
      </dgm:prSet>
      <dgm:spPr/>
    </dgm:pt>
    <dgm:pt modelId="{71C849CC-C31C-49BD-A741-978BE8DC5DD8}" type="pres">
      <dgm:prSet presAssocID="{C92F65EF-C378-4758-BA89-4A1E3A30C1F4}" presName="node" presStyleLbl="node1" presStyleIdx="0" presStyleCnt="10" custScaleX="118049">
        <dgm:presLayoutVars>
          <dgm:bulletEnabled val="1"/>
        </dgm:presLayoutVars>
      </dgm:prSet>
      <dgm:spPr/>
    </dgm:pt>
    <dgm:pt modelId="{199FF94C-048D-43DB-A994-81FC7F7F4AC4}" type="pres">
      <dgm:prSet presAssocID="{B9366456-B625-4D2E-BDA5-AE37C359F1F9}" presName="sibTrans" presStyleLbl="sibTrans1D1" presStyleIdx="0" presStyleCnt="9"/>
      <dgm:spPr/>
    </dgm:pt>
    <dgm:pt modelId="{E591536C-0557-4258-BBC8-6564BF878A57}" type="pres">
      <dgm:prSet presAssocID="{B9366456-B625-4D2E-BDA5-AE37C359F1F9}" presName="connectorText" presStyleLbl="sibTrans1D1" presStyleIdx="0" presStyleCnt="9"/>
      <dgm:spPr/>
    </dgm:pt>
    <dgm:pt modelId="{89D2F243-9DC8-4B59-9003-D478BCC227CF}" type="pres">
      <dgm:prSet presAssocID="{28E34FB0-7F54-4DE8-9B53-23824AED37A7}" presName="node" presStyleLbl="node1" presStyleIdx="1" presStyleCnt="10">
        <dgm:presLayoutVars>
          <dgm:bulletEnabled val="1"/>
        </dgm:presLayoutVars>
      </dgm:prSet>
      <dgm:spPr/>
    </dgm:pt>
    <dgm:pt modelId="{E82C3F71-68C2-4781-9366-0C71CE332F05}" type="pres">
      <dgm:prSet presAssocID="{E12A7905-48E4-4312-9349-22086F26BF00}" presName="sibTrans" presStyleLbl="sibTrans1D1" presStyleIdx="1" presStyleCnt="9"/>
      <dgm:spPr/>
    </dgm:pt>
    <dgm:pt modelId="{EEDFD41E-8E3A-4B6C-BEA0-7E9BE1A924B6}" type="pres">
      <dgm:prSet presAssocID="{E12A7905-48E4-4312-9349-22086F26BF00}" presName="connectorText" presStyleLbl="sibTrans1D1" presStyleIdx="1" presStyleCnt="9"/>
      <dgm:spPr/>
    </dgm:pt>
    <dgm:pt modelId="{8F414BA4-2BCE-41F3-B49D-4911CDDD503F}" type="pres">
      <dgm:prSet presAssocID="{02B8BCC9-C1F9-403B-95B5-78CA0C5C44FB}" presName="node" presStyleLbl="node1" presStyleIdx="2" presStyleCnt="10">
        <dgm:presLayoutVars>
          <dgm:bulletEnabled val="1"/>
        </dgm:presLayoutVars>
      </dgm:prSet>
      <dgm:spPr/>
    </dgm:pt>
    <dgm:pt modelId="{1EF2D814-5837-47BA-90D5-9DC91F640722}" type="pres">
      <dgm:prSet presAssocID="{86A14273-EF09-4A09-8856-860E72FD8A2E}" presName="sibTrans" presStyleLbl="sibTrans1D1" presStyleIdx="2" presStyleCnt="9"/>
      <dgm:spPr/>
    </dgm:pt>
    <dgm:pt modelId="{98F49B4C-58A0-4B2C-94AE-738B41E781D6}" type="pres">
      <dgm:prSet presAssocID="{86A14273-EF09-4A09-8856-860E72FD8A2E}" presName="connectorText" presStyleLbl="sibTrans1D1" presStyleIdx="2" presStyleCnt="9"/>
      <dgm:spPr/>
    </dgm:pt>
    <dgm:pt modelId="{36B2E866-8F0F-4892-BEE7-9A13EEDD1271}" type="pres">
      <dgm:prSet presAssocID="{F8309726-456E-45AD-A121-6E2372AB6243}" presName="node" presStyleLbl="node1" presStyleIdx="3" presStyleCnt="10">
        <dgm:presLayoutVars>
          <dgm:bulletEnabled val="1"/>
        </dgm:presLayoutVars>
      </dgm:prSet>
      <dgm:spPr/>
    </dgm:pt>
    <dgm:pt modelId="{9A5EDEB0-B18C-4516-83E3-3584FC431AF3}" type="pres">
      <dgm:prSet presAssocID="{911D9C4B-8776-4372-917A-283B4E141F5B}" presName="sibTrans" presStyleLbl="sibTrans1D1" presStyleIdx="3" presStyleCnt="9"/>
      <dgm:spPr/>
    </dgm:pt>
    <dgm:pt modelId="{7AE8852C-524B-48CF-B907-0FAC9CD3511C}" type="pres">
      <dgm:prSet presAssocID="{911D9C4B-8776-4372-917A-283B4E141F5B}" presName="connectorText" presStyleLbl="sibTrans1D1" presStyleIdx="3" presStyleCnt="9"/>
      <dgm:spPr/>
    </dgm:pt>
    <dgm:pt modelId="{C1B7A356-C815-4316-A78B-908FA7E5C4E0}" type="pres">
      <dgm:prSet presAssocID="{EF1ED365-691E-49CC-8D4C-EB872EBA5041}" presName="node" presStyleLbl="node1" presStyleIdx="4" presStyleCnt="10">
        <dgm:presLayoutVars>
          <dgm:bulletEnabled val="1"/>
        </dgm:presLayoutVars>
      </dgm:prSet>
      <dgm:spPr/>
    </dgm:pt>
    <dgm:pt modelId="{C82F456E-AE30-40A6-93E9-6C78C9F6A832}" type="pres">
      <dgm:prSet presAssocID="{38BE8564-B88B-4B2C-9AB3-C827763288A2}" presName="sibTrans" presStyleLbl="sibTrans1D1" presStyleIdx="4" presStyleCnt="9"/>
      <dgm:spPr/>
    </dgm:pt>
    <dgm:pt modelId="{1916F471-4F54-4D0C-87E4-448D601AB9AF}" type="pres">
      <dgm:prSet presAssocID="{38BE8564-B88B-4B2C-9AB3-C827763288A2}" presName="connectorText" presStyleLbl="sibTrans1D1" presStyleIdx="4" presStyleCnt="9"/>
      <dgm:spPr/>
    </dgm:pt>
    <dgm:pt modelId="{8CCB58E2-A8BB-4111-AC97-E1535F904939}" type="pres">
      <dgm:prSet presAssocID="{9B3AA155-9273-468F-8B1B-15CECDA0CC31}" presName="node" presStyleLbl="node1" presStyleIdx="5" presStyleCnt="10" custLinFactNeighborX="-2032">
        <dgm:presLayoutVars>
          <dgm:bulletEnabled val="1"/>
        </dgm:presLayoutVars>
      </dgm:prSet>
      <dgm:spPr/>
    </dgm:pt>
    <dgm:pt modelId="{41CF6D01-DF77-4EC6-A851-E794D2173866}" type="pres">
      <dgm:prSet presAssocID="{FE8D69ED-3A1F-4EBB-9426-256F9AD47116}" presName="sibTrans" presStyleLbl="sibTrans1D1" presStyleIdx="5" presStyleCnt="9"/>
      <dgm:spPr/>
    </dgm:pt>
    <dgm:pt modelId="{B6F01F91-8D19-4D19-9FA8-11435CFF4D2B}" type="pres">
      <dgm:prSet presAssocID="{FE8D69ED-3A1F-4EBB-9426-256F9AD47116}" presName="connectorText" presStyleLbl="sibTrans1D1" presStyleIdx="5" presStyleCnt="9"/>
      <dgm:spPr/>
    </dgm:pt>
    <dgm:pt modelId="{8277314C-4664-4D0E-A3AA-FDFD7F863929}" type="pres">
      <dgm:prSet presAssocID="{5BDB404E-49E6-4CD9-AFE1-B2238CA17FC6}" presName="node" presStyleLbl="node1" presStyleIdx="6" presStyleCnt="10">
        <dgm:presLayoutVars>
          <dgm:bulletEnabled val="1"/>
        </dgm:presLayoutVars>
      </dgm:prSet>
      <dgm:spPr/>
    </dgm:pt>
    <dgm:pt modelId="{AE7A77CE-6D80-45DB-AFB3-68C5E5972BE0}" type="pres">
      <dgm:prSet presAssocID="{507258C7-92DD-4A1E-9D1F-596D183070C7}" presName="sibTrans" presStyleLbl="sibTrans1D1" presStyleIdx="6" presStyleCnt="9"/>
      <dgm:spPr/>
    </dgm:pt>
    <dgm:pt modelId="{B16B9E4D-02D7-4AA5-8ADE-5EA7BAC04BA6}" type="pres">
      <dgm:prSet presAssocID="{507258C7-92DD-4A1E-9D1F-596D183070C7}" presName="connectorText" presStyleLbl="sibTrans1D1" presStyleIdx="6" presStyleCnt="9"/>
      <dgm:spPr/>
    </dgm:pt>
    <dgm:pt modelId="{354EB958-86FB-4FF9-9689-F6FBD90A2537}" type="pres">
      <dgm:prSet presAssocID="{98AC743D-FB6D-470C-8A31-007918F7E8FF}" presName="node" presStyleLbl="node1" presStyleIdx="7" presStyleCnt="10">
        <dgm:presLayoutVars>
          <dgm:bulletEnabled val="1"/>
        </dgm:presLayoutVars>
      </dgm:prSet>
      <dgm:spPr/>
    </dgm:pt>
    <dgm:pt modelId="{AB1F608A-3127-417A-9481-281AE66ED0B5}" type="pres">
      <dgm:prSet presAssocID="{0857E640-49AC-47F4-A5EE-60B5A26155E0}" presName="sibTrans" presStyleLbl="sibTrans1D1" presStyleIdx="7" presStyleCnt="9"/>
      <dgm:spPr/>
    </dgm:pt>
    <dgm:pt modelId="{1634EB72-E6BD-49B9-8ABA-78802F62447E}" type="pres">
      <dgm:prSet presAssocID="{0857E640-49AC-47F4-A5EE-60B5A26155E0}" presName="connectorText" presStyleLbl="sibTrans1D1" presStyleIdx="7" presStyleCnt="9"/>
      <dgm:spPr/>
    </dgm:pt>
    <dgm:pt modelId="{5AC1114F-AAE2-4737-B139-EEE036560B81}" type="pres">
      <dgm:prSet presAssocID="{B8FEF326-EB78-4473-AD0F-60FD74242A40}" presName="node" presStyleLbl="node1" presStyleIdx="8" presStyleCnt="10">
        <dgm:presLayoutVars>
          <dgm:bulletEnabled val="1"/>
        </dgm:presLayoutVars>
      </dgm:prSet>
      <dgm:spPr/>
    </dgm:pt>
    <dgm:pt modelId="{8E3C8E5A-0F4C-4F1C-83AE-5E3161CB5D48}" type="pres">
      <dgm:prSet presAssocID="{E85ABC9C-E70C-4645-B2E6-D624756B2528}" presName="sibTrans" presStyleLbl="sibTrans1D1" presStyleIdx="8" presStyleCnt="9"/>
      <dgm:spPr/>
    </dgm:pt>
    <dgm:pt modelId="{0D15E1ED-323C-4268-9850-C095147AE345}" type="pres">
      <dgm:prSet presAssocID="{E85ABC9C-E70C-4645-B2E6-D624756B2528}" presName="connectorText" presStyleLbl="sibTrans1D1" presStyleIdx="8" presStyleCnt="9"/>
      <dgm:spPr/>
    </dgm:pt>
    <dgm:pt modelId="{D494F8BD-2DAF-49FE-AF11-EFD8C0F2AC38}" type="pres">
      <dgm:prSet presAssocID="{FEF92B9B-68FD-41DC-AC18-020DE6068A5A}" presName="node" presStyleLbl="node1" presStyleIdx="9" presStyleCnt="10" custScaleX="137026" custScaleY="117456">
        <dgm:presLayoutVars>
          <dgm:bulletEnabled val="1"/>
        </dgm:presLayoutVars>
      </dgm:prSet>
      <dgm:spPr/>
    </dgm:pt>
  </dgm:ptLst>
  <dgm:cxnLst>
    <dgm:cxn modelId="{1B9CE603-EC0A-4DAA-890D-F662417080D2}" type="presOf" srcId="{86A14273-EF09-4A09-8856-860E72FD8A2E}" destId="{98F49B4C-58A0-4B2C-94AE-738B41E781D6}" srcOrd="1" destOrd="0" presId="urn:microsoft.com/office/officeart/2005/8/layout/bProcess3"/>
    <dgm:cxn modelId="{E50E0009-36E9-4490-8E94-65687837B6EF}" type="presOf" srcId="{E85ABC9C-E70C-4645-B2E6-D624756B2528}" destId="{8E3C8E5A-0F4C-4F1C-83AE-5E3161CB5D48}" srcOrd="0" destOrd="0" presId="urn:microsoft.com/office/officeart/2005/8/layout/bProcess3"/>
    <dgm:cxn modelId="{B5585609-387F-41B1-B2EC-97547ED17D04}" type="presOf" srcId="{E2842A77-D32C-462C-A218-4D3C8731A5A7}" destId="{295B040A-FABE-4CD9-890F-DA699705AB08}" srcOrd="0" destOrd="0" presId="urn:microsoft.com/office/officeart/2005/8/layout/bProcess3"/>
    <dgm:cxn modelId="{3C6B320C-0025-4F9C-8D21-07469C554F43}" type="presOf" srcId="{E12A7905-48E4-4312-9349-22086F26BF00}" destId="{E82C3F71-68C2-4781-9366-0C71CE332F05}" srcOrd="0" destOrd="0" presId="urn:microsoft.com/office/officeart/2005/8/layout/bProcess3"/>
    <dgm:cxn modelId="{4D51F30C-B418-44CB-9999-B24441709E90}" type="presOf" srcId="{0857E640-49AC-47F4-A5EE-60B5A26155E0}" destId="{1634EB72-E6BD-49B9-8ABA-78802F62447E}" srcOrd="1" destOrd="0" presId="urn:microsoft.com/office/officeart/2005/8/layout/bProcess3"/>
    <dgm:cxn modelId="{B8688324-6BCB-4CCD-B690-C6F16B09C780}" type="presOf" srcId="{E12A7905-48E4-4312-9349-22086F26BF00}" destId="{EEDFD41E-8E3A-4B6C-BEA0-7E9BE1A924B6}" srcOrd="1" destOrd="0" presId="urn:microsoft.com/office/officeart/2005/8/layout/bProcess3"/>
    <dgm:cxn modelId="{8CF2F528-938B-4C16-820C-D5E7E1CDEB5A}" srcId="{E2842A77-D32C-462C-A218-4D3C8731A5A7}" destId="{02B8BCC9-C1F9-403B-95B5-78CA0C5C44FB}" srcOrd="2" destOrd="0" parTransId="{D8C4FD9C-6C7C-42C2-830A-3215A8F303F9}" sibTransId="{86A14273-EF09-4A09-8856-860E72FD8A2E}"/>
    <dgm:cxn modelId="{51D4302C-829F-4182-9B87-D47715B8CE9B}" type="presOf" srcId="{FE8D69ED-3A1F-4EBB-9426-256F9AD47116}" destId="{B6F01F91-8D19-4D19-9FA8-11435CFF4D2B}" srcOrd="1" destOrd="0" presId="urn:microsoft.com/office/officeart/2005/8/layout/bProcess3"/>
    <dgm:cxn modelId="{90DD4235-C763-4774-A5CB-BCCCDAE4253E}" type="presOf" srcId="{507258C7-92DD-4A1E-9D1F-596D183070C7}" destId="{B16B9E4D-02D7-4AA5-8ADE-5EA7BAC04BA6}" srcOrd="1" destOrd="0" presId="urn:microsoft.com/office/officeart/2005/8/layout/bProcess3"/>
    <dgm:cxn modelId="{D6E1663A-F0E1-4DC5-A925-7935C5A088C1}" srcId="{E2842A77-D32C-462C-A218-4D3C8731A5A7}" destId="{F8309726-456E-45AD-A121-6E2372AB6243}" srcOrd="3" destOrd="0" parTransId="{A57A4229-30E0-43E7-B1C4-F8874EF44C12}" sibTransId="{911D9C4B-8776-4372-917A-283B4E141F5B}"/>
    <dgm:cxn modelId="{D3AC7D5F-B1E4-4D0D-A201-32DAE9CCC825}" srcId="{E2842A77-D32C-462C-A218-4D3C8731A5A7}" destId="{FEF92B9B-68FD-41DC-AC18-020DE6068A5A}" srcOrd="9" destOrd="0" parTransId="{113B7EA6-7BD7-4C02-B349-A0A9F993810D}" sibTransId="{B3B17465-F552-425E-84E7-66EFBF0E1820}"/>
    <dgm:cxn modelId="{4EE51D42-D22D-436E-8DC5-CBC38AF2FE08}" type="presOf" srcId="{B9366456-B625-4D2E-BDA5-AE37C359F1F9}" destId="{199FF94C-048D-43DB-A994-81FC7F7F4AC4}" srcOrd="0" destOrd="0" presId="urn:microsoft.com/office/officeart/2005/8/layout/bProcess3"/>
    <dgm:cxn modelId="{F101E64C-3480-4FB0-9161-5ADDD9C25D65}" srcId="{E2842A77-D32C-462C-A218-4D3C8731A5A7}" destId="{C92F65EF-C378-4758-BA89-4A1E3A30C1F4}" srcOrd="0" destOrd="0" parTransId="{5CD39672-42D0-4AA3-A117-A947C72B2692}" sibTransId="{B9366456-B625-4D2E-BDA5-AE37C359F1F9}"/>
    <dgm:cxn modelId="{9C683C4E-A27C-4ABD-B0DE-F8C58367917A}" type="presOf" srcId="{F8309726-456E-45AD-A121-6E2372AB6243}" destId="{36B2E866-8F0F-4892-BEE7-9A13EEDD1271}" srcOrd="0" destOrd="0" presId="urn:microsoft.com/office/officeart/2005/8/layout/bProcess3"/>
    <dgm:cxn modelId="{1D8CA970-E68A-46B3-9F7B-21A4669DAAF1}" type="presOf" srcId="{EF1ED365-691E-49CC-8D4C-EB872EBA5041}" destId="{C1B7A356-C815-4316-A78B-908FA7E5C4E0}" srcOrd="0" destOrd="0" presId="urn:microsoft.com/office/officeart/2005/8/layout/bProcess3"/>
    <dgm:cxn modelId="{28AAB870-9147-4F0F-A954-FEDFD5B197CA}" type="presOf" srcId="{38BE8564-B88B-4B2C-9AB3-C827763288A2}" destId="{C82F456E-AE30-40A6-93E9-6C78C9F6A832}" srcOrd="0" destOrd="0" presId="urn:microsoft.com/office/officeart/2005/8/layout/bProcess3"/>
    <dgm:cxn modelId="{F741DC70-856F-48F7-8048-070121CE1FD3}" srcId="{E2842A77-D32C-462C-A218-4D3C8731A5A7}" destId="{EF1ED365-691E-49CC-8D4C-EB872EBA5041}" srcOrd="4" destOrd="0" parTransId="{4E35F633-8A15-4482-86CA-218E52C46C60}" sibTransId="{38BE8564-B88B-4B2C-9AB3-C827763288A2}"/>
    <dgm:cxn modelId="{B9D14E74-CDE7-4080-98A7-D6B9B6AE2DBA}" type="presOf" srcId="{C92F65EF-C378-4758-BA89-4A1E3A30C1F4}" destId="{71C849CC-C31C-49BD-A741-978BE8DC5DD8}" srcOrd="0" destOrd="0" presId="urn:microsoft.com/office/officeart/2005/8/layout/bProcess3"/>
    <dgm:cxn modelId="{38532056-EF8C-4DA1-B81F-336F16597739}" type="presOf" srcId="{911D9C4B-8776-4372-917A-283B4E141F5B}" destId="{9A5EDEB0-B18C-4516-83E3-3584FC431AF3}" srcOrd="0" destOrd="0" presId="urn:microsoft.com/office/officeart/2005/8/layout/bProcess3"/>
    <dgm:cxn modelId="{69FA0077-A5D8-411E-B154-7C7D43E7B26E}" type="presOf" srcId="{38BE8564-B88B-4B2C-9AB3-C827763288A2}" destId="{1916F471-4F54-4D0C-87E4-448D601AB9AF}" srcOrd="1" destOrd="0" presId="urn:microsoft.com/office/officeart/2005/8/layout/bProcess3"/>
    <dgm:cxn modelId="{D540CE8D-0C11-4601-9027-9D442F644006}" srcId="{E2842A77-D32C-462C-A218-4D3C8731A5A7}" destId="{98AC743D-FB6D-470C-8A31-007918F7E8FF}" srcOrd="7" destOrd="0" parTransId="{9AAD51C6-1769-472A-A45E-378879AF6D2B}" sibTransId="{0857E640-49AC-47F4-A5EE-60B5A26155E0}"/>
    <dgm:cxn modelId="{B2B4969C-EADF-447E-B105-673FAC1963B2}" type="presOf" srcId="{507258C7-92DD-4A1E-9D1F-596D183070C7}" destId="{AE7A77CE-6D80-45DB-AFB3-68C5E5972BE0}" srcOrd="0" destOrd="0" presId="urn:microsoft.com/office/officeart/2005/8/layout/bProcess3"/>
    <dgm:cxn modelId="{9775E7A1-C1DB-40DA-A7E8-F3DDEC5FBED2}" type="presOf" srcId="{B8FEF326-EB78-4473-AD0F-60FD74242A40}" destId="{5AC1114F-AAE2-4737-B139-EEE036560B81}" srcOrd="0" destOrd="0" presId="urn:microsoft.com/office/officeart/2005/8/layout/bProcess3"/>
    <dgm:cxn modelId="{58673DA5-4878-4D7B-B69A-29D53854B0CD}" type="presOf" srcId="{911D9C4B-8776-4372-917A-283B4E141F5B}" destId="{7AE8852C-524B-48CF-B907-0FAC9CD3511C}" srcOrd="1" destOrd="0" presId="urn:microsoft.com/office/officeart/2005/8/layout/bProcess3"/>
    <dgm:cxn modelId="{B9D9ABAC-AB12-47AD-AFA1-B8D2786265FE}" srcId="{E2842A77-D32C-462C-A218-4D3C8731A5A7}" destId="{5BDB404E-49E6-4CD9-AFE1-B2238CA17FC6}" srcOrd="6" destOrd="0" parTransId="{39F259F0-8F7F-4B99-92E6-5B9E2F41A5F3}" sibTransId="{507258C7-92DD-4A1E-9D1F-596D183070C7}"/>
    <dgm:cxn modelId="{670319B0-0E38-480C-BBED-DF375727F901}" srcId="{E2842A77-D32C-462C-A218-4D3C8731A5A7}" destId="{9B3AA155-9273-468F-8B1B-15CECDA0CC31}" srcOrd="5" destOrd="0" parTransId="{22829609-5F45-4C99-AFAA-E95BAB16439B}" sibTransId="{FE8D69ED-3A1F-4EBB-9426-256F9AD47116}"/>
    <dgm:cxn modelId="{0C551DB2-2389-44E4-90E8-D4E6C96134B1}" type="presOf" srcId="{02B8BCC9-C1F9-403B-95B5-78CA0C5C44FB}" destId="{8F414BA4-2BCE-41F3-B49D-4911CDDD503F}" srcOrd="0" destOrd="0" presId="urn:microsoft.com/office/officeart/2005/8/layout/bProcess3"/>
    <dgm:cxn modelId="{196E95B2-66F0-4382-86F8-27964A1B8208}" type="presOf" srcId="{5BDB404E-49E6-4CD9-AFE1-B2238CA17FC6}" destId="{8277314C-4664-4D0E-A3AA-FDFD7F863929}" srcOrd="0" destOrd="0" presId="urn:microsoft.com/office/officeart/2005/8/layout/bProcess3"/>
    <dgm:cxn modelId="{4E8187B6-C021-4F44-91CD-C43338557143}" type="presOf" srcId="{86A14273-EF09-4A09-8856-860E72FD8A2E}" destId="{1EF2D814-5837-47BA-90D5-9DC91F640722}" srcOrd="0" destOrd="0" presId="urn:microsoft.com/office/officeart/2005/8/layout/bProcess3"/>
    <dgm:cxn modelId="{91FFA1C8-312D-47C2-B34C-958FB0AE0449}" type="presOf" srcId="{9B3AA155-9273-468F-8B1B-15CECDA0CC31}" destId="{8CCB58E2-A8BB-4111-AC97-E1535F904939}" srcOrd="0" destOrd="0" presId="urn:microsoft.com/office/officeart/2005/8/layout/bProcess3"/>
    <dgm:cxn modelId="{6BDB3BDC-EC2A-4364-AF7A-578A9366FF8C}" type="presOf" srcId="{FEF92B9B-68FD-41DC-AC18-020DE6068A5A}" destId="{D494F8BD-2DAF-49FE-AF11-EFD8C0F2AC38}" srcOrd="0" destOrd="0" presId="urn:microsoft.com/office/officeart/2005/8/layout/bProcess3"/>
    <dgm:cxn modelId="{720FA4DC-535E-44D9-AB7A-1F3E7B43571B}" type="presOf" srcId="{FE8D69ED-3A1F-4EBB-9426-256F9AD47116}" destId="{41CF6D01-DF77-4EC6-A851-E794D2173866}" srcOrd="0" destOrd="0" presId="urn:microsoft.com/office/officeart/2005/8/layout/bProcess3"/>
    <dgm:cxn modelId="{4D956FDD-48A3-4180-BB8A-FCA81037DE36}" type="presOf" srcId="{B9366456-B625-4D2E-BDA5-AE37C359F1F9}" destId="{E591536C-0557-4258-BBC8-6564BF878A57}" srcOrd="1" destOrd="0" presId="urn:microsoft.com/office/officeart/2005/8/layout/bProcess3"/>
    <dgm:cxn modelId="{5688CDE3-D327-4EEB-B601-FB13CE397AED}" type="presOf" srcId="{28E34FB0-7F54-4DE8-9B53-23824AED37A7}" destId="{89D2F243-9DC8-4B59-9003-D478BCC227CF}" srcOrd="0" destOrd="0" presId="urn:microsoft.com/office/officeart/2005/8/layout/bProcess3"/>
    <dgm:cxn modelId="{C969B0EE-7288-4E3A-AA93-F3F8C7C31622}" srcId="{E2842A77-D32C-462C-A218-4D3C8731A5A7}" destId="{B8FEF326-EB78-4473-AD0F-60FD74242A40}" srcOrd="8" destOrd="0" parTransId="{44361F2B-05CB-4E73-A241-1B99C49B1EBE}" sibTransId="{E85ABC9C-E70C-4645-B2E6-D624756B2528}"/>
    <dgm:cxn modelId="{E8830BF2-3676-4347-B44B-9F22F023383F}" type="presOf" srcId="{E85ABC9C-E70C-4645-B2E6-D624756B2528}" destId="{0D15E1ED-323C-4268-9850-C095147AE345}" srcOrd="1" destOrd="0" presId="urn:microsoft.com/office/officeart/2005/8/layout/bProcess3"/>
    <dgm:cxn modelId="{A758D8F6-1EC8-40AC-9C5C-0B6D4BECC0F8}" type="presOf" srcId="{98AC743D-FB6D-470C-8A31-007918F7E8FF}" destId="{354EB958-86FB-4FF9-9689-F6FBD90A2537}" srcOrd="0" destOrd="0" presId="urn:microsoft.com/office/officeart/2005/8/layout/bProcess3"/>
    <dgm:cxn modelId="{319A78FD-39AF-4413-83F7-4965D284B3B9}" type="presOf" srcId="{0857E640-49AC-47F4-A5EE-60B5A26155E0}" destId="{AB1F608A-3127-417A-9481-281AE66ED0B5}" srcOrd="0" destOrd="0" presId="urn:microsoft.com/office/officeart/2005/8/layout/bProcess3"/>
    <dgm:cxn modelId="{1797C3FD-B269-436E-810B-3BA2C8A44D67}" srcId="{E2842A77-D32C-462C-A218-4D3C8731A5A7}" destId="{28E34FB0-7F54-4DE8-9B53-23824AED37A7}" srcOrd="1" destOrd="0" parTransId="{45D42344-F526-4802-BAAE-2F1EF73ED865}" sibTransId="{E12A7905-48E4-4312-9349-22086F26BF00}"/>
    <dgm:cxn modelId="{D757A6F4-FF98-4197-9A0A-FB81AF85E9D6}" type="presParOf" srcId="{295B040A-FABE-4CD9-890F-DA699705AB08}" destId="{71C849CC-C31C-49BD-A741-978BE8DC5DD8}" srcOrd="0" destOrd="0" presId="urn:microsoft.com/office/officeart/2005/8/layout/bProcess3"/>
    <dgm:cxn modelId="{E9513CA8-FB57-441A-ACBF-C85A455A9C7B}" type="presParOf" srcId="{295B040A-FABE-4CD9-890F-DA699705AB08}" destId="{199FF94C-048D-43DB-A994-81FC7F7F4AC4}" srcOrd="1" destOrd="0" presId="urn:microsoft.com/office/officeart/2005/8/layout/bProcess3"/>
    <dgm:cxn modelId="{D693A708-CABC-47FF-8AE3-5A09C6017E26}" type="presParOf" srcId="{199FF94C-048D-43DB-A994-81FC7F7F4AC4}" destId="{E591536C-0557-4258-BBC8-6564BF878A57}" srcOrd="0" destOrd="0" presId="urn:microsoft.com/office/officeart/2005/8/layout/bProcess3"/>
    <dgm:cxn modelId="{10A34681-A58E-4225-BE98-38E8D90CFE54}" type="presParOf" srcId="{295B040A-FABE-4CD9-890F-DA699705AB08}" destId="{89D2F243-9DC8-4B59-9003-D478BCC227CF}" srcOrd="2" destOrd="0" presId="urn:microsoft.com/office/officeart/2005/8/layout/bProcess3"/>
    <dgm:cxn modelId="{B51C953D-B5B8-4AF0-94C6-360B843DECCE}" type="presParOf" srcId="{295B040A-FABE-4CD9-890F-DA699705AB08}" destId="{E82C3F71-68C2-4781-9366-0C71CE332F05}" srcOrd="3" destOrd="0" presId="urn:microsoft.com/office/officeart/2005/8/layout/bProcess3"/>
    <dgm:cxn modelId="{2088E353-D8ED-440B-BA01-DE6A0EF2F926}" type="presParOf" srcId="{E82C3F71-68C2-4781-9366-0C71CE332F05}" destId="{EEDFD41E-8E3A-4B6C-BEA0-7E9BE1A924B6}" srcOrd="0" destOrd="0" presId="urn:microsoft.com/office/officeart/2005/8/layout/bProcess3"/>
    <dgm:cxn modelId="{504E0DAD-8D96-491A-880C-4F252FC2093F}" type="presParOf" srcId="{295B040A-FABE-4CD9-890F-DA699705AB08}" destId="{8F414BA4-2BCE-41F3-B49D-4911CDDD503F}" srcOrd="4" destOrd="0" presId="urn:microsoft.com/office/officeart/2005/8/layout/bProcess3"/>
    <dgm:cxn modelId="{D47FD7D7-94F2-44AA-8C03-73DEF6D8026E}" type="presParOf" srcId="{295B040A-FABE-4CD9-890F-DA699705AB08}" destId="{1EF2D814-5837-47BA-90D5-9DC91F640722}" srcOrd="5" destOrd="0" presId="urn:microsoft.com/office/officeart/2005/8/layout/bProcess3"/>
    <dgm:cxn modelId="{5385101F-79BF-4A85-A31E-882789057017}" type="presParOf" srcId="{1EF2D814-5837-47BA-90D5-9DC91F640722}" destId="{98F49B4C-58A0-4B2C-94AE-738B41E781D6}" srcOrd="0" destOrd="0" presId="urn:microsoft.com/office/officeart/2005/8/layout/bProcess3"/>
    <dgm:cxn modelId="{E48BE67C-7265-411B-BD0A-2BDB8C478CCB}" type="presParOf" srcId="{295B040A-FABE-4CD9-890F-DA699705AB08}" destId="{36B2E866-8F0F-4892-BEE7-9A13EEDD1271}" srcOrd="6" destOrd="0" presId="urn:microsoft.com/office/officeart/2005/8/layout/bProcess3"/>
    <dgm:cxn modelId="{D9F6FA6E-AAC7-4B30-8434-F029F62276C9}" type="presParOf" srcId="{295B040A-FABE-4CD9-890F-DA699705AB08}" destId="{9A5EDEB0-B18C-4516-83E3-3584FC431AF3}" srcOrd="7" destOrd="0" presId="urn:microsoft.com/office/officeart/2005/8/layout/bProcess3"/>
    <dgm:cxn modelId="{75E4EE33-5BD0-48B4-A46B-0C4E21F06BFB}" type="presParOf" srcId="{9A5EDEB0-B18C-4516-83E3-3584FC431AF3}" destId="{7AE8852C-524B-48CF-B907-0FAC9CD3511C}" srcOrd="0" destOrd="0" presId="urn:microsoft.com/office/officeart/2005/8/layout/bProcess3"/>
    <dgm:cxn modelId="{CAA3A9B7-0F49-455C-85FA-8A0C11237FA3}" type="presParOf" srcId="{295B040A-FABE-4CD9-890F-DA699705AB08}" destId="{C1B7A356-C815-4316-A78B-908FA7E5C4E0}" srcOrd="8" destOrd="0" presId="urn:microsoft.com/office/officeart/2005/8/layout/bProcess3"/>
    <dgm:cxn modelId="{2469235D-F8FF-4342-A28B-B8AAB66A2CA7}" type="presParOf" srcId="{295B040A-FABE-4CD9-890F-DA699705AB08}" destId="{C82F456E-AE30-40A6-93E9-6C78C9F6A832}" srcOrd="9" destOrd="0" presId="urn:microsoft.com/office/officeart/2005/8/layout/bProcess3"/>
    <dgm:cxn modelId="{F51EFE63-9704-4954-8C95-821660D206C4}" type="presParOf" srcId="{C82F456E-AE30-40A6-93E9-6C78C9F6A832}" destId="{1916F471-4F54-4D0C-87E4-448D601AB9AF}" srcOrd="0" destOrd="0" presId="urn:microsoft.com/office/officeart/2005/8/layout/bProcess3"/>
    <dgm:cxn modelId="{15EA1D9E-F4EF-4756-AC05-4702A5A47639}" type="presParOf" srcId="{295B040A-FABE-4CD9-890F-DA699705AB08}" destId="{8CCB58E2-A8BB-4111-AC97-E1535F904939}" srcOrd="10" destOrd="0" presId="urn:microsoft.com/office/officeart/2005/8/layout/bProcess3"/>
    <dgm:cxn modelId="{34856189-A728-46CE-B5B0-D1BDDE7082ED}" type="presParOf" srcId="{295B040A-FABE-4CD9-890F-DA699705AB08}" destId="{41CF6D01-DF77-4EC6-A851-E794D2173866}" srcOrd="11" destOrd="0" presId="urn:microsoft.com/office/officeart/2005/8/layout/bProcess3"/>
    <dgm:cxn modelId="{627733D9-AAEB-4C19-AED9-8451C02F250B}" type="presParOf" srcId="{41CF6D01-DF77-4EC6-A851-E794D2173866}" destId="{B6F01F91-8D19-4D19-9FA8-11435CFF4D2B}" srcOrd="0" destOrd="0" presId="urn:microsoft.com/office/officeart/2005/8/layout/bProcess3"/>
    <dgm:cxn modelId="{989DF1E3-4F49-47B9-A58F-0BA6B1625FBB}" type="presParOf" srcId="{295B040A-FABE-4CD9-890F-DA699705AB08}" destId="{8277314C-4664-4D0E-A3AA-FDFD7F863929}" srcOrd="12" destOrd="0" presId="urn:microsoft.com/office/officeart/2005/8/layout/bProcess3"/>
    <dgm:cxn modelId="{5BF2B2FD-669E-47E2-A379-8D3BFB68633F}" type="presParOf" srcId="{295B040A-FABE-4CD9-890F-DA699705AB08}" destId="{AE7A77CE-6D80-45DB-AFB3-68C5E5972BE0}" srcOrd="13" destOrd="0" presId="urn:microsoft.com/office/officeart/2005/8/layout/bProcess3"/>
    <dgm:cxn modelId="{D4459B31-B2EE-4AFF-BF7E-B9DAD09716E4}" type="presParOf" srcId="{AE7A77CE-6D80-45DB-AFB3-68C5E5972BE0}" destId="{B16B9E4D-02D7-4AA5-8ADE-5EA7BAC04BA6}" srcOrd="0" destOrd="0" presId="urn:microsoft.com/office/officeart/2005/8/layout/bProcess3"/>
    <dgm:cxn modelId="{E488BE61-20E7-4888-ACBB-D3AC2A8DB5B5}" type="presParOf" srcId="{295B040A-FABE-4CD9-890F-DA699705AB08}" destId="{354EB958-86FB-4FF9-9689-F6FBD90A2537}" srcOrd="14" destOrd="0" presId="urn:microsoft.com/office/officeart/2005/8/layout/bProcess3"/>
    <dgm:cxn modelId="{307895EF-3A6B-493A-AF9E-9821C37D8B4F}" type="presParOf" srcId="{295B040A-FABE-4CD9-890F-DA699705AB08}" destId="{AB1F608A-3127-417A-9481-281AE66ED0B5}" srcOrd="15" destOrd="0" presId="urn:microsoft.com/office/officeart/2005/8/layout/bProcess3"/>
    <dgm:cxn modelId="{32A87533-C596-46DB-8220-25ADF0AC4C31}" type="presParOf" srcId="{AB1F608A-3127-417A-9481-281AE66ED0B5}" destId="{1634EB72-E6BD-49B9-8ABA-78802F62447E}" srcOrd="0" destOrd="0" presId="urn:microsoft.com/office/officeart/2005/8/layout/bProcess3"/>
    <dgm:cxn modelId="{1EE72648-6DDD-4D4A-8F73-3838E142279E}" type="presParOf" srcId="{295B040A-FABE-4CD9-890F-DA699705AB08}" destId="{5AC1114F-AAE2-4737-B139-EEE036560B81}" srcOrd="16" destOrd="0" presId="urn:microsoft.com/office/officeart/2005/8/layout/bProcess3"/>
    <dgm:cxn modelId="{89546B37-E226-4BE0-9E23-677ED99252FE}" type="presParOf" srcId="{295B040A-FABE-4CD9-890F-DA699705AB08}" destId="{8E3C8E5A-0F4C-4F1C-83AE-5E3161CB5D48}" srcOrd="17" destOrd="0" presId="urn:microsoft.com/office/officeart/2005/8/layout/bProcess3"/>
    <dgm:cxn modelId="{B3D9C51C-D41E-490F-BC17-7BE851B3541C}" type="presParOf" srcId="{8E3C8E5A-0F4C-4F1C-83AE-5E3161CB5D48}" destId="{0D15E1ED-323C-4268-9850-C095147AE345}" srcOrd="0" destOrd="0" presId="urn:microsoft.com/office/officeart/2005/8/layout/bProcess3"/>
    <dgm:cxn modelId="{FFC3885C-5A89-44A0-8FFB-332EE5024B55}" type="presParOf" srcId="{295B040A-FABE-4CD9-890F-DA699705AB08}" destId="{D494F8BD-2DAF-49FE-AF11-EFD8C0F2AC38}" srcOrd="18"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9FF94C-048D-43DB-A994-81FC7F7F4AC4}">
      <dsp:nvSpPr>
        <dsp:cNvPr id="0" name=""/>
        <dsp:cNvSpPr/>
      </dsp:nvSpPr>
      <dsp:spPr>
        <a:xfrm>
          <a:off x="855041" y="438337"/>
          <a:ext cx="135796" cy="91440"/>
        </a:xfrm>
        <a:custGeom>
          <a:avLst/>
          <a:gdLst/>
          <a:ahLst/>
          <a:cxnLst/>
          <a:rect l="0" t="0" r="0" b="0"/>
          <a:pathLst>
            <a:path>
              <a:moveTo>
                <a:pt x="0" y="45720"/>
              </a:moveTo>
              <a:lnTo>
                <a:pt x="135796" y="45720"/>
              </a:lnTo>
            </a:path>
          </a:pathLst>
        </a:custGeom>
        <a:noFill/>
        <a:ln w="6350" cap="flat" cmpd="sng" algn="ctr">
          <a:solidFill>
            <a:schemeClr val="accent3">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18779" y="483225"/>
        <a:ext cx="8319" cy="1665"/>
      </dsp:txXfrm>
    </dsp:sp>
    <dsp:sp modelId="{71C849CC-C31C-49BD-A741-978BE8DC5DD8}">
      <dsp:nvSpPr>
        <dsp:cNvPr id="0" name=""/>
        <dsp:cNvSpPr/>
      </dsp:nvSpPr>
      <dsp:spPr>
        <a:xfrm>
          <a:off x="2803" y="267019"/>
          <a:ext cx="854038" cy="434076"/>
        </a:xfrm>
        <a:prstGeom prst="rect">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1" kern="1200">
              <a:latin typeface="Times New Roman" panose="02020603050405020304" pitchFamily="18" charset="0"/>
              <a:ea typeface="Cambria" panose="02040503050406030204" pitchFamily="18" charset="0"/>
              <a:cs typeface="Times New Roman" panose="02020603050405020304" pitchFamily="18" charset="0"/>
            </a:rPr>
            <a:t>Research and Information colletion</a:t>
          </a:r>
          <a:r>
            <a:rPr lang="en-US" sz="900" b="1" kern="1200">
              <a:latin typeface="Times New Roman" panose="02020603050405020304" pitchFamily="18" charset="0"/>
              <a:ea typeface="Cambria" panose="02040503050406030204" pitchFamily="18" charset="0"/>
              <a:cs typeface="Times New Roman" panose="02020603050405020304" pitchFamily="18" charset="0"/>
            </a:rPr>
            <a:t> </a:t>
          </a:r>
          <a:endParaRPr lang="en-US" sz="900" kern="1200">
            <a:latin typeface="Times New Roman" panose="02020603050405020304" pitchFamily="18" charset="0"/>
            <a:ea typeface="Cambria" panose="02040503050406030204" pitchFamily="18" charset="0"/>
            <a:cs typeface="Times New Roman" panose="02020603050405020304" pitchFamily="18" charset="0"/>
          </a:endParaRPr>
        </a:p>
      </dsp:txBody>
      <dsp:txXfrm>
        <a:off x="2803" y="267019"/>
        <a:ext cx="854038" cy="434076"/>
      </dsp:txXfrm>
    </dsp:sp>
    <dsp:sp modelId="{E82C3F71-68C2-4781-9366-0C71CE332F05}">
      <dsp:nvSpPr>
        <dsp:cNvPr id="0" name=""/>
        <dsp:cNvSpPr/>
      </dsp:nvSpPr>
      <dsp:spPr>
        <a:xfrm>
          <a:off x="1744898" y="438337"/>
          <a:ext cx="135796" cy="91440"/>
        </a:xfrm>
        <a:custGeom>
          <a:avLst/>
          <a:gdLst/>
          <a:ahLst/>
          <a:cxnLst/>
          <a:rect l="0" t="0" r="0" b="0"/>
          <a:pathLst>
            <a:path>
              <a:moveTo>
                <a:pt x="0" y="45720"/>
              </a:moveTo>
              <a:lnTo>
                <a:pt x="135796" y="45720"/>
              </a:lnTo>
            </a:path>
          </a:pathLst>
        </a:custGeom>
        <a:noFill/>
        <a:ln w="6350" cap="flat" cmpd="sng" algn="ctr">
          <a:solidFill>
            <a:schemeClr val="accent3">
              <a:hueOff val="338825"/>
              <a:satOff val="12500"/>
              <a:lumOff val="-1838"/>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08636" y="483225"/>
        <a:ext cx="8319" cy="1665"/>
      </dsp:txXfrm>
    </dsp:sp>
    <dsp:sp modelId="{89D2F243-9DC8-4B59-9003-D478BCC227CF}">
      <dsp:nvSpPr>
        <dsp:cNvPr id="0" name=""/>
        <dsp:cNvSpPr/>
      </dsp:nvSpPr>
      <dsp:spPr>
        <a:xfrm>
          <a:off x="1023237" y="267019"/>
          <a:ext cx="723461" cy="434076"/>
        </a:xfrm>
        <a:prstGeom prst="rect">
          <a:avLst/>
        </a:prstGeom>
        <a:solidFill>
          <a:schemeClr val="accent3">
            <a:hueOff val="301178"/>
            <a:satOff val="11111"/>
            <a:lumOff val="-163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1" kern="1200">
              <a:latin typeface="Times New Roman" panose="02020603050405020304" pitchFamily="18" charset="0"/>
              <a:ea typeface="Cambria" panose="02040503050406030204" pitchFamily="18" charset="0"/>
              <a:cs typeface="Times New Roman" panose="02020603050405020304" pitchFamily="18" charset="0"/>
            </a:rPr>
            <a:t>Main Field Testing</a:t>
          </a:r>
          <a:r>
            <a:rPr lang="en-US" sz="900" i="1" kern="1200">
              <a:latin typeface="Times New Roman" panose="02020603050405020304" pitchFamily="18" charset="0"/>
              <a:ea typeface="Cambria" panose="02040503050406030204" pitchFamily="18" charset="0"/>
              <a:cs typeface="Times New Roman" panose="02020603050405020304" pitchFamily="18" charset="0"/>
            </a:rPr>
            <a:t> </a:t>
          </a:r>
          <a:endParaRPr lang="en-US" sz="900" kern="1200">
            <a:latin typeface="Times New Roman" panose="02020603050405020304" pitchFamily="18" charset="0"/>
            <a:ea typeface="Cambria" panose="02040503050406030204" pitchFamily="18" charset="0"/>
            <a:cs typeface="Times New Roman" panose="02020603050405020304" pitchFamily="18" charset="0"/>
          </a:endParaRPr>
        </a:p>
      </dsp:txBody>
      <dsp:txXfrm>
        <a:off x="1023237" y="267019"/>
        <a:ext cx="723461" cy="434076"/>
      </dsp:txXfrm>
    </dsp:sp>
    <dsp:sp modelId="{1EF2D814-5837-47BA-90D5-9DC91F640722}">
      <dsp:nvSpPr>
        <dsp:cNvPr id="0" name=""/>
        <dsp:cNvSpPr/>
      </dsp:nvSpPr>
      <dsp:spPr>
        <a:xfrm>
          <a:off x="2634755" y="438337"/>
          <a:ext cx="135796" cy="91440"/>
        </a:xfrm>
        <a:custGeom>
          <a:avLst/>
          <a:gdLst/>
          <a:ahLst/>
          <a:cxnLst/>
          <a:rect l="0" t="0" r="0" b="0"/>
          <a:pathLst>
            <a:path>
              <a:moveTo>
                <a:pt x="0" y="45720"/>
              </a:moveTo>
              <a:lnTo>
                <a:pt x="135796" y="45720"/>
              </a:lnTo>
            </a:path>
          </a:pathLst>
        </a:custGeom>
        <a:noFill/>
        <a:ln w="6350" cap="flat" cmpd="sng" algn="ctr">
          <a:solidFill>
            <a:schemeClr val="accent3">
              <a:hueOff val="677650"/>
              <a:satOff val="25000"/>
              <a:lumOff val="-3676"/>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8493" y="483225"/>
        <a:ext cx="8319" cy="1665"/>
      </dsp:txXfrm>
    </dsp:sp>
    <dsp:sp modelId="{8F414BA4-2BCE-41F3-B49D-4911CDDD503F}">
      <dsp:nvSpPr>
        <dsp:cNvPr id="0" name=""/>
        <dsp:cNvSpPr/>
      </dsp:nvSpPr>
      <dsp:spPr>
        <a:xfrm>
          <a:off x="1913094" y="267019"/>
          <a:ext cx="723461" cy="434076"/>
        </a:xfrm>
        <a:prstGeom prst="rect">
          <a:avLst/>
        </a:prstGeom>
        <a:solidFill>
          <a:schemeClr val="accent3">
            <a:hueOff val="602355"/>
            <a:satOff val="22222"/>
            <a:lumOff val="-326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id-ID" sz="900" b="1" i="1" kern="1200">
              <a:latin typeface="Times New Roman" panose="02020603050405020304" pitchFamily="18" charset="0"/>
              <a:ea typeface="Cambria" panose="02040503050406030204" pitchFamily="18" charset="0"/>
              <a:cs typeface="Times New Roman" panose="02020603050405020304" pitchFamily="18" charset="0"/>
            </a:rPr>
            <a:t>Operational</a:t>
          </a:r>
          <a:r>
            <a:rPr lang="id-ID" sz="900" b="1" i="1" kern="1200">
              <a:latin typeface="Cambria" panose="02040503050406030204" pitchFamily="18" charset="0"/>
              <a:ea typeface="Cambria" panose="02040503050406030204" pitchFamily="18" charset="0"/>
              <a:cs typeface="Times New Roman" pitchFamily="18" charset="0"/>
            </a:rPr>
            <a:t> Product Revision</a:t>
          </a:r>
          <a:r>
            <a:rPr lang="en-US" sz="900" b="1" kern="1200">
              <a:latin typeface="Cambria" panose="02040503050406030204" pitchFamily="18" charset="0"/>
              <a:ea typeface="Cambria" panose="02040503050406030204" pitchFamily="18" charset="0"/>
              <a:cs typeface="Times New Roman" pitchFamily="18" charset="0"/>
            </a:rPr>
            <a:t> </a:t>
          </a:r>
        </a:p>
      </dsp:txBody>
      <dsp:txXfrm>
        <a:off x="1913094" y="267019"/>
        <a:ext cx="723461" cy="434076"/>
      </dsp:txXfrm>
    </dsp:sp>
    <dsp:sp modelId="{9A5EDEB0-B18C-4516-83E3-3584FC431AF3}">
      <dsp:nvSpPr>
        <dsp:cNvPr id="0" name=""/>
        <dsp:cNvSpPr/>
      </dsp:nvSpPr>
      <dsp:spPr>
        <a:xfrm>
          <a:off x="3524612" y="438337"/>
          <a:ext cx="135796" cy="91440"/>
        </a:xfrm>
        <a:custGeom>
          <a:avLst/>
          <a:gdLst/>
          <a:ahLst/>
          <a:cxnLst/>
          <a:rect l="0" t="0" r="0" b="0"/>
          <a:pathLst>
            <a:path>
              <a:moveTo>
                <a:pt x="0" y="45720"/>
              </a:moveTo>
              <a:lnTo>
                <a:pt x="135796" y="45720"/>
              </a:lnTo>
            </a:path>
          </a:pathLst>
        </a:custGeom>
        <a:noFill/>
        <a:ln w="6350" cap="flat" cmpd="sng" algn="ctr">
          <a:solidFill>
            <a:schemeClr val="accent3">
              <a:hueOff val="1016475"/>
              <a:satOff val="37500"/>
              <a:lumOff val="-5515"/>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88350" y="483225"/>
        <a:ext cx="8319" cy="1665"/>
      </dsp:txXfrm>
    </dsp:sp>
    <dsp:sp modelId="{36B2E866-8F0F-4892-BEE7-9A13EEDD1271}">
      <dsp:nvSpPr>
        <dsp:cNvPr id="0" name=""/>
        <dsp:cNvSpPr/>
      </dsp:nvSpPr>
      <dsp:spPr>
        <a:xfrm>
          <a:off x="2802951" y="267019"/>
          <a:ext cx="723461" cy="434076"/>
        </a:xfrm>
        <a:prstGeom prst="rect">
          <a:avLst/>
        </a:prstGeom>
        <a:solidFill>
          <a:schemeClr val="accent3">
            <a:hueOff val="903533"/>
            <a:satOff val="33333"/>
            <a:lumOff val="-490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id-ID" sz="900" b="1" i="1" kern="1200">
              <a:latin typeface="Times New Roman" panose="02020603050405020304" pitchFamily="18" charset="0"/>
              <a:ea typeface="Cambria" panose="02040503050406030204" pitchFamily="18" charset="0"/>
              <a:cs typeface="Times New Roman" panose="02020603050405020304" pitchFamily="18" charset="0"/>
            </a:rPr>
            <a:t>Operasional Field Testing</a:t>
          </a:r>
          <a:endParaRPr lang="en-US" sz="900" b="1" kern="1200">
            <a:latin typeface="Times New Roman" panose="02020603050405020304" pitchFamily="18" charset="0"/>
            <a:ea typeface="Cambria" panose="02040503050406030204" pitchFamily="18" charset="0"/>
            <a:cs typeface="Times New Roman" panose="02020603050405020304" pitchFamily="18" charset="0"/>
          </a:endParaRPr>
        </a:p>
      </dsp:txBody>
      <dsp:txXfrm>
        <a:off x="2802951" y="267019"/>
        <a:ext cx="723461" cy="434076"/>
      </dsp:txXfrm>
    </dsp:sp>
    <dsp:sp modelId="{C82F456E-AE30-40A6-93E9-6C78C9F6A832}">
      <dsp:nvSpPr>
        <dsp:cNvPr id="0" name=""/>
        <dsp:cNvSpPr/>
      </dsp:nvSpPr>
      <dsp:spPr>
        <a:xfrm>
          <a:off x="361730" y="699296"/>
          <a:ext cx="3692808" cy="173682"/>
        </a:xfrm>
        <a:custGeom>
          <a:avLst/>
          <a:gdLst/>
          <a:ahLst/>
          <a:cxnLst/>
          <a:rect l="0" t="0" r="0" b="0"/>
          <a:pathLst>
            <a:path>
              <a:moveTo>
                <a:pt x="3692808" y="0"/>
              </a:moveTo>
              <a:lnTo>
                <a:pt x="3692808" y="103941"/>
              </a:lnTo>
              <a:lnTo>
                <a:pt x="0" y="103941"/>
              </a:lnTo>
              <a:lnTo>
                <a:pt x="0" y="173682"/>
              </a:lnTo>
            </a:path>
          </a:pathLst>
        </a:custGeom>
        <a:noFill/>
        <a:ln w="6350" cap="flat" cmpd="sng" algn="ctr">
          <a:solidFill>
            <a:schemeClr val="accent3">
              <a:hueOff val="1355300"/>
              <a:satOff val="50000"/>
              <a:lumOff val="-7353"/>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15673" y="785304"/>
        <a:ext cx="184922" cy="1665"/>
      </dsp:txXfrm>
    </dsp:sp>
    <dsp:sp modelId="{C1B7A356-C815-4316-A78B-908FA7E5C4E0}">
      <dsp:nvSpPr>
        <dsp:cNvPr id="0" name=""/>
        <dsp:cNvSpPr/>
      </dsp:nvSpPr>
      <dsp:spPr>
        <a:xfrm>
          <a:off x="3692808" y="267019"/>
          <a:ext cx="723461" cy="434076"/>
        </a:xfrm>
        <a:prstGeom prst="rect">
          <a:avLst/>
        </a:prstGeom>
        <a:solidFill>
          <a:schemeClr val="accent3">
            <a:hueOff val="1204711"/>
            <a:satOff val="44444"/>
            <a:lumOff val="-653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1" kern="1200">
              <a:latin typeface="Cambria" panose="02040503050406030204" pitchFamily="18" charset="0"/>
              <a:ea typeface="Cambria" panose="02040503050406030204" pitchFamily="18" charset="0"/>
              <a:cs typeface="Times New Roman" pitchFamily="18" charset="0"/>
            </a:rPr>
            <a:t>Main Product </a:t>
          </a:r>
          <a:r>
            <a:rPr lang="en-US" sz="900" b="1" i="1" kern="1200">
              <a:latin typeface="Times New Roman" panose="02020603050405020304" pitchFamily="18" charset="0"/>
              <a:ea typeface="Cambria" panose="02040503050406030204" pitchFamily="18" charset="0"/>
              <a:cs typeface="Times New Roman" panose="02020603050405020304" pitchFamily="18" charset="0"/>
            </a:rPr>
            <a:t>Revision</a:t>
          </a:r>
          <a:r>
            <a:rPr lang="en-US" sz="900" kern="1200">
              <a:latin typeface="Cambria" panose="02040503050406030204" pitchFamily="18" charset="0"/>
              <a:ea typeface="Cambria" panose="02040503050406030204" pitchFamily="18" charset="0"/>
              <a:cs typeface="Times New Roman" pitchFamily="18" charset="0"/>
            </a:rPr>
            <a:t> </a:t>
          </a:r>
        </a:p>
      </dsp:txBody>
      <dsp:txXfrm>
        <a:off x="3692808" y="267019"/>
        <a:ext cx="723461" cy="434076"/>
      </dsp:txXfrm>
    </dsp:sp>
    <dsp:sp modelId="{41CF6D01-DF77-4EC6-A851-E794D2173866}">
      <dsp:nvSpPr>
        <dsp:cNvPr id="0" name=""/>
        <dsp:cNvSpPr/>
      </dsp:nvSpPr>
      <dsp:spPr>
        <a:xfrm>
          <a:off x="721661" y="1076696"/>
          <a:ext cx="138599" cy="91440"/>
        </a:xfrm>
        <a:custGeom>
          <a:avLst/>
          <a:gdLst/>
          <a:ahLst/>
          <a:cxnLst/>
          <a:rect l="0" t="0" r="0" b="0"/>
          <a:pathLst>
            <a:path>
              <a:moveTo>
                <a:pt x="0" y="45720"/>
              </a:moveTo>
              <a:lnTo>
                <a:pt x="138599" y="45720"/>
              </a:lnTo>
            </a:path>
          </a:pathLst>
        </a:custGeom>
        <a:noFill/>
        <a:ln w="6350" cap="flat" cmpd="sng" algn="ctr">
          <a:solidFill>
            <a:schemeClr val="accent3">
              <a:hueOff val="1694124"/>
              <a:satOff val="62500"/>
              <a:lumOff val="-9191"/>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86730" y="1121584"/>
        <a:ext cx="8459" cy="1665"/>
      </dsp:txXfrm>
    </dsp:sp>
    <dsp:sp modelId="{8CCB58E2-A8BB-4111-AC97-E1535F904939}">
      <dsp:nvSpPr>
        <dsp:cNvPr id="0" name=""/>
        <dsp:cNvSpPr/>
      </dsp:nvSpPr>
      <dsp:spPr>
        <a:xfrm>
          <a:off x="0" y="905378"/>
          <a:ext cx="723461" cy="434076"/>
        </a:xfrm>
        <a:prstGeom prst="rect">
          <a:avLst/>
        </a:prstGeom>
        <a:solidFill>
          <a:schemeClr val="accent3">
            <a:hueOff val="1505888"/>
            <a:satOff val="55556"/>
            <a:lumOff val="-817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1" kern="1200">
              <a:latin typeface="Times New Roman" panose="02020603050405020304" pitchFamily="18" charset="0"/>
              <a:ea typeface="Cambria" panose="02040503050406030204" pitchFamily="18" charset="0"/>
              <a:cs typeface="Times New Roman" panose="02020603050405020304" pitchFamily="18" charset="0"/>
            </a:rPr>
            <a:t>Planning</a:t>
          </a:r>
          <a:r>
            <a:rPr lang="en-US" sz="900" kern="1200">
              <a:latin typeface="Times New Roman" panose="02020603050405020304" pitchFamily="18" charset="0"/>
              <a:ea typeface="Cambria" panose="02040503050406030204" pitchFamily="18" charset="0"/>
              <a:cs typeface="Times New Roman" panose="02020603050405020304" pitchFamily="18" charset="0"/>
            </a:rPr>
            <a:t> </a:t>
          </a:r>
        </a:p>
      </dsp:txBody>
      <dsp:txXfrm>
        <a:off x="0" y="905378"/>
        <a:ext cx="723461" cy="434076"/>
      </dsp:txXfrm>
    </dsp:sp>
    <dsp:sp modelId="{AE7A77CE-6D80-45DB-AFB3-68C5E5972BE0}">
      <dsp:nvSpPr>
        <dsp:cNvPr id="0" name=""/>
        <dsp:cNvSpPr/>
      </dsp:nvSpPr>
      <dsp:spPr>
        <a:xfrm>
          <a:off x="1614321" y="1076696"/>
          <a:ext cx="135796" cy="91440"/>
        </a:xfrm>
        <a:custGeom>
          <a:avLst/>
          <a:gdLst/>
          <a:ahLst/>
          <a:cxnLst/>
          <a:rect l="0" t="0" r="0" b="0"/>
          <a:pathLst>
            <a:path>
              <a:moveTo>
                <a:pt x="0" y="45720"/>
              </a:moveTo>
              <a:lnTo>
                <a:pt x="135796" y="45720"/>
              </a:lnTo>
            </a:path>
          </a:pathLst>
        </a:custGeom>
        <a:noFill/>
        <a:ln w="6350" cap="flat" cmpd="sng" algn="ctr">
          <a:solidFill>
            <a:schemeClr val="accent3">
              <a:hueOff val="2032949"/>
              <a:satOff val="75000"/>
              <a:lumOff val="-11029"/>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78059" y="1121584"/>
        <a:ext cx="8319" cy="1665"/>
      </dsp:txXfrm>
    </dsp:sp>
    <dsp:sp modelId="{8277314C-4664-4D0E-A3AA-FDFD7F863929}">
      <dsp:nvSpPr>
        <dsp:cNvPr id="0" name=""/>
        <dsp:cNvSpPr/>
      </dsp:nvSpPr>
      <dsp:spPr>
        <a:xfrm>
          <a:off x="892660" y="905378"/>
          <a:ext cx="723461" cy="434076"/>
        </a:xfrm>
        <a:prstGeom prst="rect">
          <a:avLst/>
        </a:prstGeom>
        <a:solidFill>
          <a:schemeClr val="accent3">
            <a:hueOff val="1807066"/>
            <a:satOff val="66667"/>
            <a:lumOff val="-980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1" kern="1200">
              <a:latin typeface="Times New Roman" panose="02020603050405020304" pitchFamily="18" charset="0"/>
              <a:ea typeface="Cambria" panose="02040503050406030204" pitchFamily="18" charset="0"/>
              <a:cs typeface="Times New Roman" panose="02020603050405020304" pitchFamily="18" charset="0"/>
            </a:rPr>
            <a:t>Develop Preliminary form of Product</a:t>
          </a:r>
          <a:r>
            <a:rPr lang="en-US" sz="900" kern="1200">
              <a:latin typeface="Times New Roman" panose="02020603050405020304" pitchFamily="18" charset="0"/>
              <a:ea typeface="Cambria" panose="02040503050406030204" pitchFamily="18" charset="0"/>
              <a:cs typeface="Times New Roman" panose="02020603050405020304" pitchFamily="18" charset="0"/>
            </a:rPr>
            <a:t> </a:t>
          </a:r>
        </a:p>
      </dsp:txBody>
      <dsp:txXfrm>
        <a:off x="892660" y="905378"/>
        <a:ext cx="723461" cy="434076"/>
      </dsp:txXfrm>
    </dsp:sp>
    <dsp:sp modelId="{AB1F608A-3127-417A-9481-281AE66ED0B5}">
      <dsp:nvSpPr>
        <dsp:cNvPr id="0" name=""/>
        <dsp:cNvSpPr/>
      </dsp:nvSpPr>
      <dsp:spPr>
        <a:xfrm>
          <a:off x="2504178" y="1076696"/>
          <a:ext cx="135796" cy="91440"/>
        </a:xfrm>
        <a:custGeom>
          <a:avLst/>
          <a:gdLst/>
          <a:ahLst/>
          <a:cxnLst/>
          <a:rect l="0" t="0" r="0" b="0"/>
          <a:pathLst>
            <a:path>
              <a:moveTo>
                <a:pt x="0" y="45720"/>
              </a:moveTo>
              <a:lnTo>
                <a:pt x="135796" y="45720"/>
              </a:lnTo>
            </a:path>
          </a:pathLst>
        </a:custGeom>
        <a:noFill/>
        <a:ln w="6350" cap="flat" cmpd="sng" algn="ctr">
          <a:solidFill>
            <a:schemeClr val="accent3">
              <a:hueOff val="2371774"/>
              <a:satOff val="87500"/>
              <a:lumOff val="-12868"/>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67916" y="1121584"/>
        <a:ext cx="8319" cy="1665"/>
      </dsp:txXfrm>
    </dsp:sp>
    <dsp:sp modelId="{354EB958-86FB-4FF9-9689-F6FBD90A2537}">
      <dsp:nvSpPr>
        <dsp:cNvPr id="0" name=""/>
        <dsp:cNvSpPr/>
      </dsp:nvSpPr>
      <dsp:spPr>
        <a:xfrm>
          <a:off x="1782517" y="905378"/>
          <a:ext cx="723461" cy="434076"/>
        </a:xfrm>
        <a:prstGeom prst="rect">
          <a:avLst/>
        </a:prstGeom>
        <a:solidFill>
          <a:schemeClr val="accent3">
            <a:hueOff val="2108244"/>
            <a:satOff val="77778"/>
            <a:lumOff val="-1143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1" kern="1200">
              <a:latin typeface="Times New Roman" panose="02020603050405020304" pitchFamily="18" charset="0"/>
              <a:ea typeface="Cambria" panose="02040503050406030204" pitchFamily="18" charset="0"/>
              <a:cs typeface="Times New Roman" panose="02020603050405020304" pitchFamily="18" charset="0"/>
            </a:rPr>
            <a:t>Preliminary Field Testing</a:t>
          </a:r>
          <a:endParaRPr lang="en-US" sz="900" kern="1200">
            <a:latin typeface="Times New Roman" panose="02020603050405020304" pitchFamily="18" charset="0"/>
            <a:ea typeface="Cambria" panose="02040503050406030204" pitchFamily="18" charset="0"/>
            <a:cs typeface="Times New Roman" panose="02020603050405020304" pitchFamily="18" charset="0"/>
          </a:endParaRPr>
        </a:p>
      </dsp:txBody>
      <dsp:txXfrm>
        <a:off x="1782517" y="905378"/>
        <a:ext cx="723461" cy="434076"/>
      </dsp:txXfrm>
    </dsp:sp>
    <dsp:sp modelId="{8E3C8E5A-0F4C-4F1C-83AE-5E3161CB5D48}">
      <dsp:nvSpPr>
        <dsp:cNvPr id="0" name=""/>
        <dsp:cNvSpPr/>
      </dsp:nvSpPr>
      <dsp:spPr>
        <a:xfrm>
          <a:off x="3394035" y="1076696"/>
          <a:ext cx="135796" cy="91440"/>
        </a:xfrm>
        <a:custGeom>
          <a:avLst/>
          <a:gdLst/>
          <a:ahLst/>
          <a:cxnLst/>
          <a:rect l="0" t="0" r="0" b="0"/>
          <a:pathLst>
            <a:path>
              <a:moveTo>
                <a:pt x="0" y="45720"/>
              </a:moveTo>
              <a:lnTo>
                <a:pt x="135796" y="45720"/>
              </a:lnTo>
            </a:path>
          </a:pathLst>
        </a:custGeom>
        <a:noFill/>
        <a:ln w="6350" cap="flat" cmpd="sng" algn="ctr">
          <a:solidFill>
            <a:schemeClr val="accent3">
              <a:hueOff val="2710599"/>
              <a:satOff val="100000"/>
              <a:lumOff val="-14706"/>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7773" y="1121584"/>
        <a:ext cx="8319" cy="1665"/>
      </dsp:txXfrm>
    </dsp:sp>
    <dsp:sp modelId="{5AC1114F-AAE2-4737-B139-EEE036560B81}">
      <dsp:nvSpPr>
        <dsp:cNvPr id="0" name=""/>
        <dsp:cNvSpPr/>
      </dsp:nvSpPr>
      <dsp:spPr>
        <a:xfrm>
          <a:off x="2672374" y="905378"/>
          <a:ext cx="723461" cy="434076"/>
        </a:xfrm>
        <a:prstGeom prst="rect">
          <a:avLst/>
        </a:prstGeom>
        <a:solidFill>
          <a:schemeClr val="accent3">
            <a:hueOff val="2409421"/>
            <a:satOff val="88889"/>
            <a:lumOff val="-1307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id-ID" sz="900" b="1" i="1" kern="1200">
              <a:latin typeface="Times New Roman" panose="02020603050405020304" pitchFamily="18" charset="0"/>
              <a:ea typeface="Cambria" panose="02040503050406030204" pitchFamily="18" charset="0"/>
              <a:cs typeface="Times New Roman" panose="02020603050405020304" pitchFamily="18" charset="0"/>
            </a:rPr>
            <a:t>Final Product Revision</a:t>
          </a:r>
          <a:endParaRPr lang="en-US" sz="900" b="1" kern="1200">
            <a:latin typeface="Times New Roman" panose="02020603050405020304" pitchFamily="18" charset="0"/>
            <a:ea typeface="Cambria" panose="02040503050406030204" pitchFamily="18" charset="0"/>
            <a:cs typeface="Times New Roman" panose="02020603050405020304" pitchFamily="18" charset="0"/>
          </a:endParaRPr>
        </a:p>
      </dsp:txBody>
      <dsp:txXfrm>
        <a:off x="2672374" y="905378"/>
        <a:ext cx="723461" cy="434076"/>
      </dsp:txXfrm>
    </dsp:sp>
    <dsp:sp modelId="{D494F8BD-2DAF-49FE-AF11-EFD8C0F2AC38}">
      <dsp:nvSpPr>
        <dsp:cNvPr id="0" name=""/>
        <dsp:cNvSpPr/>
      </dsp:nvSpPr>
      <dsp:spPr>
        <a:xfrm>
          <a:off x="3562231" y="867492"/>
          <a:ext cx="991329" cy="509849"/>
        </a:xfrm>
        <a:prstGeom prst="rect">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1" kern="1200">
              <a:latin typeface="Times New Roman" panose="02020603050405020304" pitchFamily="18" charset="0"/>
              <a:ea typeface="Cambria" panose="02040503050406030204" pitchFamily="18" charset="0"/>
              <a:cs typeface="Times New Roman" panose="02020603050405020304" pitchFamily="18" charset="0"/>
            </a:rPr>
            <a:t>Desiminasion and Implementation</a:t>
          </a:r>
        </a:p>
      </dsp:txBody>
      <dsp:txXfrm>
        <a:off x="3562231" y="867492"/>
        <a:ext cx="991329" cy="50984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96C94F4-0E94-4071-8AA8-E90B5064B1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10913</Words>
  <Characters>62207</Characters>
  <Application>Microsoft Office Word</Application>
  <DocSecurity>0</DocSecurity>
  <Lines>518</Lines>
  <Paragraphs>145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72975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Nursina Sari</cp:lastModifiedBy>
  <cp:revision>4</cp:revision>
  <dcterms:created xsi:type="dcterms:W3CDTF">2021-11-18T06:10:00Z</dcterms:created>
  <dcterms:modified xsi:type="dcterms:W3CDTF">2021-11-18T06:30:00Z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3b56e28c-907a-3ac5-9b43-f1145bb5a44a</vt:lpwstr>
  </property>
  <property fmtid="{D5CDD505-2E9C-101B-9397-08002B2CF9AE}" pid="25" name="Mendeley Citation Style_1">
    <vt:lpwstr>http://www.zotero.org/styles/apa</vt:lpwstr>
  </property>
</Properties>
</file>