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ECC06" w14:textId="77777777" w:rsidR="00DF61F3" w:rsidRDefault="00E25372">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42D2996C" wp14:editId="24549828">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5C5DFACA" wp14:editId="1C6B036F">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7255FF62" w14:textId="77777777" w:rsidR="00DF61F3" w:rsidRDefault="00E25372">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68334072" w14:textId="77777777" w:rsidR="00DF61F3" w:rsidRDefault="00E25372">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113C3A58" w14:textId="77777777" w:rsidR="00DF61F3" w:rsidRDefault="00E25372">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4E970F25" w14:textId="77777777" w:rsidR="00DF61F3" w:rsidRDefault="00DF61F3">
      <w:pPr>
        <w:spacing w:after="120" w:line="240" w:lineRule="auto"/>
        <w:rPr>
          <w:rFonts w:ascii="Times New Roman" w:hAnsi="Times New Roman"/>
          <w:b/>
          <w:sz w:val="28"/>
          <w:szCs w:val="28"/>
          <w:lang w:val="en-US"/>
        </w:rPr>
      </w:pPr>
    </w:p>
    <w:p w14:paraId="785C560D" w14:textId="77777777" w:rsidR="00FF3CD6" w:rsidRPr="00FF3CD6" w:rsidRDefault="00FF3CD6" w:rsidP="00FF3CD6">
      <w:pPr>
        <w:autoSpaceDE w:val="0"/>
        <w:autoSpaceDN w:val="0"/>
        <w:adjustRightInd w:val="0"/>
        <w:spacing w:after="0" w:line="240" w:lineRule="auto"/>
        <w:jc w:val="center"/>
        <w:rPr>
          <w:rFonts w:ascii="Times New Roman" w:hAnsi="Times New Roman" w:cs="Times New Roman"/>
          <w:b/>
          <w:color w:val="000000" w:themeColor="text1"/>
          <w:sz w:val="24"/>
          <w:szCs w:val="24"/>
          <w:lang w:val="sv-SE"/>
        </w:rPr>
      </w:pPr>
      <w:r w:rsidRPr="00FF3CD6">
        <w:rPr>
          <w:rFonts w:ascii="Times New Roman" w:hAnsi="Times New Roman" w:cs="Times New Roman"/>
          <w:b/>
          <w:color w:val="000000" w:themeColor="text1"/>
          <w:sz w:val="24"/>
          <w:szCs w:val="24"/>
          <w:lang w:val="sv-SE"/>
        </w:rPr>
        <w:t xml:space="preserve">KONSELING KELOMPOK TEKNIK </w:t>
      </w:r>
    </w:p>
    <w:p w14:paraId="17F64DE2" w14:textId="095E1F52" w:rsidR="00DF61F3" w:rsidRDefault="00FF3CD6" w:rsidP="00FF3CD6">
      <w:pPr>
        <w:autoSpaceDE w:val="0"/>
        <w:autoSpaceDN w:val="0"/>
        <w:adjustRightInd w:val="0"/>
        <w:spacing w:after="0" w:line="240" w:lineRule="auto"/>
        <w:jc w:val="center"/>
        <w:rPr>
          <w:rFonts w:ascii="Times New Roman" w:hAnsi="Times New Roman" w:cs="Times New Roman"/>
          <w:b/>
        </w:rPr>
      </w:pPr>
      <w:r w:rsidRPr="00FF3CD6">
        <w:rPr>
          <w:rFonts w:ascii="Times New Roman" w:hAnsi="Times New Roman" w:cs="Times New Roman"/>
          <w:b/>
          <w:color w:val="000000" w:themeColor="text1"/>
          <w:sz w:val="24"/>
          <w:szCs w:val="24"/>
          <w:lang w:val="sv-SE"/>
        </w:rPr>
        <w:t>REINFORCEMENT POSITIF UNTUK MENINGKATKAN MOTIVASI BELAJAR SISWA BROKEN  HOME</w:t>
      </w:r>
    </w:p>
    <w:p w14:paraId="5F168C60" w14:textId="77777777" w:rsidR="00DF61F3" w:rsidRDefault="00DF61F3">
      <w:pPr>
        <w:autoSpaceDE w:val="0"/>
        <w:autoSpaceDN w:val="0"/>
        <w:adjustRightInd w:val="0"/>
        <w:spacing w:after="0" w:line="240" w:lineRule="auto"/>
        <w:jc w:val="center"/>
        <w:rPr>
          <w:rFonts w:ascii="Times New Roman" w:hAnsi="Times New Roman" w:cs="Times New Roman"/>
          <w:b/>
          <w:bCs/>
          <w:color w:val="000000"/>
          <w:sz w:val="24"/>
          <w:szCs w:val="24"/>
        </w:rPr>
      </w:pPr>
    </w:p>
    <w:p w14:paraId="7F141E55" w14:textId="6A21E083" w:rsidR="00DF61F3" w:rsidRDefault="00FF3CD6">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FF3CD6">
        <w:rPr>
          <w:rFonts w:ascii="Times New Roman" w:hAnsi="Times New Roman" w:cs="Times New Roman"/>
          <w:b/>
          <w:bCs/>
          <w:color w:val="000000"/>
          <w:sz w:val="24"/>
          <w:szCs w:val="24"/>
          <w:lang w:val="en-US"/>
        </w:rPr>
        <w:t>Durrotunnisa</w:t>
      </w:r>
      <w:proofErr w:type="spellEnd"/>
      <w:r w:rsidRPr="00FF3CD6">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vertAlign w:val="superscript"/>
          <w:lang w:val="en-US"/>
        </w:rPr>
        <w:t>*</w:t>
      </w:r>
      <w:r w:rsidRPr="00FF3CD6">
        <w:rPr>
          <w:rFonts w:ascii="Times New Roman" w:hAnsi="Times New Roman" w:cs="Times New Roman"/>
          <w:b/>
          <w:bCs/>
          <w:color w:val="000000"/>
          <w:sz w:val="24"/>
          <w:szCs w:val="24"/>
        </w:rPr>
        <w:t xml:space="preserve">, </w:t>
      </w:r>
      <w:proofErr w:type="spellStart"/>
      <w:r w:rsidRPr="00FF3CD6">
        <w:rPr>
          <w:rFonts w:ascii="Times New Roman" w:hAnsi="Times New Roman" w:cs="Times New Roman"/>
          <w:b/>
          <w:bCs/>
          <w:color w:val="000000"/>
          <w:sz w:val="24"/>
          <w:szCs w:val="24"/>
          <w:lang w:val="en-US"/>
        </w:rPr>
        <w:t>Ratna</w:t>
      </w:r>
      <w:proofErr w:type="spellEnd"/>
      <w:r w:rsidRPr="00FF3CD6">
        <w:rPr>
          <w:rFonts w:ascii="Times New Roman" w:hAnsi="Times New Roman" w:cs="Times New Roman"/>
          <w:b/>
          <w:bCs/>
          <w:color w:val="000000"/>
          <w:sz w:val="24"/>
          <w:szCs w:val="24"/>
          <w:lang w:val="en-US"/>
        </w:rPr>
        <w:t xml:space="preserve"> Nur Hanita</w:t>
      </w:r>
      <w:r w:rsidRPr="00FF3CD6">
        <w:rPr>
          <w:rFonts w:ascii="Times New Roman" w:hAnsi="Times New Roman" w:cs="Times New Roman"/>
          <w:b/>
          <w:bCs/>
          <w:color w:val="000000"/>
          <w:sz w:val="24"/>
          <w:szCs w:val="24"/>
          <w:vertAlign w:val="superscript"/>
        </w:rPr>
        <w:t>2</w:t>
      </w:r>
      <w:r w:rsidR="00E25372">
        <w:rPr>
          <w:rFonts w:ascii="Times New Roman" w:hAnsi="Times New Roman" w:cs="Times New Roman"/>
          <w:color w:val="000000"/>
          <w:sz w:val="24"/>
          <w:szCs w:val="24"/>
        </w:rPr>
        <w:t xml:space="preserve"> </w:t>
      </w:r>
    </w:p>
    <w:p w14:paraId="41DC8C74" w14:textId="30AEE2A0" w:rsidR="00DF61F3" w:rsidRDefault="00DF61F3">
      <w:pPr>
        <w:autoSpaceDE w:val="0"/>
        <w:autoSpaceDN w:val="0"/>
        <w:adjustRightInd w:val="0"/>
        <w:spacing w:after="0" w:line="240" w:lineRule="auto"/>
        <w:jc w:val="center"/>
        <w:rPr>
          <w:rFonts w:ascii="Times New Roman" w:hAnsi="Times New Roman" w:cs="Times New Roman"/>
          <w:szCs w:val="24"/>
          <w:lang w:val="en-US"/>
        </w:rPr>
      </w:pPr>
    </w:p>
    <w:p w14:paraId="6CD123E8" w14:textId="77777777" w:rsidR="00FF3CD6" w:rsidRPr="00FF3CD6" w:rsidRDefault="00FF3CD6" w:rsidP="00FF3CD6">
      <w:pPr>
        <w:pStyle w:val="Afiliasi"/>
        <w:rPr>
          <w:szCs w:val="24"/>
        </w:rPr>
      </w:pPr>
      <w:r w:rsidRPr="00FF3CD6">
        <w:rPr>
          <w:szCs w:val="24"/>
          <w:vertAlign w:val="superscript"/>
        </w:rPr>
        <w:t>1</w:t>
      </w:r>
      <w:proofErr w:type="spellStart"/>
      <w:r w:rsidRPr="00FF3CD6">
        <w:rPr>
          <w:szCs w:val="24"/>
          <w:lang w:val="en-US"/>
        </w:rPr>
        <w:t>Bimbingan</w:t>
      </w:r>
      <w:proofErr w:type="spellEnd"/>
      <w:r w:rsidRPr="00FF3CD6">
        <w:rPr>
          <w:szCs w:val="24"/>
          <w:lang w:val="en-US"/>
        </w:rPr>
        <w:t xml:space="preserve"> </w:t>
      </w:r>
      <w:proofErr w:type="spellStart"/>
      <w:r w:rsidRPr="00FF3CD6">
        <w:rPr>
          <w:szCs w:val="24"/>
          <w:lang w:val="en-US"/>
        </w:rPr>
        <w:t>Konseling</w:t>
      </w:r>
      <w:proofErr w:type="spellEnd"/>
      <w:r w:rsidRPr="00FF3CD6">
        <w:rPr>
          <w:szCs w:val="24"/>
          <w:lang w:val="en-US"/>
        </w:rPr>
        <w:t>, FKIP, UNTAD,</w:t>
      </w:r>
      <w:r w:rsidRPr="00FF3CD6">
        <w:rPr>
          <w:szCs w:val="24"/>
        </w:rPr>
        <w:t xml:space="preserve"> </w:t>
      </w:r>
      <w:r w:rsidRPr="00FF3CD6">
        <w:rPr>
          <w:szCs w:val="24"/>
          <w:lang w:val="en-US"/>
        </w:rPr>
        <w:t xml:space="preserve">Jalan Soekarno Hatta km. 09 Tondo, Kota </w:t>
      </w:r>
      <w:proofErr w:type="spellStart"/>
      <w:r w:rsidRPr="00FF3CD6">
        <w:rPr>
          <w:szCs w:val="24"/>
          <w:lang w:val="en-US"/>
        </w:rPr>
        <w:t>Palu</w:t>
      </w:r>
      <w:proofErr w:type="spellEnd"/>
      <w:r w:rsidRPr="00FF3CD6">
        <w:rPr>
          <w:szCs w:val="24"/>
          <w:lang w:val="en-US"/>
        </w:rPr>
        <w:t xml:space="preserve">, </w:t>
      </w:r>
      <w:proofErr w:type="spellStart"/>
      <w:r w:rsidRPr="00FF3CD6">
        <w:rPr>
          <w:szCs w:val="24"/>
          <w:lang w:val="en-US"/>
        </w:rPr>
        <w:t>Provinsi</w:t>
      </w:r>
      <w:proofErr w:type="spellEnd"/>
      <w:r w:rsidRPr="00FF3CD6">
        <w:rPr>
          <w:szCs w:val="24"/>
          <w:lang w:val="en-US"/>
        </w:rPr>
        <w:t xml:space="preserve"> Sulawesi Tengah, Kode Pos </w:t>
      </w:r>
      <w:proofErr w:type="gramStart"/>
      <w:r w:rsidRPr="00FF3CD6">
        <w:rPr>
          <w:szCs w:val="24"/>
          <w:lang w:val="en-US"/>
        </w:rPr>
        <w:t>94119 ,</w:t>
      </w:r>
      <w:proofErr w:type="gramEnd"/>
      <w:r w:rsidRPr="00FF3CD6">
        <w:rPr>
          <w:szCs w:val="24"/>
          <w:lang w:val="en-US"/>
        </w:rPr>
        <w:t xml:space="preserve"> Negara Indonesia</w:t>
      </w:r>
    </w:p>
    <w:p w14:paraId="6F140E40" w14:textId="262DCB08" w:rsidR="00DF61F3" w:rsidRDefault="00FF3CD6" w:rsidP="00FF3CD6">
      <w:pPr>
        <w:pStyle w:val="Afiliasi"/>
        <w:rPr>
          <w:sz w:val="22"/>
          <w:szCs w:val="24"/>
        </w:rPr>
      </w:pPr>
      <w:r w:rsidRPr="00FF3CD6">
        <w:rPr>
          <w:sz w:val="22"/>
          <w:szCs w:val="24"/>
          <w:lang w:val="en-US"/>
        </w:rPr>
        <w:t>*</w:t>
      </w:r>
      <w:proofErr w:type="spellStart"/>
      <w:r w:rsidRPr="00FF3CD6">
        <w:rPr>
          <w:sz w:val="22"/>
          <w:szCs w:val="24"/>
          <w:lang w:val="en-US"/>
        </w:rPr>
        <w:t>Durrotunnisa</w:t>
      </w:r>
      <w:proofErr w:type="spellEnd"/>
      <w:r w:rsidRPr="00FF3CD6">
        <w:rPr>
          <w:sz w:val="22"/>
          <w:szCs w:val="24"/>
          <w:lang w:val="en-US"/>
        </w:rPr>
        <w:t xml:space="preserve">, </w:t>
      </w:r>
      <w:proofErr w:type="gramStart"/>
      <w:r w:rsidRPr="00FF3CD6">
        <w:rPr>
          <w:i/>
          <w:sz w:val="22"/>
          <w:szCs w:val="24"/>
          <w:lang w:val="en-US"/>
        </w:rPr>
        <w:t>e</w:t>
      </w:r>
      <w:r w:rsidRPr="00FF3CD6">
        <w:rPr>
          <w:i/>
          <w:sz w:val="22"/>
          <w:szCs w:val="24"/>
        </w:rPr>
        <w:t>-mail</w:t>
      </w:r>
      <w:r w:rsidRPr="00FF3CD6">
        <w:rPr>
          <w:sz w:val="22"/>
          <w:szCs w:val="24"/>
        </w:rPr>
        <w:t>:</w:t>
      </w:r>
      <w:proofErr w:type="spellStart"/>
      <w:r w:rsidRPr="00FF3CD6">
        <w:rPr>
          <w:sz w:val="22"/>
          <w:szCs w:val="24"/>
          <w:lang w:val="en-US"/>
        </w:rPr>
        <w:t>durrotunnisafkip</w:t>
      </w:r>
      <w:proofErr w:type="spellEnd"/>
      <w:r w:rsidRPr="00FF3CD6">
        <w:rPr>
          <w:sz w:val="22"/>
          <w:szCs w:val="24"/>
        </w:rPr>
        <w:t>@</w:t>
      </w:r>
      <w:proofErr w:type="spellStart"/>
      <w:r w:rsidRPr="00FF3CD6">
        <w:rPr>
          <w:sz w:val="22"/>
          <w:szCs w:val="24"/>
          <w:lang w:val="en-US"/>
        </w:rPr>
        <w:t>gmail</w:t>
      </w:r>
      <w:proofErr w:type="spellEnd"/>
      <w:r w:rsidRPr="00FF3CD6">
        <w:rPr>
          <w:sz w:val="22"/>
          <w:szCs w:val="24"/>
        </w:rPr>
        <w:t>.com</w:t>
      </w:r>
      <w:proofErr w:type="gramEnd"/>
      <w:r w:rsidRPr="00FF3CD6">
        <w:rPr>
          <w:sz w:val="22"/>
          <w:szCs w:val="24"/>
        </w:rPr>
        <w:t>. No. HP</w:t>
      </w:r>
      <w:r w:rsidRPr="00FF3CD6">
        <w:rPr>
          <w:sz w:val="22"/>
          <w:szCs w:val="24"/>
          <w:lang w:val="en-US"/>
        </w:rPr>
        <w:t xml:space="preserve"> 081243612752</w:t>
      </w:r>
    </w:p>
    <w:p w14:paraId="6F739FAA" w14:textId="77777777" w:rsidR="00DF61F3" w:rsidRDefault="00DF61F3">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41C124AF" w14:textId="77777777" w:rsidR="00DF61F3" w:rsidRDefault="00DF61F3">
      <w:pPr>
        <w:autoSpaceDE w:val="0"/>
        <w:autoSpaceDN w:val="0"/>
        <w:adjustRightInd w:val="0"/>
        <w:spacing w:after="0" w:line="240" w:lineRule="auto"/>
        <w:jc w:val="center"/>
        <w:rPr>
          <w:szCs w:val="24"/>
          <w:lang w:val="en-US"/>
        </w:rPr>
      </w:pPr>
    </w:p>
    <w:p w14:paraId="1A9ECAA2" w14:textId="7E31BCB3" w:rsidR="00FF3CD6" w:rsidRDefault="00FF3CD6" w:rsidP="00FF3CD6">
      <w:pPr>
        <w:autoSpaceDE w:val="0"/>
        <w:autoSpaceDN w:val="0"/>
        <w:adjustRightInd w:val="0"/>
        <w:spacing w:before="120" w:after="120"/>
        <w:rPr>
          <w:bCs/>
        </w:rPr>
      </w:pPr>
      <w:r w:rsidRPr="00FF3CD6">
        <w:rPr>
          <w:b/>
          <w:bCs/>
          <w:iCs/>
        </w:rPr>
        <w:t>Abstrak</w:t>
      </w:r>
      <w:r w:rsidRPr="00FF3CD6">
        <w:rPr>
          <w:iCs/>
        </w:rPr>
        <w:t>:</w:t>
      </w:r>
      <w:r w:rsidRPr="00FF3CD6">
        <w:rPr>
          <w:bCs/>
          <w:i/>
          <w:iCs/>
        </w:rPr>
        <w:t xml:space="preserve"> </w:t>
      </w:r>
      <w:r w:rsidRPr="00FF3CD6">
        <w:rPr>
          <w:bCs/>
        </w:rPr>
        <w:t xml:space="preserve">Tujuan penelitian ini adalah terjadi peningkatan motivasi belajar siswa </w:t>
      </w:r>
      <w:r w:rsidRPr="00FF3CD6">
        <w:rPr>
          <w:bCs/>
          <w:i/>
        </w:rPr>
        <w:t>broken home</w:t>
      </w:r>
      <w:r w:rsidRPr="00FF3CD6">
        <w:rPr>
          <w:bCs/>
        </w:rPr>
        <w:t xml:space="preserve"> melalui layanan konseling kelompok teknik </w:t>
      </w:r>
      <w:r w:rsidRPr="00FF3CD6">
        <w:rPr>
          <w:bCs/>
          <w:i/>
        </w:rPr>
        <w:t>reinforcement</w:t>
      </w:r>
      <w:r w:rsidRPr="00FF3CD6">
        <w:rPr>
          <w:bCs/>
        </w:rPr>
        <w:t xml:space="preserve"> positif. Jenis penelitian ini adalah PTBK menggunakan model Kemmis dan MC Taggart yang dilakukan dalam 2 siklus, dimana setiap siklus terdiri atas tahap perencanaan, tindakan, observasi, dan refleksi. Subjek penelitian ini terdiri dari 5 siswa kelas VIII dengan kriteria motivasi belajar rendah dan memiliki catatan khusus, yaitu mereka berasal dari keluarga </w:t>
      </w:r>
      <w:r w:rsidRPr="00FF3CD6">
        <w:rPr>
          <w:bCs/>
          <w:i/>
          <w:iCs/>
        </w:rPr>
        <w:t>broken home</w:t>
      </w:r>
      <w:r w:rsidRPr="00FF3CD6">
        <w:rPr>
          <w:bCs/>
        </w:rPr>
        <w:t xml:space="preserve">. Instrumen yang digunakan adalah pedoman observasi dan wawancara. Tindakan konseling konseling kelompok teknik </w:t>
      </w:r>
      <w:r w:rsidRPr="00FF3CD6">
        <w:rPr>
          <w:bCs/>
          <w:i/>
        </w:rPr>
        <w:t>reinforcement</w:t>
      </w:r>
      <w:r w:rsidRPr="00FF3CD6">
        <w:rPr>
          <w:bCs/>
        </w:rPr>
        <w:t xml:space="preserve"> positif</w:t>
      </w:r>
      <w:r w:rsidRPr="00FF3CD6">
        <w:rPr>
          <w:bCs/>
          <w:i/>
        </w:rPr>
        <w:t xml:space="preserve"> </w:t>
      </w:r>
      <w:r w:rsidRPr="00FF3CD6">
        <w:rPr>
          <w:bCs/>
        </w:rPr>
        <w:t xml:space="preserve">dilaksanakan selama empat minggu. Persentase motivasi belajar siswa </w:t>
      </w:r>
      <w:r w:rsidRPr="00FF3CD6">
        <w:rPr>
          <w:bCs/>
          <w:i/>
        </w:rPr>
        <w:t>broken home</w:t>
      </w:r>
      <w:r w:rsidRPr="00FF3CD6">
        <w:rPr>
          <w:bCs/>
        </w:rPr>
        <w:t xml:space="preserve"> mengalami peningkatan, dari  pra- tindakan sebesar 36% meningkat sebesar 15,99% setelah dilaksanakan siklus I. Selanjutnya setelah dilaksanakan tindakan konseling kelompok teknik </w:t>
      </w:r>
      <w:r w:rsidRPr="00FF3CD6">
        <w:rPr>
          <w:bCs/>
          <w:i/>
        </w:rPr>
        <w:t>reinforcement</w:t>
      </w:r>
      <w:r w:rsidRPr="00FF3CD6">
        <w:rPr>
          <w:bCs/>
        </w:rPr>
        <w:t xml:space="preserve"> positif</w:t>
      </w:r>
      <w:r w:rsidRPr="00FF3CD6">
        <w:rPr>
          <w:bCs/>
          <w:i/>
        </w:rPr>
        <w:t xml:space="preserve"> </w:t>
      </w:r>
      <w:r w:rsidRPr="00FF3CD6">
        <w:rPr>
          <w:bCs/>
        </w:rPr>
        <w:t xml:space="preserve">siklus II persentase motivasi belajar siswa meningkat sebesar 66,33%. Hal ini menunjukkan adanya peningkatan signifikan motovasi belajar siswa setelah diberikan layanan. Jadi, hasil penelitian membuktikan bahwa konseling kelompok teknik </w:t>
      </w:r>
      <w:r w:rsidRPr="00FF3CD6">
        <w:rPr>
          <w:bCs/>
          <w:i/>
        </w:rPr>
        <w:t>reinforcement</w:t>
      </w:r>
      <w:r w:rsidRPr="00FF3CD6">
        <w:rPr>
          <w:bCs/>
        </w:rPr>
        <w:t xml:space="preserve"> positif</w:t>
      </w:r>
      <w:r w:rsidRPr="00FF3CD6">
        <w:rPr>
          <w:bCs/>
          <w:i/>
        </w:rPr>
        <w:t xml:space="preserve"> </w:t>
      </w:r>
      <w:r w:rsidRPr="00FF3CD6">
        <w:rPr>
          <w:bCs/>
        </w:rPr>
        <w:t xml:space="preserve">dapat meningkatkan motivasi belajar siswa </w:t>
      </w:r>
      <w:r w:rsidRPr="00FF3CD6">
        <w:rPr>
          <w:bCs/>
          <w:i/>
        </w:rPr>
        <w:t>broken home</w:t>
      </w:r>
      <w:r w:rsidRPr="00FF3CD6">
        <w:rPr>
          <w:bCs/>
        </w:rPr>
        <w:t xml:space="preserve"> SMP Negeri 4 Bolano Lambunu</w:t>
      </w:r>
    </w:p>
    <w:p w14:paraId="55211F01" w14:textId="52358267" w:rsidR="00FF3CD6" w:rsidRDefault="00FF3CD6" w:rsidP="00FF3CD6">
      <w:pPr>
        <w:autoSpaceDE w:val="0"/>
        <w:autoSpaceDN w:val="0"/>
        <w:adjustRightInd w:val="0"/>
        <w:spacing w:before="120" w:after="120"/>
        <w:rPr>
          <w:iCs/>
          <w:lang w:val="en-US"/>
        </w:rPr>
      </w:pPr>
      <w:r w:rsidRPr="00FF3CD6">
        <w:rPr>
          <w:b/>
          <w:lang w:val="en-US"/>
        </w:rPr>
        <w:t xml:space="preserve">Kata </w:t>
      </w:r>
      <w:proofErr w:type="spellStart"/>
      <w:r w:rsidRPr="00FF3CD6">
        <w:rPr>
          <w:b/>
          <w:lang w:val="en-US"/>
        </w:rPr>
        <w:t>Kunci</w:t>
      </w:r>
      <w:proofErr w:type="spellEnd"/>
      <w:r>
        <w:rPr>
          <w:bCs/>
          <w:lang w:val="en-US"/>
        </w:rPr>
        <w:t xml:space="preserve">: </w:t>
      </w:r>
      <w:r w:rsidRPr="00FF3CD6">
        <w:rPr>
          <w:i/>
        </w:rPr>
        <w:t>Reinforcement</w:t>
      </w:r>
      <w:r w:rsidRPr="00FF3CD6">
        <w:t xml:space="preserve"> Positif</w:t>
      </w:r>
      <w:r w:rsidRPr="00FF3CD6">
        <w:rPr>
          <w:lang w:val="en-US"/>
        </w:rPr>
        <w:t xml:space="preserve">, </w:t>
      </w:r>
      <w:r w:rsidRPr="00FF3CD6">
        <w:t xml:space="preserve"> Siswa </w:t>
      </w:r>
      <w:r w:rsidRPr="00FF3CD6">
        <w:rPr>
          <w:i/>
        </w:rPr>
        <w:t>Broken Home</w:t>
      </w:r>
      <w:r w:rsidRPr="00FF3CD6">
        <w:rPr>
          <w:i/>
          <w:lang w:val="en-US"/>
        </w:rPr>
        <w:t xml:space="preserve">, </w:t>
      </w:r>
      <w:r w:rsidRPr="00FF3CD6">
        <w:rPr>
          <w:iCs/>
          <w:lang w:val="en-US"/>
        </w:rPr>
        <w:t>PTBK</w:t>
      </w:r>
    </w:p>
    <w:p w14:paraId="69D89A7C" w14:textId="77777777" w:rsidR="00FF3CD6" w:rsidRPr="00FF3CD6" w:rsidRDefault="00FF3CD6" w:rsidP="00FF3CD6">
      <w:pPr>
        <w:autoSpaceDE w:val="0"/>
        <w:autoSpaceDN w:val="0"/>
        <w:adjustRightInd w:val="0"/>
        <w:spacing w:before="120" w:after="120"/>
        <w:rPr>
          <w:rFonts w:ascii="Times New Roman" w:hAnsi="Times New Roman" w:cs="Times New Roman"/>
          <w:b/>
          <w:bCs/>
          <w:color w:val="000000"/>
          <w:szCs w:val="24"/>
          <w:lang w:val="en-US"/>
        </w:rPr>
      </w:pPr>
    </w:p>
    <w:p w14:paraId="461A2315" w14:textId="42142A12" w:rsidR="00FF3CD6" w:rsidRPr="00FF3CD6" w:rsidRDefault="00E25372" w:rsidP="00FF3CD6">
      <w:pPr>
        <w:autoSpaceDE w:val="0"/>
        <w:autoSpaceDN w:val="0"/>
        <w:adjustRightInd w:val="0"/>
        <w:spacing w:before="120" w:after="120"/>
        <w:rPr>
          <w:rFonts w:ascii="Times New Roman" w:hAnsi="Times New Roman" w:cs="Times New Roman"/>
          <w:bCs/>
          <w:i/>
          <w:lang w:val="en-US"/>
        </w:rPr>
      </w:pPr>
      <w:r>
        <w:rPr>
          <w:rFonts w:ascii="Times New Roman" w:hAnsi="Times New Roman" w:cs="Times New Roman"/>
          <w:b/>
          <w:bCs/>
          <w:color w:val="000000"/>
          <w:szCs w:val="24"/>
        </w:rPr>
        <w:t xml:space="preserve">Abstrak </w:t>
      </w:r>
      <w:r w:rsidR="00FF3CD6" w:rsidRPr="00FF3CD6">
        <w:rPr>
          <w:rFonts w:ascii="Times New Roman" w:hAnsi="Times New Roman" w:cs="Times New Roman"/>
          <w:b/>
          <w:bCs/>
        </w:rPr>
        <w:t>Abstract:</w:t>
      </w:r>
      <w:r w:rsidR="00FF3CD6" w:rsidRPr="00FF3CD6">
        <w:rPr>
          <w:rFonts w:ascii="Times New Roman" w:hAnsi="Times New Roman" w:cs="Times New Roman"/>
          <w:bCs/>
          <w:i/>
          <w:lang w:val="en-US"/>
        </w:rPr>
        <w:t xml:space="preserve">.The aim of this research  was to increase the learning motivation of broken home students through positive reinforcement technique group counseling services. The type of this research is an action research of guidance and counseling using the </w:t>
      </w:r>
      <w:proofErr w:type="spellStart"/>
      <w:r w:rsidR="00FF3CD6" w:rsidRPr="00FF3CD6">
        <w:rPr>
          <w:rFonts w:ascii="Times New Roman" w:hAnsi="Times New Roman" w:cs="Times New Roman"/>
          <w:bCs/>
          <w:i/>
          <w:lang w:val="en-US"/>
        </w:rPr>
        <w:t>Kemmis</w:t>
      </w:r>
      <w:proofErr w:type="spellEnd"/>
      <w:r w:rsidR="00FF3CD6" w:rsidRPr="00FF3CD6">
        <w:rPr>
          <w:rFonts w:ascii="Times New Roman" w:hAnsi="Times New Roman" w:cs="Times New Roman"/>
          <w:bCs/>
          <w:i/>
          <w:lang w:val="en-US"/>
        </w:rPr>
        <w:t xml:space="preserve"> model and MC Taggart. This research was conducted in two cycles,  each cycle consisted of 4 stages, namely: planning, action, observation, and </w:t>
      </w:r>
      <w:proofErr w:type="spellStart"/>
      <w:r w:rsidR="00FF3CD6" w:rsidRPr="00FF3CD6">
        <w:rPr>
          <w:rFonts w:ascii="Times New Roman" w:hAnsi="Times New Roman" w:cs="Times New Roman"/>
          <w:bCs/>
          <w:i/>
          <w:lang w:val="en-US"/>
        </w:rPr>
        <w:t>reflection.The</w:t>
      </w:r>
      <w:proofErr w:type="spellEnd"/>
      <w:r w:rsidR="00FF3CD6" w:rsidRPr="00FF3CD6">
        <w:rPr>
          <w:rFonts w:ascii="Times New Roman" w:hAnsi="Times New Roman" w:cs="Times New Roman"/>
          <w:bCs/>
          <w:i/>
          <w:lang w:val="en-US"/>
        </w:rPr>
        <w:t xml:space="preserve"> subjects of this research consisted of 5 grade VIII students who have low learning motivation and have special notes. The instruments used to collect data were observation and </w:t>
      </w:r>
      <w:proofErr w:type="spellStart"/>
      <w:r w:rsidR="00FF3CD6" w:rsidRPr="00FF3CD6">
        <w:rPr>
          <w:rFonts w:ascii="Times New Roman" w:hAnsi="Times New Roman" w:cs="Times New Roman"/>
          <w:bCs/>
          <w:i/>
          <w:lang w:val="en-US"/>
        </w:rPr>
        <w:t>interview.The</w:t>
      </w:r>
      <w:proofErr w:type="spellEnd"/>
      <w:r w:rsidR="00FF3CD6" w:rsidRPr="00FF3CD6">
        <w:rPr>
          <w:rFonts w:ascii="Times New Roman" w:hAnsi="Times New Roman" w:cs="Times New Roman"/>
          <w:bCs/>
          <w:i/>
          <w:lang w:val="en-US"/>
        </w:rPr>
        <w:t xml:space="preserve"> application of positive reinforcement technique group counseling was carried out for 4 weeks. After the implementation of cycle I, the percentage of learning motivation of broken home students in the pre-action was 36%, an increase of 15.99%. Meanwhile, after the implementation of group counseling with positive reinforcement techniques in cycle II, the percentage of student learning motivation increased by 66.33%. It shows the  implementation of the corrected positive reinforcement technique group counseling action cycle II based on the results of the reflection from cycle I was successful. It means the result of this research prove that positive reinforcement </w:t>
      </w:r>
      <w:r w:rsidR="00FF3CD6" w:rsidRPr="00FF3CD6">
        <w:rPr>
          <w:rFonts w:ascii="Times New Roman" w:hAnsi="Times New Roman" w:cs="Times New Roman"/>
          <w:bCs/>
          <w:i/>
          <w:lang w:val="en-US"/>
        </w:rPr>
        <w:lastRenderedPageBreak/>
        <w:t xml:space="preserve">technique group counseling can increase learning motivation of broken home students of SMP Negeri 4 </w:t>
      </w:r>
      <w:proofErr w:type="spellStart"/>
      <w:r w:rsidR="00FF3CD6" w:rsidRPr="00FF3CD6">
        <w:rPr>
          <w:rFonts w:ascii="Times New Roman" w:hAnsi="Times New Roman" w:cs="Times New Roman"/>
          <w:bCs/>
          <w:i/>
          <w:lang w:val="en-US"/>
        </w:rPr>
        <w:t>Bolano</w:t>
      </w:r>
      <w:proofErr w:type="spellEnd"/>
      <w:r w:rsidR="00FF3CD6" w:rsidRPr="00FF3CD6">
        <w:rPr>
          <w:rFonts w:ascii="Times New Roman" w:hAnsi="Times New Roman" w:cs="Times New Roman"/>
          <w:bCs/>
          <w:i/>
          <w:lang w:val="en-US"/>
        </w:rPr>
        <w:t xml:space="preserve"> </w:t>
      </w:r>
      <w:proofErr w:type="spellStart"/>
      <w:r w:rsidR="00FF3CD6" w:rsidRPr="00FF3CD6">
        <w:rPr>
          <w:rFonts w:ascii="Times New Roman" w:hAnsi="Times New Roman" w:cs="Times New Roman"/>
          <w:bCs/>
          <w:i/>
          <w:lang w:val="en-US"/>
        </w:rPr>
        <w:t>Lambunu</w:t>
      </w:r>
      <w:proofErr w:type="spellEnd"/>
      <w:r w:rsidR="00FF3CD6" w:rsidRPr="00FF3CD6">
        <w:rPr>
          <w:rFonts w:ascii="Times New Roman" w:hAnsi="Times New Roman" w:cs="Times New Roman"/>
          <w:bCs/>
          <w:i/>
          <w:lang w:val="en-US"/>
        </w:rPr>
        <w:t>.</w:t>
      </w:r>
    </w:p>
    <w:p w14:paraId="73C0C9A6" w14:textId="77777777" w:rsidR="00FF3CD6" w:rsidRPr="00FF3CD6" w:rsidRDefault="00FF3CD6" w:rsidP="00FF3CD6">
      <w:pPr>
        <w:autoSpaceDE w:val="0"/>
        <w:autoSpaceDN w:val="0"/>
        <w:adjustRightInd w:val="0"/>
        <w:spacing w:before="120" w:after="120"/>
        <w:rPr>
          <w:rFonts w:ascii="Times New Roman" w:hAnsi="Times New Roman" w:cs="Times New Roman"/>
          <w:i/>
          <w:lang w:val="en-US"/>
        </w:rPr>
      </w:pPr>
    </w:p>
    <w:p w14:paraId="1F06849A" w14:textId="4604CA28" w:rsidR="00DF61F3" w:rsidRPr="00FF3CD6" w:rsidRDefault="00FF3CD6" w:rsidP="00FF3CD6">
      <w:pPr>
        <w:autoSpaceDE w:val="0"/>
        <w:autoSpaceDN w:val="0"/>
        <w:adjustRightInd w:val="0"/>
        <w:spacing w:before="120" w:after="120"/>
      </w:pPr>
      <w:r w:rsidRPr="00FF3CD6">
        <w:rPr>
          <w:rFonts w:ascii="Times New Roman" w:hAnsi="Times New Roman" w:cs="Times New Roman"/>
          <w:b/>
          <w:bCs/>
          <w:lang w:val="en-GB"/>
        </w:rPr>
        <w:t>Key</w:t>
      </w:r>
      <w:r w:rsidRPr="00FF3CD6">
        <w:rPr>
          <w:rFonts w:ascii="Times New Roman" w:hAnsi="Times New Roman" w:cs="Times New Roman"/>
          <w:b/>
          <w:bCs/>
          <w:lang w:val="en-US"/>
        </w:rPr>
        <w:t>w</w:t>
      </w:r>
      <w:proofErr w:type="spellStart"/>
      <w:r w:rsidRPr="00FF3CD6">
        <w:rPr>
          <w:rFonts w:ascii="Times New Roman" w:hAnsi="Times New Roman" w:cs="Times New Roman"/>
          <w:b/>
          <w:bCs/>
          <w:lang w:val="en-GB"/>
        </w:rPr>
        <w:t>ords</w:t>
      </w:r>
      <w:proofErr w:type="spellEnd"/>
      <w:r w:rsidRPr="00FF3CD6">
        <w:rPr>
          <w:rFonts w:ascii="Times New Roman" w:hAnsi="Times New Roman" w:cs="Times New Roman"/>
          <w:b/>
          <w:lang w:val="en-GB"/>
        </w:rPr>
        <w:t>:</w:t>
      </w:r>
      <w:r w:rsidRPr="00FF3CD6">
        <w:rPr>
          <w:rFonts w:ascii="Times New Roman" w:hAnsi="Times New Roman" w:cs="Times New Roman"/>
        </w:rPr>
        <w:t xml:space="preserve"> </w:t>
      </w:r>
      <w:r w:rsidRPr="00FF3CD6">
        <w:rPr>
          <w:lang w:val="en-US"/>
        </w:rPr>
        <w:t xml:space="preserve">Positive Reinforcement, Broken Home Student Motivation, Action </w:t>
      </w:r>
      <w:proofErr w:type="spellStart"/>
      <w:r w:rsidRPr="00FF3CD6">
        <w:rPr>
          <w:lang w:val="en-US"/>
        </w:rPr>
        <w:t>Reseach</w:t>
      </w:r>
      <w:proofErr w:type="spellEnd"/>
    </w:p>
    <w:p w14:paraId="46847D7C" w14:textId="63CEE658" w:rsidR="00FF3CD6" w:rsidRDefault="00FF3CD6">
      <w:pPr>
        <w:spacing w:after="0" w:line="240" w:lineRule="auto"/>
        <w:jc w:val="both"/>
        <w:rPr>
          <w:rFonts w:asciiTheme="majorBidi" w:hAnsiTheme="majorBidi" w:cs="Times New Roman"/>
          <w:i/>
          <w:color w:val="000000" w:themeColor="text1"/>
          <w:lang w:val="en-US"/>
        </w:rPr>
      </w:pPr>
    </w:p>
    <w:p w14:paraId="5B4A94A0" w14:textId="77777777" w:rsidR="00DF61F3" w:rsidRDefault="00E25372">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w:t>
      </w:r>
      <w:proofErr w:type="spellStart"/>
      <w:r>
        <w:rPr>
          <w:rFonts w:ascii="TimesNewRomanPSMT" w:hAnsi="TimesNewRomanPSMT"/>
          <w:color w:val="000000"/>
          <w:lang w:val="en-US"/>
        </w:rPr>
        <w:t>dst</w:t>
      </w:r>
      <w:proofErr w:type="spellEnd"/>
    </w:p>
    <w:p w14:paraId="5734A1DA" w14:textId="77777777" w:rsidR="00DF61F3" w:rsidRDefault="00E25372">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506F69F4" wp14:editId="5D408B0F">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19321F56" w14:textId="77777777" w:rsidR="00DF61F3" w:rsidRDefault="00E25372">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32E8D260" w14:textId="0FC8AD81" w:rsidR="00DF61F3" w:rsidRDefault="00E25372">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536452">
        <w:rPr>
          <w:rFonts w:ascii="Times New Roman" w:hAnsi="Times New Roman" w:cs="Times New Roman"/>
          <w:color w:val="000000"/>
          <w:lang w:val="en-US"/>
        </w:rPr>
        <w:t>durrotunnisafkip@gmail.com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28DB8631" w14:textId="14272761" w:rsidR="00DF61F3" w:rsidRDefault="00E25372">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536452">
        <w:rPr>
          <w:rFonts w:ascii="Times New Roman" w:hAnsi="Times New Roman" w:cs="Times New Roman"/>
          <w:lang w:val="en-US"/>
        </w:rPr>
        <w:t>081243612752</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08B7CD10" w14:textId="77777777" w:rsidR="00DF61F3" w:rsidRDefault="00DF61F3">
      <w:pPr>
        <w:tabs>
          <w:tab w:val="left" w:pos="851"/>
          <w:tab w:val="left" w:pos="6237"/>
        </w:tabs>
        <w:autoSpaceDE w:val="0"/>
        <w:autoSpaceDN w:val="0"/>
        <w:adjustRightInd w:val="0"/>
        <w:spacing w:after="0" w:line="240" w:lineRule="auto"/>
        <w:rPr>
          <w:rFonts w:ascii="Times New Roman" w:hAnsi="Times New Roman" w:cs="Times New Roman"/>
        </w:rPr>
      </w:pPr>
    </w:p>
    <w:p w14:paraId="0E428853" w14:textId="77777777" w:rsidR="00DF61F3" w:rsidRDefault="00E25372">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2974A3C2" w14:textId="77777777" w:rsidR="00DF61F3" w:rsidRDefault="00DF61F3">
      <w:pPr>
        <w:tabs>
          <w:tab w:val="left" w:pos="851"/>
          <w:tab w:val="left" w:pos="6237"/>
        </w:tabs>
        <w:autoSpaceDE w:val="0"/>
        <w:autoSpaceDN w:val="0"/>
        <w:adjustRightInd w:val="0"/>
        <w:spacing w:after="0" w:line="240" w:lineRule="auto"/>
        <w:rPr>
          <w:rFonts w:ascii="Times New Roman" w:hAnsi="Times New Roman" w:cs="Times New Roman"/>
        </w:rPr>
      </w:pPr>
    </w:p>
    <w:p w14:paraId="7ABB0784" w14:textId="77777777" w:rsidR="00DF61F3" w:rsidRDefault="00DF61F3">
      <w:pPr>
        <w:tabs>
          <w:tab w:val="left" w:pos="851"/>
          <w:tab w:val="left" w:pos="6237"/>
        </w:tabs>
        <w:autoSpaceDE w:val="0"/>
        <w:autoSpaceDN w:val="0"/>
        <w:adjustRightInd w:val="0"/>
        <w:spacing w:after="0" w:line="240" w:lineRule="auto"/>
        <w:rPr>
          <w:rFonts w:ascii="Times New Roman" w:hAnsi="Times New Roman" w:cs="Times New Roman"/>
          <w:lang w:val="en-US"/>
        </w:rPr>
        <w:sectPr w:rsidR="00DF61F3">
          <w:footerReference w:type="default" r:id="rId11"/>
          <w:pgSz w:w="11906" w:h="16838"/>
          <w:pgMar w:top="1440" w:right="1080" w:bottom="1440" w:left="1080" w:header="851" w:footer="709" w:gutter="0"/>
          <w:pgNumType w:start="1"/>
          <w:cols w:space="708"/>
          <w:docGrid w:linePitch="360"/>
        </w:sectPr>
      </w:pPr>
    </w:p>
    <w:p w14:paraId="741C3C13" w14:textId="77777777" w:rsidR="00DF61F3" w:rsidRDefault="00DF61F3">
      <w:pPr>
        <w:rPr>
          <w:lang w:val="en-US"/>
        </w:rPr>
        <w:sectPr w:rsidR="00DF61F3">
          <w:headerReference w:type="default" r:id="rId12"/>
          <w:type w:val="continuous"/>
          <w:pgSz w:w="11906" w:h="16838"/>
          <w:pgMar w:top="1440" w:right="1080" w:bottom="1440" w:left="1080" w:header="851" w:footer="709" w:gutter="0"/>
          <w:pgNumType w:start="1"/>
          <w:cols w:num="2" w:space="708"/>
          <w:docGrid w:linePitch="360"/>
        </w:sectPr>
      </w:pPr>
    </w:p>
    <w:p w14:paraId="7A399F1B" w14:textId="77777777" w:rsidR="00DF61F3" w:rsidRDefault="00DF61F3">
      <w:pPr>
        <w:tabs>
          <w:tab w:val="left" w:pos="6030"/>
        </w:tabs>
        <w:spacing w:after="0"/>
        <w:jc w:val="both"/>
        <w:rPr>
          <w:rFonts w:ascii="Times New Roman" w:hAnsi="Times New Roman" w:cs="Times New Roman"/>
          <w:color w:val="000000" w:themeColor="text1"/>
          <w:lang w:val="en-US"/>
        </w:rPr>
        <w:sectPr w:rsidR="00DF61F3">
          <w:headerReference w:type="default" r:id="rId13"/>
          <w:type w:val="continuous"/>
          <w:pgSz w:w="11906" w:h="16838"/>
          <w:pgMar w:top="1440" w:right="1080" w:bottom="1440" w:left="1080" w:header="851" w:footer="709" w:gutter="0"/>
          <w:pgNumType w:start="2"/>
          <w:cols w:num="2" w:space="708"/>
          <w:docGrid w:linePitch="360"/>
        </w:sectPr>
      </w:pPr>
    </w:p>
    <w:p w14:paraId="0F99D8E8" w14:textId="77777777" w:rsidR="00DF61F3" w:rsidRDefault="00DF61F3">
      <w:pPr>
        <w:tabs>
          <w:tab w:val="left" w:pos="6030"/>
        </w:tabs>
        <w:spacing w:after="0"/>
        <w:jc w:val="both"/>
        <w:rPr>
          <w:rFonts w:ascii="Times New Roman" w:hAnsi="Times New Roman" w:cs="Times New Roman"/>
          <w:color w:val="000000" w:themeColor="text1"/>
          <w:lang w:val="en-US"/>
        </w:rPr>
        <w:sectPr w:rsidR="00DF61F3">
          <w:type w:val="continuous"/>
          <w:pgSz w:w="11906" w:h="16838"/>
          <w:pgMar w:top="1440" w:right="1080" w:bottom="1440" w:left="1080" w:header="851" w:footer="709" w:gutter="0"/>
          <w:pgNumType w:start="201"/>
          <w:cols w:space="708"/>
          <w:docGrid w:linePitch="360"/>
        </w:sectPr>
      </w:pPr>
    </w:p>
    <w:p w14:paraId="1C22E6C5" w14:textId="77777777" w:rsidR="00DF61F3" w:rsidRDefault="00E25372">
      <w:pPr>
        <w:pStyle w:val="Heading1"/>
        <w:numPr>
          <w:ilvl w:val="0"/>
          <w:numId w:val="0"/>
        </w:numPr>
        <w:spacing w:before="0" w:after="0" w:line="276" w:lineRule="auto"/>
        <w:jc w:val="both"/>
        <w:rPr>
          <w:b/>
          <w:sz w:val="22"/>
          <w:szCs w:val="22"/>
        </w:rPr>
      </w:pPr>
      <w:r>
        <w:rPr>
          <w:b/>
          <w:sz w:val="22"/>
          <w:szCs w:val="22"/>
          <w:lang w:val="id-ID"/>
        </w:rPr>
        <w:t>PENDAHULUAN</w:t>
      </w:r>
    </w:p>
    <w:p w14:paraId="5B85C956" w14:textId="77777777" w:rsidR="00D1529B" w:rsidRPr="00D1529B" w:rsidRDefault="00D1529B" w:rsidP="00D1529B">
      <w:pPr>
        <w:spacing w:after="0" w:line="240" w:lineRule="auto"/>
        <w:jc w:val="both"/>
        <w:rPr>
          <w:rFonts w:ascii="Times New Roman" w:eastAsia="SimSun" w:hAnsi="Times New Roman" w:cs="Times New Roman"/>
          <w:b/>
          <w:noProof/>
          <w:lang w:val="en-US" w:eastAsia="zh-CN"/>
        </w:rPr>
      </w:pPr>
    </w:p>
    <w:p w14:paraId="3689D2A4" w14:textId="77777777" w:rsidR="00D1529B" w:rsidRPr="00D1529B" w:rsidRDefault="00D1529B" w:rsidP="00D1529B">
      <w:pPr>
        <w:spacing w:after="0" w:line="360" w:lineRule="auto"/>
        <w:ind w:firstLine="709"/>
        <w:jc w:val="both"/>
        <w:rPr>
          <w:rFonts w:ascii="Times New Roman" w:eastAsia="SimSun" w:hAnsi="Times New Roman" w:cs="Times New Roman"/>
          <w:noProof/>
          <w:lang w:eastAsia="zh-CN"/>
        </w:rPr>
      </w:pPr>
      <w:r w:rsidRPr="00D1529B">
        <w:rPr>
          <w:rFonts w:ascii="Times New Roman" w:eastAsia="SimSun" w:hAnsi="Times New Roman" w:cs="Times New Roman"/>
          <w:noProof/>
          <w:lang w:val="en-US" w:eastAsia="zh-CN"/>
        </w:rPr>
        <w:t xml:space="preserve">Ada tiga lingkungan yang berperan dalam pendidikan dan tumbuh kembang anak, yaitu lingkungan keluarga, sekolah dan pergaulan dengan teman sebaya. Pendidikan pertama dan utama diharapkan dan idealnya berasal </w:t>
      </w:r>
      <w:r w:rsidRPr="00D1529B">
        <w:rPr>
          <w:rFonts w:ascii="Times New Roman" w:eastAsia="SimSun" w:hAnsi="Times New Roman" w:cs="Times New Roman"/>
          <w:noProof/>
          <w:lang w:eastAsia="zh-CN"/>
        </w:rPr>
        <w:t xml:space="preserve"> </w:t>
      </w:r>
      <w:r w:rsidRPr="00D1529B">
        <w:rPr>
          <w:rFonts w:ascii="Times New Roman" w:eastAsia="SimSun" w:hAnsi="Times New Roman" w:cs="Times New Roman"/>
          <w:noProof/>
          <w:lang w:val="en-US" w:eastAsia="zh-CN"/>
        </w:rPr>
        <w:t>dari kedua orang tua, yang dilakukan di rumah. Namun, tidak setiap anak berekeempatan memperoleh pendidikan terbaik mereka di rumah, terutama bagi anak-anak broken home yang disebabkan oleh perceraian kedua orang tuanya.</w:t>
      </w:r>
    </w:p>
    <w:p w14:paraId="6062B4B8" w14:textId="77777777" w:rsidR="00D1529B" w:rsidRPr="00D1529B" w:rsidRDefault="00D1529B" w:rsidP="00D1529B">
      <w:pPr>
        <w:spacing w:after="0" w:line="360" w:lineRule="auto"/>
        <w:ind w:firstLine="709"/>
        <w:jc w:val="both"/>
        <w:rPr>
          <w:rFonts w:ascii="Times New Roman" w:eastAsia="SimSun" w:hAnsi="Times New Roman" w:cs="Times New Roman"/>
          <w:noProof/>
          <w:lang w:eastAsia="zh-CN"/>
        </w:rPr>
      </w:pPr>
      <w:r w:rsidRPr="00D1529B">
        <w:rPr>
          <w:rFonts w:ascii="Times New Roman" w:eastAsia="SimSun" w:hAnsi="Times New Roman" w:cs="Times New Roman"/>
          <w:noProof/>
          <w:lang w:eastAsia="zh-CN"/>
        </w:rPr>
        <w:t xml:space="preserve">Siswa  yang  hidup dalam keluarga </w:t>
      </w:r>
      <w:r w:rsidRPr="00D1529B">
        <w:rPr>
          <w:rFonts w:ascii="Times New Roman" w:eastAsia="SimSun" w:hAnsi="Times New Roman" w:cs="Times New Roman"/>
          <w:noProof/>
          <w:lang w:val="en-US" w:eastAsia="zh-CN"/>
        </w:rPr>
        <w:t>b</w:t>
      </w:r>
      <w:r w:rsidRPr="00D1529B">
        <w:rPr>
          <w:rFonts w:ascii="Times New Roman" w:eastAsia="SimSun" w:hAnsi="Times New Roman" w:cs="Times New Roman"/>
          <w:noProof/>
          <w:lang w:eastAsia="zh-CN"/>
        </w:rPr>
        <w:t xml:space="preserve">roken </w:t>
      </w:r>
      <w:r w:rsidRPr="00D1529B">
        <w:rPr>
          <w:rFonts w:ascii="Times New Roman" w:eastAsia="SimSun" w:hAnsi="Times New Roman" w:cs="Times New Roman"/>
          <w:noProof/>
          <w:lang w:val="en-US" w:eastAsia="zh-CN"/>
        </w:rPr>
        <w:t>h</w:t>
      </w:r>
      <w:r w:rsidRPr="00D1529B">
        <w:rPr>
          <w:rFonts w:ascii="Times New Roman" w:eastAsia="SimSun" w:hAnsi="Times New Roman" w:cs="Times New Roman"/>
          <w:noProof/>
          <w:lang w:eastAsia="zh-CN"/>
        </w:rPr>
        <w:t>ome,</w:t>
      </w:r>
      <w:r w:rsidRPr="00D1529B">
        <w:rPr>
          <w:rFonts w:ascii="Times New Roman" w:eastAsia="SimSun" w:hAnsi="Times New Roman" w:cs="Times New Roman"/>
          <w:noProof/>
          <w:lang w:val="en-US" w:eastAsia="zh-CN"/>
        </w:rPr>
        <w:t xml:space="preserve"> s</w:t>
      </w:r>
      <w:r w:rsidRPr="00D1529B">
        <w:rPr>
          <w:rFonts w:ascii="Times New Roman" w:eastAsia="SimSun" w:hAnsi="Times New Roman" w:cs="Times New Roman"/>
          <w:noProof/>
          <w:lang w:eastAsia="zh-CN"/>
        </w:rPr>
        <w:t>ebagian mengalami problem kesulitan adaptasi    dalam hidup. Jika  kondisi ini dibiarkan, mereka akan mengalami hambatan pada fase perkembangan berikutnya, bahkan dimungkinkan terjadi  berpengaruh buruk untuk kehidupan selanjutnya, termasuk motivasi belajarnya. Olehnya, mereka layak diberikan dorongan untuk meningkatkan motivasi belajar dan mereka bisa menemukan identitas dirinya Kembali.</w:t>
      </w:r>
    </w:p>
    <w:p w14:paraId="45BBDA33" w14:textId="77777777" w:rsidR="00D1529B" w:rsidRPr="00D1529B" w:rsidRDefault="00D1529B" w:rsidP="00D1529B">
      <w:pPr>
        <w:spacing w:after="0" w:line="360" w:lineRule="auto"/>
        <w:ind w:firstLine="709"/>
        <w:jc w:val="both"/>
        <w:rPr>
          <w:rFonts w:ascii="Times New Roman" w:eastAsia="SimSun" w:hAnsi="Times New Roman" w:cs="Times New Roman"/>
          <w:noProof/>
          <w:lang w:val="en-US" w:eastAsia="zh-CN"/>
        </w:rPr>
      </w:pPr>
      <w:r w:rsidRPr="00D1529B">
        <w:rPr>
          <w:rFonts w:ascii="Times New Roman" w:eastAsia="SimSun" w:hAnsi="Times New Roman" w:cs="Times New Roman"/>
          <w:noProof/>
          <w:lang w:val="en-US" w:eastAsia="zh-CN"/>
        </w:rPr>
        <w:t>Hasil observasi yang peneliti lakukan</w:t>
      </w:r>
      <w:r w:rsidRPr="00D1529B">
        <w:rPr>
          <w:rFonts w:ascii="Times New Roman" w:eastAsia="SimSun" w:hAnsi="Times New Roman" w:cs="Times New Roman"/>
          <w:noProof/>
          <w:lang w:eastAsia="zh-CN"/>
        </w:rPr>
        <w:t xml:space="preserve"> terhadap  beberapa siswa  kelas</w:t>
      </w:r>
      <w:r w:rsidRPr="00D1529B">
        <w:rPr>
          <w:rFonts w:ascii="Times New Roman" w:eastAsia="SimSun" w:hAnsi="Times New Roman" w:cs="Times New Roman"/>
          <w:noProof/>
          <w:lang w:val="en-US" w:eastAsia="zh-CN"/>
        </w:rPr>
        <w:t xml:space="preserve"> </w:t>
      </w:r>
      <w:r w:rsidRPr="00D1529B">
        <w:rPr>
          <w:rFonts w:ascii="Times New Roman" w:eastAsia="SimSun" w:hAnsi="Times New Roman" w:cs="Times New Roman"/>
          <w:noProof/>
          <w:lang w:eastAsia="zh-CN"/>
        </w:rPr>
        <w:t xml:space="preserve">VIII   korban </w:t>
      </w:r>
      <w:r w:rsidRPr="00D1529B">
        <w:rPr>
          <w:rFonts w:ascii="Times New Roman" w:eastAsia="SimSun" w:hAnsi="Times New Roman" w:cs="Times New Roman"/>
          <w:i/>
          <w:iCs/>
          <w:noProof/>
          <w:lang w:eastAsia="zh-CN"/>
        </w:rPr>
        <w:t xml:space="preserve"> broken  home </w:t>
      </w:r>
      <w:r w:rsidRPr="00D1529B">
        <w:rPr>
          <w:rFonts w:ascii="Times New Roman" w:eastAsia="SimSun" w:hAnsi="Times New Roman" w:cs="Times New Roman"/>
          <w:noProof/>
          <w:lang w:eastAsia="zh-CN"/>
        </w:rPr>
        <w:t xml:space="preserve"> pada   bulan   September  2020   di   SMP   Negeri  4   Solano  Lambunu menunjukkan bahwa  siswa  korban  broken  home  menampakkan gejala  kurang  bersemangat dalam belajar, jarang masuk  sekolah,  tidak  masuk  sekolah  tanpa  keterangan tertentu  (alpa),  tidak  masuk</w:t>
      </w:r>
      <w:r w:rsidRPr="00D1529B">
        <w:rPr>
          <w:rFonts w:ascii="Times New Roman" w:eastAsia="SimSun" w:hAnsi="Times New Roman" w:cs="Times New Roman"/>
          <w:noProof/>
          <w:lang w:val="en-US" w:eastAsia="zh-CN"/>
        </w:rPr>
        <w:t xml:space="preserve"> </w:t>
      </w:r>
      <w:r w:rsidRPr="00D1529B">
        <w:rPr>
          <w:rFonts w:ascii="Times New Roman" w:eastAsia="SimSun" w:hAnsi="Times New Roman" w:cs="Times New Roman"/>
          <w:noProof/>
          <w:lang w:eastAsia="zh-CN"/>
        </w:rPr>
        <w:t>ruangan   kelas   pada   saat   pembelajaran  berlangsung,  tertunda  mengerjakan  tugas   sekolah,   dan kurang fokus  pada  tujuan yang  akan dicapai  dalam  belajar.    Siswa broken home  dengan  kriteria ini dijadikan  fokus   penelitian, dimana mereka mengalami penurunan motivasi belajar karena perkatian orang tua yang sebelumnya mereka terima sebelum   terjadi  perceraian (kedua  orang   tua  sangat   memperhatikan proses  belajar  anaknya, memberi uang saku, antar jemput anak ke sekolah, dan  menemani belajar  serta  berkumpul bersama keluarga  saat  malam), tidak lagi mereka rasakan pasca kedua orang tua bercerai</w:t>
      </w:r>
      <w:r w:rsidRPr="00D1529B">
        <w:rPr>
          <w:rFonts w:ascii="Times New Roman" w:eastAsia="SimSun" w:hAnsi="Times New Roman" w:cs="Times New Roman"/>
          <w:noProof/>
          <w:lang w:val="en-US" w:eastAsia="zh-CN"/>
        </w:rPr>
        <w:t>.</w:t>
      </w:r>
    </w:p>
    <w:p w14:paraId="52AEAAD2" w14:textId="6F1307E5" w:rsidR="00D1529B" w:rsidRPr="00D1529B" w:rsidRDefault="00D1529B" w:rsidP="00D1529B">
      <w:pPr>
        <w:spacing w:after="0" w:line="360" w:lineRule="auto"/>
        <w:ind w:firstLine="709"/>
        <w:jc w:val="both"/>
        <w:rPr>
          <w:rFonts w:ascii="Times New Roman" w:hAnsi="Times New Roman" w:cs="Times New Roman"/>
          <w:noProof/>
          <w:color w:val="000000"/>
          <w:lang w:val="en-US" w:eastAsia="zh-CN"/>
        </w:rPr>
      </w:pPr>
      <w:r w:rsidRPr="00D1529B">
        <w:rPr>
          <w:rFonts w:ascii="Times New Roman" w:eastAsia="SimSun" w:hAnsi="Times New Roman" w:cs="Times New Roman"/>
          <w:noProof/>
          <w:lang w:val="en-US" w:eastAsia="zh-CN"/>
        </w:rPr>
        <w:t>Diperoleh informasi dari h</w:t>
      </w:r>
      <w:r w:rsidRPr="00D1529B">
        <w:rPr>
          <w:rFonts w:ascii="Times New Roman" w:eastAsia="SimSun" w:hAnsi="Times New Roman" w:cs="Times New Roman"/>
          <w:noProof/>
          <w:lang w:eastAsia="zh-CN"/>
        </w:rPr>
        <w:t xml:space="preserve">asil wawancara yang peneliti lakukan pada guru BK berinisial M, bulan </w:t>
      </w:r>
      <w:r w:rsidRPr="00D1529B">
        <w:rPr>
          <w:rFonts w:ascii="Times New Roman" w:eastAsia="SimSun" w:hAnsi="Times New Roman" w:cs="Times New Roman"/>
          <w:noProof/>
          <w:lang w:val="en-US" w:eastAsia="zh-CN"/>
        </w:rPr>
        <w:t xml:space="preserve">September </w:t>
      </w:r>
      <w:r w:rsidRPr="00D1529B">
        <w:rPr>
          <w:rFonts w:ascii="Times New Roman" w:eastAsia="SimSun" w:hAnsi="Times New Roman" w:cs="Times New Roman"/>
          <w:noProof/>
          <w:lang w:eastAsia="zh-CN"/>
        </w:rPr>
        <w:t>2020 di SMP Negeri 4 Bolano Lambunu</w:t>
      </w:r>
      <w:r w:rsidRPr="00D1529B">
        <w:rPr>
          <w:rFonts w:ascii="Times New Roman" w:eastAsia="SimSun" w:hAnsi="Times New Roman" w:cs="Times New Roman"/>
          <w:noProof/>
          <w:lang w:val="en-US" w:eastAsia="zh-CN"/>
        </w:rPr>
        <w:t>,</w:t>
      </w:r>
      <w:r w:rsidRPr="00D1529B">
        <w:rPr>
          <w:rFonts w:ascii="Times New Roman" w:eastAsia="SimSun" w:hAnsi="Times New Roman" w:cs="Times New Roman"/>
          <w:noProof/>
          <w:lang w:eastAsia="zh-CN"/>
        </w:rPr>
        <w:t xml:space="preserve"> bahwa, beberapa siswa</w:t>
      </w:r>
      <w:r w:rsidRPr="00D1529B">
        <w:rPr>
          <w:rFonts w:ascii="Times New Roman" w:eastAsia="SimSun" w:hAnsi="Times New Roman" w:cs="Times New Roman"/>
          <w:noProof/>
          <w:lang w:val="en-US" w:eastAsia="zh-CN"/>
        </w:rPr>
        <w:t xml:space="preserve"> memiliki</w:t>
      </w:r>
      <w:r w:rsidRPr="00D1529B">
        <w:rPr>
          <w:rFonts w:ascii="Times New Roman" w:eastAsia="SimSun" w:hAnsi="Times New Roman" w:cs="Times New Roman"/>
          <w:noProof/>
          <w:lang w:eastAsia="zh-CN"/>
        </w:rPr>
        <w:t xml:space="preserve">  motivasi belajar</w:t>
      </w:r>
      <w:r w:rsidRPr="00D1529B">
        <w:rPr>
          <w:rFonts w:ascii="Times New Roman" w:eastAsia="SimSun" w:hAnsi="Times New Roman" w:cs="Times New Roman"/>
          <w:noProof/>
          <w:lang w:val="en-US" w:eastAsia="zh-CN"/>
        </w:rPr>
        <w:t xml:space="preserve"> yang </w:t>
      </w:r>
      <w:r w:rsidRPr="00D1529B">
        <w:rPr>
          <w:rFonts w:ascii="Times New Roman" w:eastAsia="SimSun" w:hAnsi="Times New Roman" w:cs="Times New Roman"/>
          <w:noProof/>
          <w:lang w:val="en-US" w:eastAsia="zh-CN"/>
        </w:rPr>
        <w:lastRenderedPageBreak/>
        <w:t>minim</w:t>
      </w:r>
      <w:r w:rsidRPr="00D1529B">
        <w:rPr>
          <w:rFonts w:ascii="Times New Roman" w:eastAsia="SimSun" w:hAnsi="Times New Roman" w:cs="Times New Roman"/>
          <w:noProof/>
          <w:lang w:eastAsia="zh-CN"/>
        </w:rPr>
        <w:t xml:space="preserve"> akibat </w:t>
      </w:r>
      <w:r w:rsidRPr="00D1529B">
        <w:rPr>
          <w:rFonts w:ascii="Times New Roman" w:eastAsia="SimSun" w:hAnsi="Times New Roman" w:cs="Times New Roman"/>
          <w:i/>
          <w:noProof/>
          <w:lang w:eastAsia="zh-CN"/>
        </w:rPr>
        <w:t>broken home</w:t>
      </w:r>
      <w:r w:rsidRPr="00D1529B">
        <w:rPr>
          <w:rFonts w:ascii="Times New Roman" w:eastAsia="SimSun" w:hAnsi="Times New Roman" w:cs="Times New Roman"/>
          <w:noProof/>
          <w:lang w:val="en-US" w:eastAsia="zh-CN"/>
        </w:rPr>
        <w:t>. Mereka m</w:t>
      </w:r>
      <w:r w:rsidRPr="00D1529B">
        <w:rPr>
          <w:rFonts w:ascii="Times New Roman" w:eastAsia="SimSun" w:hAnsi="Times New Roman" w:cs="Times New Roman"/>
          <w:noProof/>
          <w:lang w:eastAsia="zh-CN"/>
        </w:rPr>
        <w:t xml:space="preserve">erasa hidupnya lebih bebas tanpa aturan seperti bisa bermain game </w:t>
      </w:r>
      <w:r w:rsidRPr="00D1529B">
        <w:rPr>
          <w:rFonts w:ascii="Times New Roman" w:eastAsia="SimSun" w:hAnsi="Times New Roman" w:cs="Times New Roman"/>
          <w:noProof/>
          <w:lang w:val="en-US" w:eastAsia="zh-CN"/>
        </w:rPr>
        <w:t xml:space="preserve"> tanpa ada batasan waktu, bahkan</w:t>
      </w:r>
      <w:r w:rsidRPr="00D1529B">
        <w:rPr>
          <w:rFonts w:ascii="Times New Roman" w:eastAsia="SimSun" w:hAnsi="Times New Roman" w:cs="Times New Roman"/>
          <w:noProof/>
          <w:lang w:eastAsia="zh-CN"/>
        </w:rPr>
        <w:t xml:space="preserve"> </w:t>
      </w:r>
      <w:r w:rsidRPr="00D1529B">
        <w:rPr>
          <w:rFonts w:ascii="Times New Roman" w:eastAsia="SimSun" w:hAnsi="Times New Roman" w:cs="Times New Roman"/>
          <w:noProof/>
          <w:lang w:val="en-US" w:eastAsia="zh-CN"/>
        </w:rPr>
        <w:t xml:space="preserve">waktu tidur sangat sedikit akibat dari main game </w:t>
      </w:r>
      <w:r w:rsidRPr="00D1529B">
        <w:rPr>
          <w:rFonts w:ascii="Times New Roman" w:eastAsia="SimSun" w:hAnsi="Times New Roman" w:cs="Times New Roman"/>
          <w:noProof/>
          <w:lang w:eastAsia="zh-CN"/>
        </w:rPr>
        <w:t>di</w:t>
      </w:r>
      <w:r w:rsidRPr="00D1529B">
        <w:rPr>
          <w:rFonts w:ascii="Times New Roman" w:eastAsia="SimSun" w:hAnsi="Times New Roman" w:cs="Times New Roman"/>
          <w:noProof/>
          <w:lang w:val="en-US" w:eastAsia="zh-CN"/>
        </w:rPr>
        <w:t xml:space="preserve"> </w:t>
      </w:r>
      <w:r w:rsidRPr="00D1529B">
        <w:rPr>
          <w:rFonts w:ascii="Times New Roman" w:eastAsia="SimSun" w:hAnsi="Times New Roman" w:cs="Times New Roman"/>
          <w:noProof/>
          <w:lang w:eastAsia="zh-CN"/>
        </w:rPr>
        <w:t xml:space="preserve">malam hari </w:t>
      </w:r>
      <w:r w:rsidRPr="00D1529B">
        <w:rPr>
          <w:rFonts w:ascii="Times New Roman" w:eastAsia="SimSun" w:hAnsi="Times New Roman" w:cs="Times New Roman"/>
          <w:noProof/>
          <w:lang w:val="en-US" w:eastAsia="zh-CN"/>
        </w:rPr>
        <w:t>sehingga menyebabkan mereka terlambat bangun</w:t>
      </w:r>
      <w:r w:rsidRPr="00D1529B">
        <w:rPr>
          <w:rFonts w:ascii="Times New Roman" w:eastAsia="SimSun" w:hAnsi="Times New Roman" w:cs="Times New Roman"/>
          <w:noProof/>
          <w:lang w:eastAsia="zh-CN"/>
        </w:rPr>
        <w:t xml:space="preserve"> dan tidak masuk sekolah</w:t>
      </w:r>
      <w:r w:rsidRPr="00D1529B">
        <w:rPr>
          <w:rFonts w:ascii="Times New Roman" w:eastAsia="SimSun" w:hAnsi="Times New Roman" w:cs="Times New Roman"/>
          <w:noProof/>
          <w:lang w:val="en-US" w:eastAsia="zh-CN"/>
        </w:rPr>
        <w:t>.</w:t>
      </w:r>
      <w:r w:rsidRPr="00D1529B">
        <w:rPr>
          <w:rFonts w:ascii="Times New Roman" w:eastAsia="SimSun" w:hAnsi="Times New Roman" w:cs="Times New Roman"/>
          <w:i/>
          <w:noProof/>
          <w:lang w:eastAsia="zh-CN"/>
        </w:rPr>
        <w:t>.</w:t>
      </w:r>
      <w:r w:rsidRPr="00D1529B">
        <w:rPr>
          <w:rFonts w:ascii="Times New Roman" w:eastAsia="SimSun" w:hAnsi="Times New Roman" w:cs="Times New Roman"/>
          <w:noProof/>
          <w:lang w:eastAsia="zh-CN"/>
        </w:rPr>
        <w:t xml:space="preserve"> Tindakan yang dilakukan oleh guru pembimbing </w:t>
      </w:r>
      <w:r w:rsidRPr="00D1529B">
        <w:rPr>
          <w:rFonts w:ascii="Times New Roman" w:eastAsia="SimSun" w:hAnsi="Times New Roman" w:cs="Times New Roman"/>
          <w:noProof/>
          <w:lang w:val="en-US" w:eastAsia="zh-CN"/>
        </w:rPr>
        <w:t>untuk</w:t>
      </w:r>
      <w:r w:rsidRPr="00D1529B">
        <w:rPr>
          <w:rFonts w:ascii="Times New Roman" w:eastAsia="SimSun" w:hAnsi="Times New Roman" w:cs="Times New Roman"/>
          <w:noProof/>
          <w:lang w:eastAsia="zh-CN"/>
        </w:rPr>
        <w:t xml:space="preserve"> mengantisipasi dan mengatasi permasalahan motivasi belajar siswa ialah dengan pemberian layanan konseling kelompok</w:t>
      </w:r>
      <w:r w:rsidRPr="00D1529B">
        <w:rPr>
          <w:rFonts w:ascii="Times New Roman" w:eastAsia="SimSun" w:hAnsi="Times New Roman" w:cs="Times New Roman"/>
          <w:noProof/>
          <w:lang w:val="en-US" w:eastAsia="zh-CN"/>
        </w:rPr>
        <w:t xml:space="preserve">, namun belum berhasil dengan baik. </w:t>
      </w:r>
      <w:r w:rsidRPr="00D1529B">
        <w:rPr>
          <w:rFonts w:ascii="Times New Roman" w:eastAsia="SimSun" w:hAnsi="Times New Roman" w:cs="Times New Roman"/>
          <w:noProof/>
          <w:lang w:eastAsia="zh-CN"/>
        </w:rPr>
        <w:t xml:space="preserve"> Kecendrungan kurang motivasi belajar pada siswa </w:t>
      </w:r>
      <w:r w:rsidRPr="00D1529B">
        <w:rPr>
          <w:rFonts w:ascii="Times New Roman" w:eastAsia="SimSun" w:hAnsi="Times New Roman" w:cs="Times New Roman"/>
          <w:i/>
          <w:noProof/>
          <w:lang w:eastAsia="zh-CN"/>
        </w:rPr>
        <w:t>broken home</w:t>
      </w:r>
      <w:r w:rsidRPr="00D1529B">
        <w:rPr>
          <w:rFonts w:ascii="Times New Roman" w:eastAsia="SimSun" w:hAnsi="Times New Roman" w:cs="Times New Roman"/>
          <w:noProof/>
          <w:lang w:eastAsia="zh-CN"/>
        </w:rPr>
        <w:t xml:space="preserve"> tidak boleh dibiarkan terjadi berlarut-larut dan harus segera mendapatkan penang</w:t>
      </w:r>
      <w:r w:rsidRPr="00D1529B">
        <w:rPr>
          <w:rFonts w:ascii="Times New Roman" w:eastAsia="SimSun" w:hAnsi="Times New Roman" w:cs="Times New Roman"/>
          <w:noProof/>
          <w:lang w:val="en-US" w:eastAsia="zh-CN"/>
        </w:rPr>
        <w:t>an</w:t>
      </w:r>
      <w:r w:rsidRPr="00D1529B">
        <w:rPr>
          <w:rFonts w:ascii="Times New Roman" w:eastAsia="SimSun" w:hAnsi="Times New Roman" w:cs="Times New Roman"/>
          <w:noProof/>
          <w:lang w:eastAsia="zh-CN"/>
        </w:rPr>
        <w:t xml:space="preserve">an, karena dikhawatirkan akan semakin berdampak pada hasil belajar siswa. </w:t>
      </w:r>
      <w:r w:rsidRPr="00D1529B">
        <w:rPr>
          <w:rFonts w:ascii="Times New Roman" w:hAnsi="Times New Roman" w:cs="Times New Roman"/>
          <w:noProof/>
          <w:color w:val="000000"/>
          <w:lang w:eastAsia="zh-CN"/>
        </w:rPr>
        <w:t>konstruksi multifaset yang terdiri dari dimensi perilaku, pemikiran, dan emos</w:t>
      </w:r>
      <w:r w:rsidRPr="00D1529B">
        <w:rPr>
          <w:rFonts w:ascii="Times New Roman" w:hAnsi="Times New Roman" w:cs="Times New Roman"/>
          <w:noProof/>
          <w:color w:val="000000"/>
          <w:lang w:val="en-US" w:eastAsia="zh-CN"/>
        </w:rPr>
        <w:t xml:space="preserve">i </w:t>
      </w:r>
      <w:r w:rsidRPr="00D1529B">
        <w:rPr>
          <w:rFonts w:ascii="Times New Roman" w:hAnsi="Times New Roman" w:cs="Times New Roman"/>
          <w:noProof/>
          <w:color w:val="000000"/>
          <w:lang w:val="en-US" w:eastAsia="zh-CN"/>
        </w:rPr>
        <w:fldChar w:fldCharType="begin" w:fldLock="1"/>
      </w:r>
      <w:r w:rsidR="00183F3D">
        <w:rPr>
          <w:rFonts w:ascii="Times New Roman" w:hAnsi="Times New Roman" w:cs="Times New Roman"/>
          <w:noProof/>
          <w:color w:val="000000"/>
          <w:lang w:val="en-US" w:eastAsia="zh-CN"/>
        </w:rPr>
        <w:instrText>ADDIN CSL_CITATION {"citationItems":[{"id":"ITEM-1","itemData":{"author":[{"dropping-particle":"","family":"Durrotunnisa","given":"","non-dropping-particle":"","parse-names":false,"suffix":""},{"dropping-particle":"","family":"Pali","given":"Marthen","non-dropping-particle":"","parse-names":false,"suffix":""},{"dropping-particle":"","family":"Atmoko","given":"Adi","non-dropping-particle":"","parse-names":false,"suffix":""},{"dropping-particle":"","family":"Irtadji","given":"Moh","non-dropping-particle":"","parse-names":false,"suffix":""}],"id":"ITEM-1","issued":{"date-parts":[["2018"]]},"page":"75-78","title":"Academic motivation assessment scale to Indonesian student : The confirmation of lee ’ s theory","type":"article-journal"},"uris":["http://www.mendeley.com/documents/?uuid=489c7c9c-117a-4779-ada6-df9109cd7d8d"]}],"mendeley":{"formattedCitation":"(Durrotunnisa et al., 2018)","plainTextFormattedCitation":"(Durrotunnisa et al., 2018)","previouslyFormattedCitation":"(Durrotunnisa et al., 2018)"},"properties":{"noteIndex":0},"schema":"https://github.com/citation-style-language/schema/raw/master/csl-citation.json"}</w:instrText>
      </w:r>
      <w:r w:rsidRPr="00D1529B">
        <w:rPr>
          <w:rFonts w:ascii="Times New Roman" w:hAnsi="Times New Roman" w:cs="Times New Roman"/>
          <w:noProof/>
          <w:color w:val="000000"/>
          <w:lang w:val="en-US" w:eastAsia="zh-CN"/>
        </w:rPr>
        <w:fldChar w:fldCharType="separate"/>
      </w:r>
      <w:r w:rsidR="00536452" w:rsidRPr="00536452">
        <w:rPr>
          <w:rFonts w:ascii="Times New Roman" w:hAnsi="Times New Roman" w:cs="Times New Roman"/>
          <w:noProof/>
          <w:color w:val="000000"/>
          <w:lang w:val="en-US" w:eastAsia="zh-CN"/>
        </w:rPr>
        <w:t>(Durrotunnisa et al., 2018)</w:t>
      </w:r>
      <w:r w:rsidRPr="00D1529B">
        <w:rPr>
          <w:rFonts w:ascii="Times New Roman" w:hAnsi="Times New Roman" w:cs="Times New Roman"/>
          <w:noProof/>
          <w:color w:val="000000"/>
          <w:lang w:val="en-US" w:eastAsia="zh-CN"/>
        </w:rPr>
        <w:fldChar w:fldCharType="end"/>
      </w:r>
      <w:r w:rsidRPr="00D1529B">
        <w:rPr>
          <w:rFonts w:ascii="Times New Roman" w:hAnsi="Times New Roman" w:cs="Times New Roman"/>
          <w:noProof/>
          <w:color w:val="000000"/>
          <w:lang w:eastAsia="zh-CN"/>
        </w:rPr>
        <w:t>.</w:t>
      </w:r>
      <w:r w:rsidRPr="00D1529B">
        <w:rPr>
          <w:rFonts w:ascii="Times New Roman" w:hAnsi="Times New Roman" w:cs="Times New Roman"/>
          <w:noProof/>
          <w:color w:val="000000"/>
          <w:lang w:val="en-US" w:eastAsia="zh-CN"/>
        </w:rPr>
        <w:t xml:space="preserve"> </w:t>
      </w:r>
    </w:p>
    <w:p w14:paraId="11DC2165" w14:textId="77777777" w:rsidR="00D1529B" w:rsidRPr="00D1529B" w:rsidRDefault="00D1529B" w:rsidP="00D1529B">
      <w:pPr>
        <w:spacing w:after="0" w:line="360" w:lineRule="auto"/>
        <w:ind w:firstLine="709"/>
        <w:jc w:val="both"/>
        <w:rPr>
          <w:rFonts w:ascii="Times New Roman" w:eastAsia="SimSun" w:hAnsi="Times New Roman" w:cs="Times New Roman"/>
          <w:noProof/>
          <w:lang w:eastAsia="zh-CN"/>
        </w:rPr>
      </w:pPr>
      <w:r w:rsidRPr="00D1529B">
        <w:rPr>
          <w:rFonts w:ascii="Times New Roman" w:hAnsi="Times New Roman" w:cs="Times New Roman"/>
          <w:noProof/>
          <w:color w:val="000000"/>
          <w:lang w:val="en-US" w:eastAsia="zh-CN"/>
        </w:rPr>
        <w:t xml:space="preserve">Beberapa layanan Bimbingan dan konseling bisa digunakan untuk membantu siswa broken home mengatasi masalah, diantaranya adalah melalui bimbingan kelompok dan konseling kelompok </w:t>
      </w:r>
      <w:r w:rsidRPr="00D1529B">
        <w:rPr>
          <w:rFonts w:ascii="Times New Roman" w:hAnsi="Times New Roman" w:cs="Times New Roman"/>
          <w:noProof/>
          <w:color w:val="000000"/>
          <w:lang w:val="en-US" w:eastAsia="zh-CN"/>
        </w:rPr>
        <w:fldChar w:fldCharType="begin" w:fldLock="1"/>
      </w:r>
      <w:r w:rsidRPr="00D1529B">
        <w:rPr>
          <w:rFonts w:ascii="Times New Roman" w:hAnsi="Times New Roman" w:cs="Times New Roman"/>
          <w:noProof/>
          <w:color w:val="000000"/>
          <w:lang w:val="en-US" w:eastAsia="zh-CN"/>
        </w:rPr>
        <w:instrText>ADDIN CSL_CITATION {"citationItems":[{"id":"ITEM-1","itemData":{"DOI":"10.29210/3003212000","ISSN":"2502-079X","abstract":"&lt;p&gt;&lt;em&gt;Families are encouraged by Broken Home circumstances marked by parental divorce, or those who have single parents (Single Parent). At times such as the attention and affection of the parents make the child.Jika already stepped on the teenager can cause a crisis that is usually characterized by the tendency of deviant behavior or mischief. Negative reactions caused by adolescents that can damage the physical and personality. This requires the assistance of teachers Guidance and Counseling to develop Guidance and Counseling services in eradicating students' problems as a result of Broken Home.&lt;/em&gt;&lt;em&gt;&lt;/em&gt;&lt;/p&gt;&lt;p&gt;&lt;strong&gt; &lt;/strong&gt;&lt;/p&gt;","author":[{"dropping-particle":"","family":"Hasanah","given":"Sabilla","non-dropping-particle":"","parse-names":false,"suffix":""},{"dropping-particle":"","family":"Sahara","given":"Elvi","non-dropping-particle":"","parse-names":false,"suffix":""},{"dropping-particle":"","family":"Sari","given":"Indah Permata","non-dropping-particle":"","parse-names":false,"suffix":""},{"dropping-particle":"","family":"Wulandari","given":"Sri","non-dropping-particle":"","parse-names":false,"suffix":""},{"dropping-particle":"","family":"Pardumoan","given":"Kamil","non-dropping-particle":"","parse-names":false,"suffix":""}],"container-title":"JRTI (Jurnal Riset Tindakan Indonesia)","id":"ITEM-1","issue":"2","issued":{"date-parts":[["2017"]]},"page":"1-6","title":"Broken Home pada Remaja dan Peran Konselor","type":"article-journal","volume":"2"},"uris":["http://www.mendeley.com/documents/?uuid=5a4e9999-a517-4ec5-98d8-a7f5c14a9fd4"]}],"mendeley":{"formattedCitation":"(Hasanah et al., 2017)","manualFormatting":"(Hasanah et al., 2017; ","plainTextFormattedCitation":"(Hasanah et al., 2017)","previouslyFormattedCitation":"(Hasanah et al., 2017)"},"properties":{"noteIndex":0},"schema":"https://github.com/citation-style-language/schema/raw/master/csl-citation.json"}</w:instrText>
      </w:r>
      <w:r w:rsidRPr="00D1529B">
        <w:rPr>
          <w:rFonts w:ascii="Times New Roman" w:hAnsi="Times New Roman" w:cs="Times New Roman"/>
          <w:noProof/>
          <w:color w:val="000000"/>
          <w:lang w:val="en-US" w:eastAsia="zh-CN"/>
        </w:rPr>
        <w:fldChar w:fldCharType="separate"/>
      </w:r>
      <w:r w:rsidRPr="00D1529B">
        <w:rPr>
          <w:rFonts w:ascii="Times New Roman" w:hAnsi="Times New Roman" w:cs="Times New Roman"/>
          <w:noProof/>
          <w:color w:val="000000"/>
          <w:lang w:val="en-US" w:eastAsia="zh-CN"/>
        </w:rPr>
        <w:t xml:space="preserve">(Hasanah et al., 2017; </w:t>
      </w:r>
      <w:r w:rsidRPr="00D1529B">
        <w:rPr>
          <w:rFonts w:ascii="Times New Roman" w:hAnsi="Times New Roman" w:cs="Times New Roman"/>
          <w:noProof/>
          <w:color w:val="000000"/>
          <w:lang w:val="en-US" w:eastAsia="zh-CN"/>
        </w:rPr>
        <w:fldChar w:fldCharType="end"/>
      </w:r>
      <w:r w:rsidRPr="00D1529B">
        <w:rPr>
          <w:rFonts w:ascii="Times New Roman" w:hAnsi="Times New Roman" w:cs="Times New Roman"/>
          <w:noProof/>
          <w:color w:val="000000"/>
          <w:lang w:val="en-US" w:eastAsia="zh-CN"/>
        </w:rPr>
        <w:fldChar w:fldCharType="begin" w:fldLock="1"/>
      </w:r>
      <w:r w:rsidRPr="00D1529B">
        <w:rPr>
          <w:rFonts w:ascii="Times New Roman" w:hAnsi="Times New Roman" w:cs="Times New Roman"/>
          <w:noProof/>
          <w:color w:val="000000"/>
          <w:lang w:val="en-US" w:eastAsia="zh-CN"/>
        </w:rPr>
        <w:instrText>ADDIN CSL_CITATION {"citationItems":[{"id":"ITEM-1","itemData":{"author":[{"dropping-particle":"","family":"Purwanita","given":"N W Heny","non-dropping-particle":"","parse-names":false,"suffix":""},{"dropping-particle":"","family":"Dantes","given":"N","non-dropping-particle":"","parse-names":false,"suffix":""},{"dropping-particle":"","family":"Setuti","given":"N M","non-dropping-particle":"","parse-names":false,"suffix":""}],"container-title":"Jurnal Pendidikan dan Kejuruan","id":"ITEM-1","issue":"1","issued":{"date-parts":[["2013"]]},"page":"40-50","title":"Motivasi Belajar Siswa Yang Mengalami Kesulitan","type":"article-journal","volume":"8"},"uris":["http://www.mendeley.com/documents/?uuid=ff8f0150-fe73-495a-9686-c1e87a6e6fcf"]}],"mendeley":{"formattedCitation":"(Purwanita et al., 2013)","manualFormatting":"Purwanita et al., 2013)","plainTextFormattedCitation":"(Purwanita et al., 2013)","previouslyFormattedCitation":"(Purwanita et al., 2013)"},"properties":{"noteIndex":0},"schema":"https://github.com/citation-style-language/schema/raw/master/csl-citation.json"}</w:instrText>
      </w:r>
      <w:r w:rsidRPr="00D1529B">
        <w:rPr>
          <w:rFonts w:ascii="Times New Roman" w:hAnsi="Times New Roman" w:cs="Times New Roman"/>
          <w:noProof/>
          <w:color w:val="000000"/>
          <w:lang w:val="en-US" w:eastAsia="zh-CN"/>
        </w:rPr>
        <w:fldChar w:fldCharType="separate"/>
      </w:r>
      <w:r w:rsidRPr="00D1529B">
        <w:rPr>
          <w:rFonts w:ascii="Times New Roman" w:hAnsi="Times New Roman" w:cs="Times New Roman"/>
          <w:noProof/>
          <w:color w:val="000000"/>
          <w:lang w:val="en-US" w:eastAsia="zh-CN"/>
        </w:rPr>
        <w:t>Purwanita et al., 2013)</w:t>
      </w:r>
      <w:r w:rsidRPr="00D1529B">
        <w:rPr>
          <w:rFonts w:ascii="Times New Roman" w:hAnsi="Times New Roman" w:cs="Times New Roman"/>
          <w:noProof/>
          <w:color w:val="000000"/>
          <w:lang w:val="en-US" w:eastAsia="zh-CN"/>
        </w:rPr>
        <w:fldChar w:fldCharType="end"/>
      </w:r>
      <w:r w:rsidRPr="00D1529B">
        <w:rPr>
          <w:rFonts w:ascii="Times New Roman" w:hAnsi="Times New Roman" w:cs="Times New Roman"/>
          <w:noProof/>
          <w:color w:val="000000"/>
          <w:lang w:val="en-US" w:eastAsia="zh-CN"/>
        </w:rPr>
        <w:t xml:space="preserve">. Lebih spesifik, Aryati (Aryati, 2017) menyatakan bahwa konseling individual direktif dan non direktif bisa digunakan untuk meningkatkan motivasi belajar siswa, namun ia tidak spesifik mengkaji siswa broken home. </w:t>
      </w:r>
    </w:p>
    <w:p w14:paraId="30A27794" w14:textId="77777777" w:rsidR="00D1529B" w:rsidRDefault="00D1529B" w:rsidP="00D1529B">
      <w:pPr>
        <w:spacing w:after="0" w:line="360" w:lineRule="auto"/>
        <w:ind w:firstLine="709"/>
        <w:jc w:val="both"/>
        <w:rPr>
          <w:rFonts w:ascii="Times New Roman" w:eastAsia="SimSun" w:hAnsi="Times New Roman" w:cs="Times New Roman"/>
          <w:noProof/>
          <w:lang w:eastAsia="zh-CN"/>
        </w:rPr>
      </w:pPr>
      <w:r w:rsidRPr="00D1529B">
        <w:rPr>
          <w:rFonts w:ascii="Times New Roman" w:eastAsia="SimSun" w:hAnsi="Times New Roman" w:cs="Times New Roman"/>
          <w:noProof/>
          <w:lang w:val="en-US" w:eastAsia="zh-CN"/>
        </w:rPr>
        <w:t xml:space="preserve">Alasan dipilihnya teknik reinforcement positif karena siswa </w:t>
      </w:r>
      <w:r w:rsidRPr="00D1529B">
        <w:rPr>
          <w:rFonts w:ascii="Times New Roman" w:eastAsia="SimSun" w:hAnsi="Times New Roman" w:cs="Times New Roman"/>
          <w:i/>
          <w:iCs/>
          <w:noProof/>
          <w:lang w:val="en-US" w:eastAsia="zh-CN"/>
        </w:rPr>
        <w:t>broken home</w:t>
      </w:r>
      <w:r w:rsidRPr="00D1529B">
        <w:rPr>
          <w:rFonts w:ascii="Times New Roman" w:eastAsia="SimSun" w:hAnsi="Times New Roman" w:cs="Times New Roman"/>
          <w:noProof/>
          <w:lang w:val="en-US" w:eastAsia="zh-CN"/>
        </w:rPr>
        <w:t xml:space="preserve"> memiliki karakteristik rendahnya perhatian orang tua terhadap mereka, sehingga melalui penguatan positif dari guru Bimbingan dan konseling diharapkan dapat membantu meningkatkan keinginan dan motivasi belajar mereka. </w:t>
      </w:r>
      <w:r w:rsidRPr="00D1529B">
        <w:rPr>
          <w:rFonts w:ascii="Times New Roman" w:eastAsia="SimSun" w:hAnsi="Times New Roman" w:cs="Times New Roman"/>
          <w:noProof/>
          <w:lang w:eastAsia="zh-CN"/>
        </w:rPr>
        <w:t>Teknik reinforcement positif diantaranya bisa dilakukan dengan memberikan hadiah dan sanksi. Hadiah (</w:t>
      </w:r>
      <w:r w:rsidRPr="00D1529B">
        <w:rPr>
          <w:rFonts w:ascii="Times New Roman" w:eastAsia="SimSun" w:hAnsi="Times New Roman" w:cs="Times New Roman"/>
          <w:i/>
          <w:iCs/>
          <w:noProof/>
          <w:lang w:eastAsia="zh-CN"/>
        </w:rPr>
        <w:t>reward</w:t>
      </w:r>
      <w:r w:rsidRPr="00D1529B">
        <w:rPr>
          <w:rFonts w:ascii="Times New Roman" w:eastAsia="SimSun" w:hAnsi="Times New Roman" w:cs="Times New Roman"/>
          <w:noProof/>
          <w:lang w:eastAsia="zh-CN"/>
        </w:rPr>
        <w:t xml:space="preserve">) masih menjadi bahan diskusi terait efeknya terhadap peningkatan prestasi siswa, salah satunya dibuktikan dari hasil riset Novita </w:t>
      </w:r>
      <w:r w:rsidRPr="00D1529B">
        <w:rPr>
          <w:rFonts w:ascii="Times New Roman" w:eastAsia="SimSun" w:hAnsi="Times New Roman" w:cs="Times New Roman"/>
          <w:noProof/>
          <w:lang w:eastAsia="zh-CN"/>
        </w:rPr>
        <w:fldChar w:fldCharType="begin" w:fldLock="1"/>
      </w:r>
      <w:r w:rsidRPr="00D1529B">
        <w:rPr>
          <w:rFonts w:ascii="Times New Roman" w:eastAsia="SimSun" w:hAnsi="Times New Roman" w:cs="Times New Roman"/>
          <w:noProof/>
          <w:lang w:eastAsia="zh-CN"/>
        </w:rPr>
        <w:instrText>ADDIN CSL_CITATION {"citationItems":[{"id":"ITEM-1","itemData":{"DOI":"10.21831/jptk.v22i3.6833","ISSN":"0854-4735","abstract":"The purpose of the study is to examine the effect of transactional rewards to the students ’achievement. This study is very important because it explains that hard work and responsibility is stronger than rewards in supporting children to gain achievement. The approach of the study was quantitative method with explanatory research, because variables that were studied would explain the object of the study through the collected data. The subject of the study was the students of XI TKJ o f SMK N 1 Saptosari. The sample consisting 32 students were examined by questionnaires as the data collection technique. The result of the study showed that transactional rewards has 15, 63% effect to the students ‘achievement in SMK N 1 Saptosari.","author":[{"dropping-particle":"","family":"Novita","given":"Anna","non-dropping-particle":"","parse-names":false,"suffix":""}],"container-title":"Jurnal Pendidikan Teknologi dan Kejuruan","id":"ITEM-1","issue":"3","issued":{"date-parts":[["2015"]]},"page":"251","title":"Pengaruh Pemberian Reward Transaksional Orangtua terhadap Prestasi Siswa Di SMK N 1 Saptosari","type":"article-journal","volume":"22"},"uris":["http://www.mendeley.com/documents/?uuid=db03e4ad-4bc1-4fe0-b176-33714846ab98"]}],"mendeley":{"formattedCitation":"(Novita, 2015)","plainTextFormattedCitation":"(Novita, 2015)","previouslyFormattedCitation":"(Novita, 2015)"},"properties":{"noteIndex":0},"schema":"https://github.com/citation-style-language/schema/raw/master/csl-citation.json"}</w:instrText>
      </w:r>
      <w:r w:rsidRPr="00D1529B">
        <w:rPr>
          <w:rFonts w:ascii="Times New Roman" w:eastAsia="SimSun" w:hAnsi="Times New Roman" w:cs="Times New Roman"/>
          <w:noProof/>
          <w:lang w:eastAsia="zh-CN"/>
        </w:rPr>
        <w:fldChar w:fldCharType="separate"/>
      </w:r>
      <w:r w:rsidRPr="00D1529B">
        <w:rPr>
          <w:rFonts w:ascii="Times New Roman" w:eastAsia="SimSun" w:hAnsi="Times New Roman" w:cs="Times New Roman"/>
          <w:noProof/>
          <w:lang w:eastAsia="zh-CN"/>
        </w:rPr>
        <w:t>(Novita, 2015)</w:t>
      </w:r>
      <w:r w:rsidRPr="00D1529B">
        <w:rPr>
          <w:rFonts w:ascii="Times New Roman" w:eastAsia="SimSun" w:hAnsi="Times New Roman" w:cs="Times New Roman"/>
          <w:noProof/>
          <w:lang w:eastAsia="zh-CN"/>
        </w:rPr>
        <w:fldChar w:fldCharType="end"/>
      </w:r>
      <w:r w:rsidRPr="00D1529B">
        <w:rPr>
          <w:rFonts w:ascii="Times New Roman" w:eastAsia="SimSun" w:hAnsi="Times New Roman" w:cs="Times New Roman"/>
          <w:noProof/>
          <w:lang w:eastAsia="zh-CN"/>
        </w:rPr>
        <w:t>, yang menunjukkan bahwa motivasi yang dibentuk mel</w:t>
      </w:r>
      <w:r w:rsidRPr="00D1529B">
        <w:rPr>
          <w:rFonts w:ascii="Times New Roman" w:eastAsia="SimSun" w:hAnsi="Times New Roman" w:cs="Times New Roman"/>
          <w:noProof/>
          <w:lang w:val="en-US" w:eastAsia="zh-CN"/>
        </w:rPr>
        <w:t>alui</w:t>
      </w:r>
      <w:r w:rsidRPr="00D1529B">
        <w:rPr>
          <w:rFonts w:ascii="Times New Roman" w:eastAsia="SimSun" w:hAnsi="Times New Roman" w:cs="Times New Roman"/>
          <w:noProof/>
          <w:lang w:eastAsia="zh-CN"/>
        </w:rPr>
        <w:t xml:space="preserve"> komunikasi yanga efektif akan lebih berpengaruh terhadap prestasi siswa dibandingkan dengan pemberian hadiah.  Riset lain juga men</w:t>
      </w:r>
      <w:r w:rsidRPr="00D1529B">
        <w:rPr>
          <w:rFonts w:ascii="Times New Roman" w:eastAsia="SimSun" w:hAnsi="Times New Roman" w:cs="Times New Roman"/>
          <w:noProof/>
          <w:lang w:val="en-US" w:eastAsia="zh-CN"/>
        </w:rPr>
        <w:t>un</w:t>
      </w:r>
      <w:r w:rsidRPr="00D1529B">
        <w:rPr>
          <w:rFonts w:ascii="Times New Roman" w:eastAsia="SimSun" w:hAnsi="Times New Roman" w:cs="Times New Roman"/>
          <w:noProof/>
          <w:lang w:eastAsia="zh-CN"/>
        </w:rPr>
        <w:t xml:space="preserve">jukkan keinginan untuk belajar </w:t>
      </w:r>
      <w:r w:rsidRPr="00D1529B">
        <w:rPr>
          <w:rFonts w:ascii="Times New Roman" w:eastAsia="SimSun" w:hAnsi="Times New Roman" w:cs="Times New Roman"/>
          <w:noProof/>
          <w:lang w:val="en-US" w:eastAsia="zh-CN"/>
        </w:rPr>
        <w:t>berkontribusi meningkatkan motivasi</w:t>
      </w:r>
      <w:r w:rsidRPr="00D1529B">
        <w:rPr>
          <w:rFonts w:ascii="Times New Roman" w:eastAsia="SimSun" w:hAnsi="Times New Roman" w:cs="Times New Roman"/>
          <w:noProof/>
          <w:lang w:eastAsia="zh-CN"/>
        </w:rPr>
        <w:t xml:space="preserve"> </w:t>
      </w:r>
      <w:r w:rsidRPr="00D1529B">
        <w:rPr>
          <w:rFonts w:ascii="Times New Roman" w:eastAsia="SimSun" w:hAnsi="Times New Roman" w:cs="Times New Roman"/>
          <w:noProof/>
          <w:lang w:eastAsia="zh-CN"/>
        </w:rPr>
        <w:fldChar w:fldCharType="begin" w:fldLock="1"/>
      </w:r>
      <w:r w:rsidRPr="00D1529B">
        <w:rPr>
          <w:rFonts w:ascii="Times New Roman" w:eastAsia="SimSun" w:hAnsi="Times New Roman" w:cs="Times New Roman"/>
          <w:noProof/>
          <w:lang w:eastAsia="zh-CN"/>
        </w:rPr>
        <w:instrText>ADDIN CSL_CITATION {"citationItems":[{"id":"ITEM-1","itemData":{"DOI":"10.22373/lj.v5i2.2838","ISSN":"2356-3133","abstract":"Learning is an activity involving teachers and students. The success of teaching and learning process are influenced by student learning motivation. The existence of student learning motivation will give spirit and learning becomes more focused for students. Building intrinsic motivation in students will be better than extrinsic motivation. By students' intrinsic motivation to learn because of the sincerity of their hearts, the positive results of learning efforts that will shown. However, extrinsic motivation also determines the interest of students in learning. When students have a desire to learn but the extrinsic factors do not support, the student will lose his spirits. Both intrinsic and extrinsic factors can determine the success of students in the learning process. Motivation is an energy change within the person characterized by effective arausal and antisipatory goal reaction. Motivation will push, move and direct students to learn. Students who have a high learning motivation will do activities in acquiring knowledge. Motivation will arouse the interest of students to learn. Motivation has the function of which is to (1) encourage students to move in order to get maximum results, and (2) as referring to carry out activities in achieving the objectives specific objectives. Motivation has traits include: resilient in the face of adversity, diligently not easily bored and others. The existence of the learning motivation greatly affected the success of the learning process. Students can reach a good study achievements on him when there is motivation to learn. Therefore the motivation has a very important position in learning.","author":[{"dropping-particle":"","family":"Emda","given":"Amna","non-dropping-particle":"","parse-names":false,"suffix":""}],"container-title":"Lantanida Journal","id":"ITEM-1","issue":"2","issued":{"date-parts":[["2018"]]},"page":"172","title":"Kedudukan Motivasi Belajar Siswa Dalam Pembelajaran","type":"article-journal","volume":"5"},"uris":["http://www.mendeley.com/documents/?uuid=ef9042db-fa13-4b4d-aeca-866b130f8f6b"]}],"mendeley":{"formattedCitation":"(Emda, 2018)","plainTextFormattedCitation":"(Emda, 2018)","previouslyFormattedCitation":"(Emda, 2018)"},"properties":{"noteIndex":0},"schema":"https://github.com/citation-style-language/schema/raw/master/csl-citation.json"}</w:instrText>
      </w:r>
      <w:r w:rsidRPr="00D1529B">
        <w:rPr>
          <w:rFonts w:ascii="Times New Roman" w:eastAsia="SimSun" w:hAnsi="Times New Roman" w:cs="Times New Roman"/>
          <w:noProof/>
          <w:lang w:eastAsia="zh-CN"/>
        </w:rPr>
        <w:fldChar w:fldCharType="separate"/>
      </w:r>
      <w:r w:rsidRPr="00D1529B">
        <w:rPr>
          <w:rFonts w:ascii="Times New Roman" w:eastAsia="SimSun" w:hAnsi="Times New Roman" w:cs="Times New Roman"/>
          <w:noProof/>
          <w:lang w:eastAsia="zh-CN"/>
        </w:rPr>
        <w:t>(Emda, 2018)</w:t>
      </w:r>
      <w:r w:rsidRPr="00D1529B">
        <w:rPr>
          <w:rFonts w:ascii="Times New Roman" w:eastAsia="SimSun" w:hAnsi="Times New Roman" w:cs="Times New Roman"/>
          <w:noProof/>
          <w:lang w:eastAsia="zh-CN"/>
        </w:rPr>
        <w:fldChar w:fldCharType="end"/>
      </w:r>
      <w:r w:rsidRPr="00D1529B">
        <w:rPr>
          <w:rFonts w:ascii="Times New Roman" w:eastAsia="SimSun" w:hAnsi="Times New Roman" w:cs="Times New Roman"/>
          <w:noProof/>
          <w:lang w:val="en-US" w:eastAsia="zh-CN"/>
        </w:rPr>
        <w:t xml:space="preserve">, </w:t>
      </w:r>
      <w:r w:rsidRPr="00D1529B">
        <w:rPr>
          <w:rFonts w:ascii="Times New Roman" w:eastAsia="SimSun" w:hAnsi="Times New Roman" w:cs="Times New Roman"/>
          <w:noProof/>
          <w:lang w:eastAsia="zh-CN"/>
        </w:rPr>
        <w:t xml:space="preserve">dan siswa dengan motivasi belajar tinggi akan memiliki kecapakan hidup yang lebih baik </w:t>
      </w:r>
      <w:r w:rsidRPr="00D1529B">
        <w:rPr>
          <w:rFonts w:ascii="Times New Roman" w:eastAsia="SimSun" w:hAnsi="Times New Roman" w:cs="Times New Roman"/>
          <w:noProof/>
          <w:lang w:eastAsia="zh-CN"/>
        </w:rPr>
        <w:fldChar w:fldCharType="begin" w:fldLock="1"/>
      </w:r>
      <w:r w:rsidRPr="00D1529B">
        <w:rPr>
          <w:rFonts w:ascii="Times New Roman" w:eastAsia="SimSun" w:hAnsi="Times New Roman" w:cs="Times New Roman"/>
          <w:noProof/>
          <w:lang w:eastAsia="zh-CN"/>
        </w:rPr>
        <w:instrText>ADDIN CSL_CITATION {"citationItems":[{"id":"ITEM-1","itemData":{"abstract":"Penelitian ini dilatarbelakangi oleh permasalahan yang timbul dalam proses pembinaan di Lembaga Pemasyarakatan. Seperti masih adanya residivis, pengendalian kejahatan dari dalam, bunuh diri, melarikan diri dan lain-lain. Hal ini menunjukkan bahwa pelaksanaan pembinaan di Lembaga pemasyarakatan belum optimal. Salah satu solusinya adalah dengan adanya model pengembangan pembinaan ketawakalan sebagi upaya mengubah perilaku narapidana. Metode yang digunakan adalah metode penelitian dan pengembangan (research and development) yang dimodifikasi, dengan tiga langkah utama, yaitu 1) studi pendahuluan, 2) pengembangan model, dan 3) Uji Model. Analisis data menggunakan kualitatif-kuantitatif, untuk menjawab identifikasi masalah yang diajukan. Hasil penelitian adalah. Pertama kekuatan: Proses system pembinaan cukup lengkap. Kelemahan; Materi ajar keagamaan bersifat umum tidak terfokus pada kebutuhan narapidana. Peluang; kerjasama yang terjadi antara pihak LAPAS dengan pihak luar. Ancaman; Adanya stigma negative masyarakat kepada narapidana dan mantan narapidana. Kedua, produk model: Bentuknya adalah; Pemberian buku saku (doa). Dan, Pemberian materi ceramah-tanya jawab tentang lima ciri ketawakalan dengan pembicara yang berbeda. Ketiga, Hasil dari penerapan model: Untuk Pemberian buku saku (doa) WBP yang diberi perlakuan perilakunya berbeda (lebih baik) secara nyata dibandingkan dengan WBP yang tidak diberi perlakuan. Untuk aspek ketawakalan WBP yang diberi perlakuan perilakunya berbeda (lebih baik) secara nyata dibandingkan dengan WBP yang tidak diberi perlakuan. Kesimpulan: bahwa model pengembangan pembinaan ketawakalan berpengaruh terhadap perilaku warga binaan di Lapas Sukamiskin Bandung. Baik bentuk buku saku (doa) ataupun aspek ketawakalan.","author":[{"dropping-particle":"","family":"Kiswoyowati","given":"A.","non-dropping-particle":"","parse-names":false,"suffix":""}],"container-title":"Jurnal Penelitian Pendidikan","id":"ITEM-1","issue":"1","issued":{"date-parts":[["2011"]]},"page":"120-126","title":"Pengaruh motivasi belajar dan kegiatan belajar siswa terhadap kecakapan hidup siswa","type":"article-journal","volume":"Edisi Khus"},"uris":["http://www.mendeley.com/documents/?uuid=9352d5f7-d975-4bd9-a15e-017f50b00143"]}],"mendeley":{"formattedCitation":"(Kiswoyowati, 2011)","plainTextFormattedCitation":"(Kiswoyowati, 2011)","previouslyFormattedCitation":"(Kiswoyowati, 2011)"},"properties":{"noteIndex":0},"schema":"https://github.com/citation-style-language/schema/raw/master/csl-citation.json"}</w:instrText>
      </w:r>
      <w:r w:rsidRPr="00D1529B">
        <w:rPr>
          <w:rFonts w:ascii="Times New Roman" w:eastAsia="SimSun" w:hAnsi="Times New Roman" w:cs="Times New Roman"/>
          <w:noProof/>
          <w:lang w:eastAsia="zh-CN"/>
        </w:rPr>
        <w:fldChar w:fldCharType="separate"/>
      </w:r>
      <w:r w:rsidRPr="00D1529B">
        <w:rPr>
          <w:rFonts w:ascii="Times New Roman" w:eastAsia="SimSun" w:hAnsi="Times New Roman" w:cs="Times New Roman"/>
          <w:noProof/>
          <w:lang w:eastAsia="zh-CN"/>
        </w:rPr>
        <w:t>(Kiswoyowati, 2011)</w:t>
      </w:r>
      <w:r w:rsidRPr="00D1529B">
        <w:rPr>
          <w:rFonts w:ascii="Times New Roman" w:eastAsia="SimSun" w:hAnsi="Times New Roman" w:cs="Times New Roman"/>
          <w:noProof/>
          <w:lang w:eastAsia="zh-CN"/>
        </w:rPr>
        <w:fldChar w:fldCharType="end"/>
      </w:r>
      <w:r w:rsidRPr="00D1529B">
        <w:rPr>
          <w:rFonts w:ascii="Times New Roman" w:eastAsia="SimSun" w:hAnsi="Times New Roman" w:cs="Times New Roman"/>
          <w:noProof/>
          <w:lang w:eastAsia="zh-CN"/>
        </w:rPr>
        <w:t xml:space="preserve">.   Sedangkan  hukuman    dalam </w:t>
      </w:r>
      <w:r w:rsidRPr="00D1529B">
        <w:rPr>
          <w:rFonts w:ascii="Times New Roman" w:eastAsia="SimSun" w:hAnsi="Times New Roman" w:cs="Times New Roman"/>
          <w:noProof/>
          <w:lang w:val="en-US" w:eastAsia="zh-CN"/>
        </w:rPr>
        <w:t xml:space="preserve">proses </w:t>
      </w:r>
      <w:r w:rsidRPr="00D1529B">
        <w:rPr>
          <w:rFonts w:ascii="Times New Roman" w:eastAsia="SimSun" w:hAnsi="Times New Roman" w:cs="Times New Roman"/>
          <w:noProof/>
          <w:lang w:eastAsia="zh-CN"/>
        </w:rPr>
        <w:t xml:space="preserve">pendidikan  </w:t>
      </w:r>
      <w:r w:rsidRPr="00D1529B">
        <w:rPr>
          <w:rFonts w:ascii="Times New Roman" w:eastAsia="SimSun" w:hAnsi="Times New Roman" w:cs="Times New Roman"/>
          <w:noProof/>
          <w:lang w:val="en-US" w:eastAsia="zh-CN"/>
        </w:rPr>
        <w:t>bisa dilakukan dengan tujuan mendisiplinkan siswa dan mendidik supaya tegas</w:t>
      </w:r>
      <w:r w:rsidRPr="00D1529B">
        <w:rPr>
          <w:rFonts w:ascii="Times New Roman" w:eastAsia="SimSun" w:hAnsi="Times New Roman" w:cs="Times New Roman"/>
          <w:noProof/>
          <w:lang w:eastAsia="zh-CN"/>
        </w:rPr>
        <w:t>, namun pemberian hukuman dilakukan dengan beberapa pertimbangan, dan bukan mengedepankan hukuman fisik.</w:t>
      </w:r>
    </w:p>
    <w:p w14:paraId="5D257F21" w14:textId="6B1C1D71" w:rsidR="00DF61F3" w:rsidRDefault="00D1529B" w:rsidP="00D1529B">
      <w:pPr>
        <w:spacing w:after="0" w:line="360" w:lineRule="auto"/>
        <w:ind w:firstLine="709"/>
        <w:jc w:val="both"/>
        <w:rPr>
          <w:rFonts w:ascii="Times New Roman" w:hAnsi="Times New Roman" w:cs="Times New Roman"/>
          <w:color w:val="000000"/>
        </w:rPr>
      </w:pPr>
      <w:r w:rsidRPr="00D1529B">
        <w:rPr>
          <w:rFonts w:ascii="Times New Roman" w:eastAsia="SimSun" w:hAnsi="Times New Roman" w:cs="Times New Roman"/>
          <w:noProof/>
          <w:lang w:eastAsia="zh-CN"/>
        </w:rPr>
        <w:t xml:space="preserve">Motivasi belajar yang rendah diantaranya dapat ditingkatkan melalui blended learning </w:t>
      </w:r>
      <w:r w:rsidRPr="00D1529B">
        <w:rPr>
          <w:rFonts w:ascii="Times New Roman" w:eastAsia="SimSun" w:hAnsi="Times New Roman" w:cs="Times New Roman"/>
          <w:noProof/>
          <w:lang w:eastAsia="zh-CN"/>
        </w:rPr>
        <w:fldChar w:fldCharType="begin" w:fldLock="1"/>
      </w:r>
      <w:r w:rsidRPr="00D1529B">
        <w:rPr>
          <w:rFonts w:ascii="Times New Roman" w:eastAsia="SimSun" w:hAnsi="Times New Roman" w:cs="Times New Roman"/>
          <w:noProof/>
          <w:lang w:eastAsia="zh-CN"/>
        </w:rPr>
        <w:instrText>ADDIN CSL_CITATION {"citationItems":[{"id":"ITEM-1","itemData":{"DOI":"10.21831/jpv.v2i3.1043","ISSN":"2088-2866","abstract":"Penelitian ini bertujuan untuk: 1) mengetahui perbedaan motivasi belajar dan hasil belajar antara siswa yang diajarkan pembelajaran blended learning dibanding siswa yang diajarkan pembelajaran konvensional, 2) mengetahui peningkatan motivasi belajar dan hasil belajar siswa akibat penerapan pembelajaran blended learning. Jenis penelitian ini quasi experiment. Populasi penelitian adalah sebanyak 62 siswa dilakukan secara random assignment. Teknik pengumpulan data menggunakan tes tertulis dan angket. Data yang diperoleh dianalisis serta diuji dengan statistik parametrik uji F dan uji t. Hasilnya sebagai berikut. 1) Terdapat perbedaan motivasi belajar antara siswa yang diajar pembelajaran blended learning dibandingkan siswa yang diajar pembelajaran konvensional dengan nilai sig. 0,012 dengan rata-rata 4,74 dan terdapat perbedaan hasil belajar dengan nilai sig. 0,000 dengan rata-rata 13,39. 2) Ada peningkatan motivasi belajar siswa akibat penerapan pembelajaran blended learning dengan nilai sig. 0,000 rata-rata peningkatan 13,55 dan ada peningkatan hasil belajar siswa dengan nilai sig. 0,000 rata-rata peningkatan 38,23. THE EFFECTS OF BLENDED LEARNING ON THE LEARNING MOTIVATION AND ACHIEVEMENT STUDENTS LEVEL SMKAbstractThis research is aimed to: 1) find out the difference in learning motivation and learning achievement of the students taught using blended learning compared to those taught using conventional learning, 2) find out the improvement in learning motivation and learning achievement of the students due to blended learning application. The research type used is quasi-experiment research. The population of this research students which comprised of 62 students. To determine a random assignment. The data collection techniques used are written test and questionnaire. The data gathered was then analyzed and tested by using the F-test and t-test parametric statistics. The results are as follows. 1) There is a difference in learning motivation of the students taught using blended learning compared to those taught using conventional learning with the sig. 0.012 with the average 4.74 and there is a difference in learning achievement of the students with the sig 0.000 with the average 13.39. 2) there is an improvement in learning motivation of the students due to blended learning application with the sig. 0.000 with the average 13.55 and there is an improvement in learning achievement of the students with the sig. 0.000 with the average 38.23.","author":[{"dropping-particle":"","family":"Sjukur","given":"Sulihin B","non-dropping-particle":"","parse-names":false,"suffix":""}],"container-title":"Jurnal Pendidikan Vokasi","id":"ITEM-1","issue":"3","issued":{"date-parts":[["2013"]]},"page":"368-378","title":"Pengaruh blended learning terhadap motivasi belajar dan hasil belajar siswa di tingkat SMK","type":"article-journal","volume":"2"},"uris":["http://www.mendeley.com/documents/?uuid=504ffe27-9232-4083-a80f-fac76183ff23"]}],"mendeley":{"formattedCitation":"(Sjukur, 2013)","plainTextFormattedCitation":"(Sjukur, 2013)","previouslyFormattedCitation":"(Sjukur, 2013)"},"properties":{"noteIndex":0},"schema":"https://github.com/citation-style-language/schema/raw/master/csl-citation.json"}</w:instrText>
      </w:r>
      <w:r w:rsidRPr="00D1529B">
        <w:rPr>
          <w:rFonts w:ascii="Times New Roman" w:eastAsia="SimSun" w:hAnsi="Times New Roman" w:cs="Times New Roman"/>
          <w:noProof/>
          <w:lang w:eastAsia="zh-CN"/>
        </w:rPr>
        <w:fldChar w:fldCharType="separate"/>
      </w:r>
      <w:r w:rsidRPr="00D1529B">
        <w:rPr>
          <w:rFonts w:ascii="Times New Roman" w:eastAsia="SimSun" w:hAnsi="Times New Roman" w:cs="Times New Roman"/>
          <w:noProof/>
          <w:lang w:eastAsia="zh-CN"/>
        </w:rPr>
        <w:t>(Sjukur, 2013)</w:t>
      </w:r>
      <w:r w:rsidRPr="00D1529B">
        <w:rPr>
          <w:rFonts w:ascii="Times New Roman" w:eastAsia="SimSun" w:hAnsi="Times New Roman" w:cs="Times New Roman"/>
          <w:noProof/>
          <w:lang w:eastAsia="zh-CN"/>
        </w:rPr>
        <w:fldChar w:fldCharType="end"/>
      </w:r>
      <w:r w:rsidRPr="00D1529B">
        <w:rPr>
          <w:rFonts w:ascii="Times New Roman" w:eastAsia="SimSun" w:hAnsi="Times New Roman" w:cs="Times New Roman"/>
          <w:noProof/>
          <w:lang w:eastAsia="zh-CN"/>
        </w:rPr>
        <w:t xml:space="preserve">, penggunaan media yang tepat dalam belajar </w:t>
      </w:r>
      <w:r w:rsidRPr="00D1529B">
        <w:rPr>
          <w:rFonts w:ascii="Times New Roman" w:eastAsia="SimSun" w:hAnsi="Times New Roman" w:cs="Times New Roman"/>
          <w:noProof/>
          <w:lang w:eastAsia="zh-CN"/>
        </w:rPr>
        <w:fldChar w:fldCharType="begin" w:fldLock="1"/>
      </w:r>
      <w:r w:rsidRPr="00D1529B">
        <w:rPr>
          <w:rFonts w:ascii="Times New Roman" w:eastAsia="SimSun" w:hAnsi="Times New Roman" w:cs="Times New Roman"/>
          <w:noProof/>
          <w:lang w:eastAsia="zh-CN"/>
        </w:rPr>
        <w:instrText>ADDIN CSL_CITATION {"citationItems":[{"id":"ITEM-1","itemData":{"DOI":"10.21831/jpv.v3i1.1588","ISSN":"2088-2866","abstract":"Tujuan penelitian ini untuk mengetahui pengaruh penggunaan media animasi terhadap hasil belajar dan motivasi belajar materi sistem kelistrikan otomotif. Penelitian kuasi eksperimen ini menggunakan desain nonequivalent control group design. Jumlah responden sebanyak 63 orang. Instrumen pengumpulan data hasil belajar adalah tes, dan instrumen pengumpulan data motivasi belajar adalah angket. Data dianalisis dengan statistik parametris, yaitu uji-t dengan teknik independent sampel t-test dan uji lanjut dengan uji Scheffe. Hasilnya adalah terdapat pengaruh yang signifikan dari penggunaan media animasi terhadap hasil belajar dan motivasi belajar materi sistem kelistrikan otomotif pada siswa kelas X TKR di SMKN 1 Seyegan, ditunjukkan dengan hasil belajar dan motivasi belajar siswa yang diajarkan dengan media animasi lebih tinggi dari hasil belajar dan motivasi belajar siswa yang diajarkan dengan media powerpoint. EFFECT ANIMATION MEDIA ON STUDENT’S LEARNING OUTCOMES AND LEARNING MOTIVATIONAbstractThe purpose of this study to determine the effect of animation media on learning outcomes and learning motivation the automotive electrical system material. This quasi-experimental research using nonequivalent control group design. The number of respondents being 63 students. The instrument for data collection for learning outcomes was a test, and the instrument for learning motivation was a questionnaire. The data were analyzed using parametric statistic namely t-test with independent sample t-test techniques and advanced test with Scheffe test. The result is that there is a significant effect of the use of animation media on learning outcomes and learning motivation on the automotive electrical system material among class X student of TKR of SMK Negeri 1 Seyegan, indicated by the learning outcomes and learning motivation of students who are taught by the animation media higher than the learning outcomes and learning motivation of students who are taught by powerpoint media.","author":[{"dropping-particle":"","family":"Sukiyasa","given":"Kadek","non-dropping-particle":"","parse-names":false,"suffix":""},{"dropping-particle":"","family":"Sukoco","given":"Sukoco","non-dropping-particle":"","parse-names":false,"suffix":""}],"container-title":"Jurnal Pendidikan Vokasi","id":"ITEM-1","issue":"1","issued":{"date-parts":[["2013"]]},"page":"126-137","title":"Pengaruh media animasi terhadap hasil belajar dan motivasi belajar siswa materi sistem kelistrikan otomotif","type":"article-journal","volume":"3"},"uris":["http://www.mendeley.com/documents/?uuid=423f9dab-3efc-4d28-b79a-e377049a3435"]}],"mendeley":{"formattedCitation":"(Sukiyasa &amp; Sukoco, 2013)","manualFormatting":"(Sukiyasa &amp; Sukoco, 2013","plainTextFormattedCitation":"(Sukiyasa &amp; Sukoco, 2013)","previouslyFormattedCitation":"(Sukiyasa &amp; Sukoco, 2013)"},"properties":{"noteIndex":0},"schema":"https://github.com/citation-style-language/schema/raw/master/csl-citation.json"}</w:instrText>
      </w:r>
      <w:r w:rsidRPr="00D1529B">
        <w:rPr>
          <w:rFonts w:ascii="Times New Roman" w:eastAsia="SimSun" w:hAnsi="Times New Roman" w:cs="Times New Roman"/>
          <w:noProof/>
          <w:lang w:eastAsia="zh-CN"/>
        </w:rPr>
        <w:fldChar w:fldCharType="separate"/>
      </w:r>
      <w:r w:rsidRPr="00D1529B">
        <w:rPr>
          <w:rFonts w:ascii="Times New Roman" w:eastAsia="SimSun" w:hAnsi="Times New Roman" w:cs="Times New Roman"/>
          <w:noProof/>
          <w:lang w:eastAsia="zh-CN"/>
        </w:rPr>
        <w:t>(Sukiyasa &amp; Sukoco, 2013</w:t>
      </w:r>
      <w:r w:rsidRPr="00D1529B">
        <w:rPr>
          <w:rFonts w:ascii="Times New Roman" w:eastAsia="SimSun" w:hAnsi="Times New Roman" w:cs="Times New Roman"/>
          <w:noProof/>
          <w:lang w:eastAsia="zh-CN"/>
        </w:rPr>
        <w:fldChar w:fldCharType="end"/>
      </w:r>
      <w:r w:rsidRPr="00D1529B">
        <w:rPr>
          <w:rFonts w:ascii="Times New Roman" w:eastAsia="SimSun" w:hAnsi="Times New Roman" w:cs="Times New Roman"/>
          <w:noProof/>
          <w:lang w:eastAsia="zh-CN"/>
        </w:rPr>
        <w:t xml:space="preserve">; </w:t>
      </w:r>
      <w:r w:rsidRPr="00D1529B">
        <w:rPr>
          <w:rFonts w:ascii="Times New Roman" w:eastAsia="SimSun" w:hAnsi="Times New Roman" w:cs="Times New Roman"/>
          <w:noProof/>
          <w:lang w:val="en-US" w:eastAsia="zh-CN"/>
        </w:rPr>
        <w:fldChar w:fldCharType="begin" w:fldLock="1"/>
      </w:r>
      <w:r w:rsidRPr="00D1529B">
        <w:rPr>
          <w:rFonts w:ascii="Times New Roman" w:eastAsia="SimSun" w:hAnsi="Times New Roman" w:cs="Times New Roman"/>
          <w:noProof/>
          <w:lang w:val="en-US" w:eastAsia="zh-CN"/>
        </w:rPr>
        <w:instrText>ADDIN CSL_CITATION {"citationItems":[{"id":"ITEM-1","itemData":{"DOI":"10.22219/jinop.v1i1.2450","ISSN":"2443-1591","abstract":"Penelitian ini bertujuan mengembangkan media pembelajaran permainan ular tangga dalam pembelajaran ilmu pengetahuan sosial (IPS) di sekolah dasar untuk meningkatkan motivasi belajar dan hasil belajar siswa. Salah satu permasalahan pendidikan adalah minimnya sarana dan prasarana, sehingga guru dituntut kreatif  dalam meningkatkan kualitas pembelajaran dikelas, seperti mengembangkan media pembelajaran. Salah satu media pembelajaran  yang menarik dan mengatasi kebosanan siswa dalam kegiatan pembelajaran yaitu kegiatan pembelajaran berbasis permainan, seperti penerapan media pembelajaran permainan ular tangga. Penelitian ini mengembangkan media pembelajaran permainan ular tangga dalam pembelajaran ilmu pengetahuan sosial (IPS) di sekolah dasar. Pengembangan penelitian mengadobsi model 4D dari model Thiagarajan, dkk . yaitu define, design, develop, dan  dissaminate. Teknik pengumpulan data dalam  penelitian melalui observasi, pemberian angket, dan tes.  implementasi media pembelajaran permainan ular tangga dilaksanankan uji coba dua, uji coba penelitian dilaksanakan di SDI Yapita Surabaya. Hasil implementasi media pembelajaran permainan ular tangga motivasi belajar siswa meningkat 66,7% pada aspek keaktifan belajar dan semangat belajar, sedangkan aspek ketertarikan motivasi belajar siswa meningkat 70%. Sedangkan hasil belajar siswa mengalami peningkatan 40% dari 55% siswa yang mencapai nilai dibawah KKM (kriteria ketuntasan minimun) menjadi 100% semua siswa mencapai nilai diatas KKM (kriteria ketuntasan minimum).","author":[{"dropping-particle":"","family":"Afandi","given":"Rifki","non-dropping-particle":"","parse-names":false,"suffix":""}],"container-title":"JINoP (Jurnal Inovasi Pembelajaran)","id":"ITEM-1","issue":"1","issued":{"date-parts":[["2015"]]},"page":"77","title":"Pengembangan Media Pembelajaran Permainan Ular Tangga Untuk Meningkatkan Motivasi Belajar Siswa dan Hasil Belajar IPS di Sekolah Dasar","type":"article","volume":"1"},"uris":["http://www.mendeley.com/documents/?uuid=b0c1dd9c-1f8b-448f-a6a2-2c5460545000"]}],"mendeley":{"formattedCitation":"(Afandi, 2015)","manualFormatting":"Afandi, 2015)","plainTextFormattedCitation":"(Afandi, 2015)","previouslyFormattedCitation":"(Afandi, 2015)"},"properties":{"noteIndex":0},"schema":"https://github.com/citation-style-language/schema/raw/master/csl-citation.json"}</w:instrText>
      </w:r>
      <w:r w:rsidRPr="00D1529B">
        <w:rPr>
          <w:rFonts w:ascii="Times New Roman" w:eastAsia="SimSun" w:hAnsi="Times New Roman" w:cs="Times New Roman"/>
          <w:noProof/>
          <w:lang w:val="en-US" w:eastAsia="zh-CN"/>
        </w:rPr>
        <w:fldChar w:fldCharType="separate"/>
      </w:r>
      <w:r w:rsidRPr="00D1529B">
        <w:rPr>
          <w:rFonts w:ascii="Times New Roman" w:eastAsia="SimSun" w:hAnsi="Times New Roman" w:cs="Times New Roman"/>
          <w:noProof/>
          <w:lang w:val="en-US" w:eastAsia="zh-CN"/>
        </w:rPr>
        <w:t>Afandi, 2015)</w:t>
      </w:r>
      <w:r w:rsidRPr="00D1529B">
        <w:rPr>
          <w:rFonts w:ascii="Times New Roman" w:eastAsia="SimSun" w:hAnsi="Times New Roman" w:cs="Times New Roman"/>
          <w:noProof/>
          <w:lang w:val="en-US" w:eastAsia="zh-CN"/>
        </w:rPr>
        <w:fldChar w:fldCharType="end"/>
      </w:r>
      <w:r w:rsidRPr="00D1529B">
        <w:rPr>
          <w:rFonts w:ascii="Times New Roman" w:eastAsia="SimSun" w:hAnsi="Times New Roman" w:cs="Times New Roman"/>
          <w:noProof/>
          <w:lang w:eastAsia="zh-CN"/>
        </w:rPr>
        <w:t>, modifikasi perilaku dengan me</w:t>
      </w:r>
      <w:r w:rsidRPr="00D1529B">
        <w:rPr>
          <w:rFonts w:ascii="Times New Roman" w:eastAsia="SimSun" w:hAnsi="Times New Roman" w:cs="Times New Roman"/>
          <w:noProof/>
          <w:lang w:val="en-US" w:eastAsia="zh-CN"/>
        </w:rPr>
        <w:t>nggunakan</w:t>
      </w:r>
      <w:r w:rsidRPr="00D1529B">
        <w:rPr>
          <w:rFonts w:ascii="Times New Roman" w:eastAsia="SimSun" w:hAnsi="Times New Roman" w:cs="Times New Roman"/>
          <w:noProof/>
          <w:lang w:eastAsia="zh-CN"/>
        </w:rPr>
        <w:t xml:space="preserve"> penguatan positif dan negatif</w:t>
      </w:r>
      <w:r w:rsidRPr="00D1529B">
        <w:rPr>
          <w:rFonts w:ascii="Times New Roman" w:eastAsia="SimSun" w:hAnsi="Times New Roman" w:cs="Times New Roman"/>
          <w:noProof/>
          <w:lang w:val="en-US" w:eastAsia="zh-CN"/>
        </w:rPr>
        <w:t xml:space="preserve"> </w:t>
      </w:r>
      <w:r w:rsidRPr="00D1529B">
        <w:rPr>
          <w:rFonts w:ascii="Times New Roman" w:eastAsia="SimSun" w:hAnsi="Times New Roman" w:cs="Times New Roman"/>
          <w:noProof/>
          <w:lang w:eastAsia="zh-CN"/>
        </w:rPr>
        <w:fldChar w:fldCharType="begin" w:fldLock="1"/>
      </w:r>
      <w:r w:rsidRPr="00D1529B">
        <w:rPr>
          <w:rFonts w:ascii="Times New Roman" w:eastAsia="SimSun" w:hAnsi="Times New Roman" w:cs="Times New Roman"/>
          <w:noProof/>
          <w:lang w:eastAsia="zh-CN"/>
        </w:rPr>
        <w:instrText>ADDIN CSL_CITATION {"citationItems":[{"id":"ITEM-1","itemData":{"DOI":"10.17977/um027v3i22018p221","ISSN":"25486683","abstract":"The purpose of this research is to improve learning achievement and student learning motivation through behavior modification approach in Class V Elementary School Laboratory State University of Malang (UM) Blitar City. This research was conducted using classroom action research method. This study was conducted with two cycles. Data collection techniques used in this study is tests and observations. Data were analyzed with descriptive statistics, i.e. calculating the mean and standard deviation. Furthermore, by using the formula stanfive data formulated with the frequency distribution table. Data analysis is by comparing the results of the scores obtained from Cycle I and Cycle II (data learning achievement and student learning motivation). Data analysis is analysis of variance of paired-samples t test formula with SPSS PASW Statistics 18. The result of research are: (1) student learning achievement through behavior modification approach included in good enough category; (2) the level of student's learning motivation through behavior modification approach included in high enough category; and (3) there is improvement of learning achievement and student's learning motivation through behavior modification approach in","author":[{"dropping-particle":"","family":"Suminah","given":"Suminah","non-dropping-particle":"","parse-names":false,"suffix":""},{"dropping-particle":"","family":"Gunawan","given":"Imam","non-dropping-particle":"","parse-names":false,"suffix":""},{"dropping-particle":"","family":"Murdiyah","given":"Sri","non-dropping-particle":"","parse-names":false,"suffix":""}],"container-title":"Ilmu Pendidikan: Jurnal Kajian Teori dan Praktik Kependidikan","id":"ITEM-1","issue":"2","issued":{"date-parts":[["2019"]]},"page":"221-230","title":"Peningkatan Hasil Belajar dan Motivasi Belajar Siswa melalui Pendekatan Behavior Modification","type":"article-journal","volume":"3"},"uris":["http://www.mendeley.com/documents/?uuid=10da2319-693a-4cb9-9d74-32096bee3681"]}],"mendeley":{"formattedCitation":"(Suminah et al., 2019)","plainTextFormattedCitation":"(Suminah et al., 2019)","previouslyFormattedCitation":"(Suminah et al., 2019)"},"properties":{"noteIndex":0},"schema":"https://github.com/citation-style-language/schema/raw/master/csl-citation.json"}</w:instrText>
      </w:r>
      <w:r w:rsidRPr="00D1529B">
        <w:rPr>
          <w:rFonts w:ascii="Times New Roman" w:eastAsia="SimSun" w:hAnsi="Times New Roman" w:cs="Times New Roman"/>
          <w:noProof/>
          <w:lang w:eastAsia="zh-CN"/>
        </w:rPr>
        <w:fldChar w:fldCharType="separate"/>
      </w:r>
      <w:r w:rsidRPr="00D1529B">
        <w:rPr>
          <w:rFonts w:ascii="Times New Roman" w:eastAsia="SimSun" w:hAnsi="Times New Roman" w:cs="Times New Roman"/>
          <w:noProof/>
          <w:lang w:eastAsia="zh-CN"/>
        </w:rPr>
        <w:t>(Suminah et al., 2019)</w:t>
      </w:r>
      <w:r w:rsidRPr="00D1529B">
        <w:rPr>
          <w:rFonts w:ascii="Times New Roman" w:eastAsia="SimSun" w:hAnsi="Times New Roman" w:cs="Times New Roman"/>
          <w:noProof/>
          <w:lang w:eastAsia="zh-CN"/>
        </w:rPr>
        <w:fldChar w:fldCharType="end"/>
      </w:r>
      <w:r w:rsidRPr="00D1529B">
        <w:rPr>
          <w:rFonts w:ascii="Times New Roman" w:eastAsia="SimSun" w:hAnsi="Times New Roman" w:cs="Times New Roman"/>
          <w:noProof/>
          <w:lang w:val="en-US" w:eastAsia="zh-CN"/>
        </w:rPr>
        <w:t>.</w:t>
      </w:r>
      <w:r w:rsidRPr="00D1529B">
        <w:rPr>
          <w:rFonts w:ascii="Times New Roman" w:eastAsia="SimSun" w:hAnsi="Times New Roman" w:cs="Times New Roman"/>
          <w:noProof/>
          <w:lang w:eastAsia="zh-CN"/>
        </w:rPr>
        <w:t xml:space="preserve"> Berdasarkan beberapa temuan di atas, peneliti tertarik untuk menerapkan pendekatan behavioristik melalui teknik reinforcement positif untuk meningkatkan motivasi belajar siswa </w:t>
      </w:r>
      <w:r w:rsidRPr="00D1529B">
        <w:rPr>
          <w:rFonts w:ascii="Times New Roman" w:eastAsia="SimSun" w:hAnsi="Times New Roman" w:cs="Times New Roman"/>
          <w:i/>
          <w:iCs/>
          <w:noProof/>
          <w:lang w:eastAsia="zh-CN"/>
        </w:rPr>
        <w:t>broken home</w:t>
      </w:r>
      <w:r w:rsidRPr="00D1529B">
        <w:rPr>
          <w:rFonts w:ascii="Times New Roman" w:eastAsia="SimSun" w:hAnsi="Times New Roman" w:cs="Times New Roman"/>
          <w:noProof/>
          <w:lang w:eastAsia="zh-CN"/>
        </w:rPr>
        <w:t>.</w:t>
      </w:r>
    </w:p>
    <w:p w14:paraId="028AFC18" w14:textId="72A153C4" w:rsidR="00DF61F3" w:rsidRDefault="00DF61F3">
      <w:pPr>
        <w:spacing w:after="0" w:line="360" w:lineRule="auto"/>
        <w:ind w:left="91" w:firstLine="720"/>
        <w:jc w:val="both"/>
        <w:rPr>
          <w:rFonts w:ascii="Times New Roman" w:hAnsi="Times New Roman" w:cs="Times New Roman"/>
          <w:color w:val="000000"/>
        </w:rPr>
      </w:pPr>
    </w:p>
    <w:p w14:paraId="32178DAD" w14:textId="77777777" w:rsidR="00D1529B" w:rsidRDefault="00D1529B">
      <w:pPr>
        <w:spacing w:after="0" w:line="360" w:lineRule="auto"/>
        <w:ind w:left="91" w:firstLine="720"/>
        <w:jc w:val="both"/>
        <w:rPr>
          <w:rFonts w:ascii="Times New Roman" w:hAnsi="Times New Roman" w:cs="Times New Roman"/>
          <w:color w:val="000000"/>
        </w:rPr>
      </w:pPr>
    </w:p>
    <w:p w14:paraId="28F5D5CC" w14:textId="77777777" w:rsidR="00DF61F3" w:rsidRDefault="00E25372">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43A4178D" w14:textId="57827CAF" w:rsidR="00D1529B" w:rsidRPr="00D1529B" w:rsidRDefault="00D1529B" w:rsidP="00D1529B">
      <w:pPr>
        <w:spacing w:after="0" w:line="360" w:lineRule="auto"/>
        <w:ind w:firstLine="567"/>
        <w:jc w:val="both"/>
        <w:rPr>
          <w:rFonts w:ascii="Times New Roman" w:hAnsi="Times New Roman" w:cs="Times New Roman"/>
          <w:lang w:val="en-US"/>
        </w:rPr>
      </w:pPr>
      <w:proofErr w:type="spellStart"/>
      <w:r w:rsidRPr="00D1529B">
        <w:rPr>
          <w:rFonts w:ascii="Times New Roman" w:hAnsi="Times New Roman" w:cs="Times New Roman"/>
          <w:lang w:val="en-US"/>
        </w:rPr>
        <w:t>Peneliti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melakukan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penelitian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dengan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menggunakan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Penelitian</w:t>
      </w:r>
      <w:proofErr w:type="spellEnd"/>
      <w:r w:rsidRPr="00D1529B">
        <w:rPr>
          <w:rFonts w:ascii="Times New Roman" w:hAnsi="Times New Roman" w:cs="Times New Roman"/>
          <w:lang w:val="en-US"/>
        </w:rPr>
        <w:t xml:space="preserve"> Tindakan </w:t>
      </w:r>
      <w:proofErr w:type="spellStart"/>
      <w:r w:rsidRPr="00D1529B">
        <w:rPr>
          <w:rFonts w:ascii="Times New Roman" w:hAnsi="Times New Roman" w:cs="Times New Roman"/>
          <w:lang w:val="en-US"/>
        </w:rPr>
        <w:t>Bimbingan</w:t>
      </w:r>
      <w:proofErr w:type="spellEnd"/>
      <w:r w:rsidRPr="00D1529B">
        <w:rPr>
          <w:rFonts w:ascii="Times New Roman" w:hAnsi="Times New Roman" w:cs="Times New Roman"/>
          <w:lang w:val="en-US"/>
        </w:rPr>
        <w:t xml:space="preserve"> dan </w:t>
      </w:r>
      <w:proofErr w:type="spellStart"/>
      <w:r w:rsidRPr="00D1529B">
        <w:rPr>
          <w:rFonts w:ascii="Times New Roman" w:hAnsi="Times New Roman" w:cs="Times New Roman"/>
          <w:lang w:val="en-US"/>
        </w:rPr>
        <w:t>Konseling</w:t>
      </w:r>
      <w:proofErr w:type="spellEnd"/>
      <w:r w:rsidRPr="00D1529B">
        <w:rPr>
          <w:rFonts w:ascii="Times New Roman" w:hAnsi="Times New Roman" w:cs="Times New Roman"/>
          <w:lang w:val="en-US"/>
        </w:rPr>
        <w:t xml:space="preserve"> (PTBK) </w:t>
      </w:r>
      <w:proofErr w:type="spellStart"/>
      <w:r w:rsidRPr="00D1529B">
        <w:rPr>
          <w:rFonts w:ascii="Times New Roman" w:hAnsi="Times New Roman" w:cs="Times New Roman"/>
          <w:lang w:val="en-US"/>
        </w:rPr>
        <w:t>menggun</w:t>
      </w:r>
      <w:r w:rsidR="00536452">
        <w:rPr>
          <w:rFonts w:ascii="Times New Roman" w:hAnsi="Times New Roman" w:cs="Times New Roman"/>
          <w:lang w:val="en-US"/>
        </w:rPr>
        <w:t>a</w:t>
      </w:r>
      <w:r w:rsidRPr="00D1529B">
        <w:rPr>
          <w:rFonts w:ascii="Times New Roman" w:hAnsi="Times New Roman" w:cs="Times New Roman"/>
          <w:lang w:val="en-US"/>
        </w:rPr>
        <w:t>kan</w:t>
      </w:r>
      <w:proofErr w:type="spellEnd"/>
      <w:r w:rsidRPr="00D1529B">
        <w:rPr>
          <w:rFonts w:ascii="Times New Roman" w:hAnsi="Times New Roman" w:cs="Times New Roman"/>
          <w:lang w:val="en-US"/>
        </w:rPr>
        <w:t xml:space="preserve"> 2 </w:t>
      </w:r>
      <w:proofErr w:type="spellStart"/>
      <w:r w:rsidRPr="00D1529B">
        <w:rPr>
          <w:rFonts w:ascii="Times New Roman" w:hAnsi="Times New Roman" w:cs="Times New Roman"/>
          <w:lang w:val="en-US"/>
        </w:rPr>
        <w:t>siklus</w:t>
      </w:r>
      <w:proofErr w:type="spellEnd"/>
      <w:r w:rsidRPr="00D1529B">
        <w:rPr>
          <w:rFonts w:ascii="Times New Roman" w:hAnsi="Times New Roman" w:cs="Times New Roman"/>
          <w:lang w:val="en-US"/>
        </w:rPr>
        <w:t xml:space="preserve">. </w:t>
      </w:r>
      <w:r w:rsidRPr="00D1529B">
        <w:rPr>
          <w:rFonts w:ascii="Times New Roman" w:hAnsi="Times New Roman" w:cs="Times New Roman"/>
        </w:rPr>
        <w:t xml:space="preserve"> Menurut </w:t>
      </w:r>
      <w:r w:rsidRPr="00D1529B">
        <w:rPr>
          <w:rFonts w:ascii="Times New Roman" w:hAnsi="Times New Roman" w:cs="Times New Roman"/>
        </w:rPr>
        <w:fldChar w:fldCharType="begin" w:fldLock="1"/>
      </w:r>
      <w:r w:rsidR="00536452">
        <w:rPr>
          <w:rFonts w:ascii="Times New Roman" w:hAnsi="Times New Roman" w:cs="Times New Roman"/>
        </w:rPr>
        <w:instrText>ADDIN CSL_CITATION {"citationItems":[{"id":"ITEM-1","itemData":{"author":[{"dropping-particle":"","family":"Iskandar","given":"","non-dropping-particle":"","parse-names":false,"suffix":""}],"id":"ITEM-1","issued":{"date-parts":[["2009"]]},"publisher":"PT Indeks","publisher-place":"Jakarta","title":"Metodologi Penelitian Pendidikan dan Sosial","type":"book"},"uris":["http://www.mendeley.com/documents/?uuid=63774103-657a-4a57-ba71-8701e80aef23","http://www.mendeley.com/documents/?uuid=9b169f89-32e0-4f82-a3fd-63fdd2883d6d"]}],"mendeley":{"formattedCitation":"(Iskandar, 2009)","manualFormatting":"Iskandar (2009)","plainTextFormattedCitation":"(Iskandar, 2009)","previouslyFormattedCitation":"(Iskandar, 2009)"},"properties":{"noteIndex":0},"schema":"https://github.com/citation-style-language/schema/raw/master/csl-citation.json"}</w:instrText>
      </w:r>
      <w:r w:rsidRPr="00D1529B">
        <w:rPr>
          <w:rFonts w:ascii="Times New Roman" w:hAnsi="Times New Roman" w:cs="Times New Roman"/>
        </w:rPr>
        <w:fldChar w:fldCharType="separate"/>
      </w:r>
      <w:r w:rsidRPr="00D1529B">
        <w:rPr>
          <w:rFonts w:ascii="Times New Roman" w:hAnsi="Times New Roman" w:cs="Times New Roman"/>
          <w:noProof/>
        </w:rPr>
        <w:t xml:space="preserve">Iskandar </w:t>
      </w:r>
      <w:r w:rsidRPr="00D1529B">
        <w:rPr>
          <w:rFonts w:ascii="Times New Roman" w:hAnsi="Times New Roman" w:cs="Times New Roman"/>
          <w:noProof/>
          <w:lang w:val="en-US"/>
        </w:rPr>
        <w:t>(</w:t>
      </w:r>
      <w:r w:rsidRPr="00D1529B">
        <w:rPr>
          <w:rFonts w:ascii="Times New Roman" w:hAnsi="Times New Roman" w:cs="Times New Roman"/>
          <w:noProof/>
        </w:rPr>
        <w:t>2009)</w:t>
      </w:r>
      <w:r w:rsidRPr="00D1529B">
        <w:rPr>
          <w:rFonts w:ascii="Times New Roman" w:hAnsi="Times New Roman" w:cs="Times New Roman"/>
        </w:rPr>
        <w:fldChar w:fldCharType="end"/>
      </w:r>
      <w:r w:rsidRPr="00D1529B">
        <w:rPr>
          <w:rFonts w:ascii="Times New Roman" w:hAnsi="Times New Roman" w:cs="Times New Roman"/>
          <w:lang w:val="en-US"/>
        </w:rPr>
        <w:t xml:space="preserve"> PTBK </w:t>
      </w:r>
      <w:proofErr w:type="spellStart"/>
      <w:r w:rsidRPr="00D1529B">
        <w:rPr>
          <w:rFonts w:ascii="Times New Roman" w:hAnsi="Times New Roman" w:cs="Times New Roman"/>
          <w:lang w:val="en-US"/>
        </w:rPr>
        <w:t>bertujuan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untuk</w:t>
      </w:r>
      <w:proofErr w:type="spellEnd"/>
      <w:r w:rsidRPr="00D1529B">
        <w:rPr>
          <w:rFonts w:ascii="Times New Roman" w:hAnsi="Times New Roman" w:cs="Times New Roman"/>
        </w:rPr>
        <w:t xml:space="preserve"> perbaikan sistem, metode </w:t>
      </w:r>
      <w:r w:rsidRPr="00D1529B">
        <w:rPr>
          <w:rFonts w:ascii="Times New Roman" w:hAnsi="Times New Roman" w:cs="Times New Roman"/>
        </w:rPr>
        <w:lastRenderedPageBreak/>
        <w:t>kerja, proses, isi kompetensi, dan situasi</w:t>
      </w:r>
      <w:r w:rsidRPr="00D1529B">
        <w:rPr>
          <w:rFonts w:ascii="Times New Roman" w:hAnsi="Times New Roman" w:cs="Times New Roman"/>
          <w:lang w:val="en-US"/>
        </w:rPr>
        <w:t>.</w:t>
      </w:r>
      <w:r w:rsidRPr="00D1529B">
        <w:rPr>
          <w:rFonts w:ascii="Times New Roman" w:hAnsi="Times New Roman" w:cs="Times New Roman"/>
        </w:rPr>
        <w:t xml:space="preserve"> Penelitian </w:t>
      </w:r>
      <w:proofErr w:type="spellStart"/>
      <w:r w:rsidRPr="00D1529B">
        <w:rPr>
          <w:rFonts w:ascii="Times New Roman" w:hAnsi="Times New Roman" w:cs="Times New Roman"/>
          <w:lang w:val="en-US"/>
        </w:rPr>
        <w:t>dilakukan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dengan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tahapan</w:t>
      </w:r>
      <w:proofErr w:type="spellEnd"/>
      <w:r w:rsidRPr="00D1529B">
        <w:rPr>
          <w:rFonts w:ascii="Times New Roman" w:hAnsi="Times New Roman" w:cs="Times New Roman"/>
          <w:lang w:val="en-US"/>
        </w:rPr>
        <w:t xml:space="preserve"> </w:t>
      </w:r>
      <w:r w:rsidRPr="00D1529B">
        <w:rPr>
          <w:rFonts w:ascii="Times New Roman" w:hAnsi="Times New Roman" w:cs="Times New Roman"/>
        </w:rPr>
        <w:t>perencanaan, pelaksanaan, dan evaluasi secara sistematik</w:t>
      </w:r>
      <w:r w:rsidRPr="00D1529B">
        <w:rPr>
          <w:rFonts w:ascii="Times New Roman" w:hAnsi="Times New Roman" w:cs="Times New Roman"/>
          <w:lang w:val="en-US"/>
        </w:rPr>
        <w:t xml:space="preserve">, </w:t>
      </w:r>
      <w:r w:rsidRPr="00D1529B">
        <w:rPr>
          <w:rFonts w:ascii="Times New Roman" w:hAnsi="Times New Roman" w:cs="Times New Roman"/>
        </w:rPr>
        <w:t xml:space="preserve">sehingga validitas dan rehabilitasnya </w:t>
      </w:r>
      <w:proofErr w:type="spellStart"/>
      <w:r w:rsidRPr="00D1529B">
        <w:rPr>
          <w:rFonts w:ascii="Times New Roman" w:hAnsi="Times New Roman" w:cs="Times New Roman"/>
          <w:lang w:val="en-US"/>
        </w:rPr>
        <w:t>dapat</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dipertanggungjawabkan</w:t>
      </w:r>
      <w:proofErr w:type="spellEnd"/>
      <w:r w:rsidRPr="00D1529B">
        <w:rPr>
          <w:rFonts w:ascii="Times New Roman" w:hAnsi="Times New Roman" w:cs="Times New Roman"/>
        </w:rPr>
        <w:t xml:space="preserve">. </w:t>
      </w:r>
    </w:p>
    <w:p w14:paraId="09284E46" w14:textId="77777777" w:rsidR="00D1529B" w:rsidRPr="00D1529B" w:rsidRDefault="00D1529B" w:rsidP="00D1529B">
      <w:pPr>
        <w:spacing w:after="0" w:line="360" w:lineRule="auto"/>
        <w:ind w:firstLine="567"/>
        <w:jc w:val="both"/>
        <w:rPr>
          <w:rFonts w:ascii="Times New Roman" w:hAnsi="Times New Roman" w:cs="Times New Roman"/>
          <w:lang w:val="en-US"/>
        </w:rPr>
      </w:pPr>
      <w:r w:rsidRPr="00D1529B">
        <w:rPr>
          <w:rFonts w:ascii="Times New Roman" w:hAnsi="Times New Roman" w:cs="Times New Roman"/>
          <w:lang w:val="en-US"/>
        </w:rPr>
        <w:t>E</w:t>
      </w:r>
      <w:r w:rsidRPr="00D1529B">
        <w:rPr>
          <w:rFonts w:ascii="Times New Roman" w:hAnsi="Times New Roman" w:cs="Times New Roman"/>
        </w:rPr>
        <w:t>mpat tahapan pada model Stephen Kemmis &amp; MC Taggar</w:t>
      </w:r>
      <w:r w:rsidRPr="00D1529B">
        <w:rPr>
          <w:rFonts w:ascii="Times New Roman" w:hAnsi="Times New Roman" w:cs="Times New Roman"/>
          <w:lang w:val="en-US"/>
        </w:rPr>
        <w:t xml:space="preserve">t </w:t>
      </w:r>
      <w:r w:rsidRPr="00D1529B">
        <w:rPr>
          <w:rFonts w:ascii="Times New Roman" w:hAnsi="Times New Roman" w:cs="Times New Roman"/>
          <w:lang w:val="en-US"/>
        </w:rPr>
        <w:fldChar w:fldCharType="begin" w:fldLock="1"/>
      </w:r>
      <w:r w:rsidRPr="00D1529B">
        <w:rPr>
          <w:rFonts w:ascii="Times New Roman" w:hAnsi="Times New Roman" w:cs="Times New Roman"/>
          <w:lang w:val="en-US"/>
        </w:rPr>
        <w:instrText>ADDIN CSL_CITATION {"citationItems":[{"id":"ITEM-1","itemData":{"author":[{"dropping-particle":"","family":"Hidayat","given":"D.R.","non-dropping-particle":"","parse-names":false,"suffix":""},{"dropping-particle":"","family":"Badrujaman","given":"A","non-dropping-particle":"","parse-names":false,"suffix":""}],"id":"ITEM-1","issued":{"date-parts":[["2012"]]},"publisher":"Indeks","publisher-place":"Jakarta","title":"Penelitian Tindakan dalam Bimbingan dan Konseling","type":"book"},"uris":["http://www.mendeley.com/documents/?uuid=8183cf3a-0342-4008-83f9-e2498527f436","http://www.mendeley.com/documents/?uuid=8e6c55d9-492c-4322-9be1-3abd65e3247a"]}],"mendeley":{"formattedCitation":"(Hidayat &amp; Badrujaman, 2012)","plainTextFormattedCitation":"(Hidayat &amp; Badrujaman, 2012)","previouslyFormattedCitation":"(Hidayat &amp; Badrujaman, 2012)"},"properties":{"noteIndex":0},"schema":"https://github.com/citation-style-language/schema/raw/master/csl-citation.json"}</w:instrText>
      </w:r>
      <w:r w:rsidRPr="00D1529B">
        <w:rPr>
          <w:rFonts w:ascii="Times New Roman" w:hAnsi="Times New Roman" w:cs="Times New Roman"/>
          <w:lang w:val="en-US"/>
        </w:rPr>
        <w:fldChar w:fldCharType="separate"/>
      </w:r>
      <w:r w:rsidRPr="00D1529B">
        <w:rPr>
          <w:rFonts w:ascii="Times New Roman" w:hAnsi="Times New Roman" w:cs="Times New Roman"/>
          <w:noProof/>
          <w:lang w:val="en-US"/>
        </w:rPr>
        <w:t>(Hidayat &amp; Badrujaman, 2012)</w:t>
      </w:r>
      <w:r w:rsidRPr="00D1529B">
        <w:rPr>
          <w:rFonts w:ascii="Times New Roman" w:hAnsi="Times New Roman" w:cs="Times New Roman"/>
        </w:rPr>
        <w:fldChar w:fldCharType="end"/>
      </w:r>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tersebut</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secara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rinci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dijabarkan</w:t>
      </w:r>
      <w:proofErr w:type="spellEnd"/>
      <w:r w:rsidRPr="00D1529B">
        <w:rPr>
          <w:rFonts w:ascii="Times New Roman" w:hAnsi="Times New Roman" w:cs="Times New Roman"/>
        </w:rPr>
        <w:t xml:space="preserve"> sebagai berikut:</w:t>
      </w:r>
    </w:p>
    <w:p w14:paraId="6A4F82EF" w14:textId="05F3B1B9" w:rsidR="00D1529B" w:rsidRPr="00D1529B" w:rsidRDefault="00D1529B" w:rsidP="00D1529B">
      <w:pPr>
        <w:spacing w:after="0" w:line="360" w:lineRule="auto"/>
        <w:ind w:firstLine="567"/>
        <w:jc w:val="both"/>
        <w:rPr>
          <w:rFonts w:ascii="Times New Roman" w:hAnsi="Times New Roman" w:cs="Times New Roman"/>
          <w:lang w:val="id"/>
        </w:rPr>
      </w:pPr>
      <w:r w:rsidRPr="00D1529B">
        <w:rPr>
          <w:rFonts w:ascii="Times New Roman" w:hAnsi="Times New Roman" w:cs="Times New Roman"/>
          <w:noProof/>
          <w:lang w:val="id"/>
        </w:rPr>
        <w:drawing>
          <wp:anchor distT="0" distB="0" distL="0" distR="0" simplePos="0" relativeHeight="251664384" behindDoc="0" locked="0" layoutInCell="1" allowOverlap="1" wp14:anchorId="57CBE1D9" wp14:editId="1E490714">
            <wp:simplePos x="0" y="0"/>
            <wp:positionH relativeFrom="page">
              <wp:posOffset>2927985</wp:posOffset>
            </wp:positionH>
            <wp:positionV relativeFrom="paragraph">
              <wp:posOffset>24765</wp:posOffset>
            </wp:positionV>
            <wp:extent cx="1050290" cy="26142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0290" cy="2614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29B">
        <w:rPr>
          <w:rFonts w:ascii="Times New Roman" w:hAnsi="Times New Roman" w:cs="Times New Roman"/>
          <w:lang w:val="id"/>
        </w:rPr>
        <w:t>Keterangan</w:t>
      </w:r>
    </w:p>
    <w:p w14:paraId="075EEAD0" w14:textId="77777777" w:rsidR="00D1529B" w:rsidRPr="00D1529B" w:rsidRDefault="00D1529B" w:rsidP="00D1529B">
      <w:pPr>
        <w:spacing w:after="0" w:line="360" w:lineRule="auto"/>
        <w:ind w:firstLine="567"/>
        <w:jc w:val="both"/>
        <w:rPr>
          <w:rFonts w:ascii="Times New Roman" w:hAnsi="Times New Roman" w:cs="Times New Roman"/>
          <w:lang w:val="id"/>
        </w:rPr>
      </w:pPr>
      <w:r w:rsidRPr="00D1529B">
        <w:rPr>
          <w:rFonts w:ascii="Times New Roman" w:hAnsi="Times New Roman" w:cs="Times New Roman"/>
          <w:lang w:val="id"/>
        </w:rPr>
        <w:t>0 : Pratindakan</w:t>
      </w:r>
    </w:p>
    <w:p w14:paraId="5F62D4D3" w14:textId="77777777" w:rsidR="00D1529B" w:rsidRPr="00D1529B" w:rsidRDefault="00D1529B" w:rsidP="00D1529B">
      <w:pPr>
        <w:spacing w:after="0" w:line="360" w:lineRule="auto"/>
        <w:ind w:firstLine="567"/>
        <w:jc w:val="both"/>
        <w:rPr>
          <w:rFonts w:ascii="Times New Roman" w:hAnsi="Times New Roman" w:cs="Times New Roman"/>
          <w:lang w:val="id"/>
        </w:rPr>
      </w:pPr>
      <w:r w:rsidRPr="00D1529B">
        <w:rPr>
          <w:rFonts w:ascii="Times New Roman" w:hAnsi="Times New Roman" w:cs="Times New Roman"/>
          <w:lang w:val="id"/>
        </w:rPr>
        <w:t>1: Rencana Siklus I</w:t>
      </w:r>
    </w:p>
    <w:p w14:paraId="6D8B8362" w14:textId="77777777" w:rsidR="00D1529B" w:rsidRPr="00D1529B" w:rsidRDefault="00D1529B" w:rsidP="00D1529B">
      <w:pPr>
        <w:spacing w:after="0" w:line="360" w:lineRule="auto"/>
        <w:ind w:firstLine="567"/>
        <w:jc w:val="both"/>
        <w:rPr>
          <w:rFonts w:ascii="Times New Roman" w:hAnsi="Times New Roman" w:cs="Times New Roman"/>
          <w:lang w:val="id"/>
        </w:rPr>
      </w:pPr>
      <w:r w:rsidRPr="00D1529B">
        <w:rPr>
          <w:rFonts w:ascii="Times New Roman" w:hAnsi="Times New Roman" w:cs="Times New Roman"/>
          <w:lang w:val="id"/>
        </w:rPr>
        <w:t xml:space="preserve">2: Pelaksanaan SiklusI </w:t>
      </w:r>
    </w:p>
    <w:p w14:paraId="1C3C338D" w14:textId="77777777" w:rsidR="00D1529B" w:rsidRPr="00D1529B" w:rsidRDefault="00D1529B" w:rsidP="00D1529B">
      <w:pPr>
        <w:spacing w:after="0" w:line="360" w:lineRule="auto"/>
        <w:ind w:firstLine="567"/>
        <w:jc w:val="both"/>
        <w:rPr>
          <w:rFonts w:ascii="Times New Roman" w:hAnsi="Times New Roman" w:cs="Times New Roman"/>
          <w:lang w:val="id"/>
        </w:rPr>
      </w:pPr>
      <w:r w:rsidRPr="00D1529B">
        <w:rPr>
          <w:rFonts w:ascii="Times New Roman" w:hAnsi="Times New Roman" w:cs="Times New Roman"/>
          <w:lang w:val="id"/>
        </w:rPr>
        <w:t xml:space="preserve">3: </w:t>
      </w:r>
      <w:proofErr w:type="spellStart"/>
      <w:r w:rsidRPr="00D1529B">
        <w:rPr>
          <w:rFonts w:ascii="Times New Roman" w:hAnsi="Times New Roman" w:cs="Times New Roman"/>
          <w:lang w:val="en-US"/>
        </w:rPr>
        <w:t>Pengamatan</w:t>
      </w:r>
      <w:proofErr w:type="spellEnd"/>
      <w:r w:rsidRPr="00D1529B">
        <w:rPr>
          <w:rFonts w:ascii="Times New Roman" w:hAnsi="Times New Roman" w:cs="Times New Roman"/>
          <w:lang w:val="id"/>
        </w:rPr>
        <w:t xml:space="preserve"> Siklus I </w:t>
      </w:r>
    </w:p>
    <w:p w14:paraId="4C925FE5" w14:textId="77777777" w:rsidR="00D1529B" w:rsidRPr="00D1529B" w:rsidRDefault="00D1529B" w:rsidP="00D1529B">
      <w:pPr>
        <w:spacing w:after="0" w:line="360" w:lineRule="auto"/>
        <w:ind w:firstLine="567"/>
        <w:jc w:val="both"/>
        <w:rPr>
          <w:rFonts w:ascii="Times New Roman" w:hAnsi="Times New Roman" w:cs="Times New Roman"/>
          <w:lang w:val="id"/>
        </w:rPr>
      </w:pPr>
      <w:r w:rsidRPr="00D1529B">
        <w:rPr>
          <w:rFonts w:ascii="Times New Roman" w:hAnsi="Times New Roman" w:cs="Times New Roman"/>
          <w:lang w:val="id"/>
        </w:rPr>
        <w:t>4: Refleksi Siklus I</w:t>
      </w:r>
    </w:p>
    <w:p w14:paraId="2675AC75" w14:textId="77777777" w:rsidR="00D1529B" w:rsidRPr="00D1529B" w:rsidRDefault="00D1529B" w:rsidP="00D1529B">
      <w:pPr>
        <w:spacing w:after="0" w:line="360" w:lineRule="auto"/>
        <w:ind w:firstLine="567"/>
        <w:jc w:val="both"/>
        <w:rPr>
          <w:rFonts w:ascii="Times New Roman" w:hAnsi="Times New Roman" w:cs="Times New Roman"/>
          <w:lang w:val="id"/>
        </w:rPr>
      </w:pPr>
      <w:r w:rsidRPr="00D1529B">
        <w:rPr>
          <w:rFonts w:ascii="Times New Roman" w:hAnsi="Times New Roman" w:cs="Times New Roman"/>
          <w:lang w:val="id"/>
        </w:rPr>
        <w:t>5: Rencana Siklus II</w:t>
      </w:r>
    </w:p>
    <w:p w14:paraId="0B65DD4C" w14:textId="77777777" w:rsidR="00D1529B" w:rsidRPr="00D1529B" w:rsidRDefault="00D1529B" w:rsidP="00D1529B">
      <w:pPr>
        <w:spacing w:after="0" w:line="360" w:lineRule="auto"/>
        <w:ind w:firstLine="567"/>
        <w:jc w:val="both"/>
        <w:rPr>
          <w:rFonts w:ascii="Times New Roman" w:hAnsi="Times New Roman" w:cs="Times New Roman"/>
          <w:lang w:val="id"/>
        </w:rPr>
      </w:pPr>
      <w:r w:rsidRPr="00D1529B">
        <w:rPr>
          <w:rFonts w:ascii="Times New Roman" w:hAnsi="Times New Roman" w:cs="Times New Roman"/>
          <w:lang w:val="id"/>
        </w:rPr>
        <w:t xml:space="preserve">6: Pelaksanaan Siklus II </w:t>
      </w:r>
    </w:p>
    <w:p w14:paraId="5DE76973" w14:textId="77777777" w:rsidR="00D1529B" w:rsidRPr="00D1529B" w:rsidRDefault="00D1529B" w:rsidP="00D1529B">
      <w:pPr>
        <w:spacing w:after="0" w:line="360" w:lineRule="auto"/>
        <w:ind w:firstLine="567"/>
        <w:jc w:val="both"/>
        <w:rPr>
          <w:rFonts w:ascii="Times New Roman" w:hAnsi="Times New Roman" w:cs="Times New Roman"/>
          <w:lang w:val="id"/>
        </w:rPr>
      </w:pPr>
      <w:r w:rsidRPr="00D1529B">
        <w:rPr>
          <w:rFonts w:ascii="Times New Roman" w:hAnsi="Times New Roman" w:cs="Times New Roman"/>
          <w:lang w:val="id"/>
        </w:rPr>
        <w:t xml:space="preserve">7: </w:t>
      </w:r>
      <w:proofErr w:type="spellStart"/>
      <w:r w:rsidRPr="00D1529B">
        <w:rPr>
          <w:rFonts w:ascii="Times New Roman" w:hAnsi="Times New Roman" w:cs="Times New Roman"/>
          <w:lang w:val="en-US"/>
        </w:rPr>
        <w:t>Pengamatan</w:t>
      </w:r>
      <w:proofErr w:type="spellEnd"/>
      <w:r w:rsidRPr="00D1529B">
        <w:rPr>
          <w:rFonts w:ascii="Times New Roman" w:hAnsi="Times New Roman" w:cs="Times New Roman"/>
          <w:lang w:val="id"/>
        </w:rPr>
        <w:t xml:space="preserve"> Siklus II</w:t>
      </w:r>
    </w:p>
    <w:p w14:paraId="11C54D80" w14:textId="77777777" w:rsidR="00D1529B" w:rsidRPr="00D1529B" w:rsidRDefault="00D1529B" w:rsidP="00D1529B">
      <w:pPr>
        <w:spacing w:after="0" w:line="360" w:lineRule="auto"/>
        <w:ind w:firstLine="567"/>
        <w:jc w:val="both"/>
        <w:rPr>
          <w:rFonts w:ascii="Times New Roman" w:hAnsi="Times New Roman" w:cs="Times New Roman"/>
          <w:lang w:val="id"/>
        </w:rPr>
      </w:pPr>
      <w:r w:rsidRPr="00D1529B">
        <w:rPr>
          <w:rFonts w:ascii="Times New Roman" w:hAnsi="Times New Roman" w:cs="Times New Roman"/>
          <w:lang w:val="id"/>
        </w:rPr>
        <w:t xml:space="preserve"> 8: Refleksi Siklus II</w:t>
      </w:r>
    </w:p>
    <w:p w14:paraId="593AF07B" w14:textId="77777777" w:rsidR="00D1529B" w:rsidRPr="00D1529B" w:rsidRDefault="00D1529B" w:rsidP="00D1529B">
      <w:pPr>
        <w:spacing w:after="0" w:line="360" w:lineRule="auto"/>
        <w:ind w:firstLine="567"/>
        <w:jc w:val="both"/>
        <w:rPr>
          <w:rFonts w:ascii="Times New Roman" w:hAnsi="Times New Roman" w:cs="Times New Roman"/>
          <w:lang w:val="id"/>
        </w:rPr>
      </w:pPr>
      <w:r w:rsidRPr="00D1529B">
        <w:rPr>
          <w:rFonts w:ascii="Times New Roman" w:hAnsi="Times New Roman" w:cs="Times New Roman"/>
          <w:lang w:val="id"/>
        </w:rPr>
        <w:t>a : Siklus I b : Siklus II</w:t>
      </w:r>
    </w:p>
    <w:p w14:paraId="27B1CF11" w14:textId="77777777" w:rsidR="00536452" w:rsidRDefault="00536452" w:rsidP="00D1529B">
      <w:pPr>
        <w:spacing w:after="0" w:line="360" w:lineRule="auto"/>
        <w:ind w:firstLine="567"/>
        <w:jc w:val="both"/>
        <w:rPr>
          <w:rFonts w:ascii="Times New Roman" w:hAnsi="Times New Roman" w:cs="Times New Roman"/>
          <w:lang w:val="id"/>
        </w:rPr>
      </w:pPr>
    </w:p>
    <w:p w14:paraId="45287560" w14:textId="65A5E0E6" w:rsidR="00D1529B" w:rsidRPr="00536452" w:rsidRDefault="00D1529B" w:rsidP="00D1529B">
      <w:pPr>
        <w:spacing w:after="0" w:line="360" w:lineRule="auto"/>
        <w:ind w:firstLine="567"/>
        <w:jc w:val="both"/>
        <w:rPr>
          <w:rFonts w:ascii="Times New Roman" w:hAnsi="Times New Roman" w:cs="Times New Roman"/>
          <w:b/>
          <w:bCs/>
          <w:lang w:val="en-US"/>
        </w:rPr>
      </w:pPr>
      <w:r w:rsidRPr="00536452">
        <w:rPr>
          <w:rFonts w:ascii="Times New Roman" w:hAnsi="Times New Roman" w:cs="Times New Roman"/>
          <w:b/>
          <w:bCs/>
          <w:lang w:val="id"/>
        </w:rPr>
        <w:t>Gambar 3.1 penelitian tindakan Model Kemmis dan MC Taggar</w:t>
      </w:r>
      <w:r w:rsidRPr="00536452">
        <w:rPr>
          <w:rFonts w:ascii="Times New Roman" w:hAnsi="Times New Roman" w:cs="Times New Roman"/>
          <w:b/>
          <w:bCs/>
          <w:lang w:val="en-US"/>
        </w:rPr>
        <w:t>t</w:t>
      </w:r>
      <w:r w:rsidRPr="00536452">
        <w:rPr>
          <w:rFonts w:ascii="Times New Roman" w:hAnsi="Times New Roman" w:cs="Times New Roman"/>
          <w:b/>
          <w:bCs/>
          <w:lang w:val="id"/>
        </w:rPr>
        <w:t xml:space="preserve"> </w:t>
      </w:r>
      <w:r w:rsidR="00536452" w:rsidRPr="00536452">
        <w:rPr>
          <w:rFonts w:ascii="Times New Roman" w:hAnsi="Times New Roman" w:cs="Times New Roman"/>
          <w:b/>
          <w:bCs/>
          <w:lang w:val="en-US"/>
        </w:rPr>
        <w:t>.</w:t>
      </w:r>
    </w:p>
    <w:p w14:paraId="3C2BC3C9" w14:textId="77777777" w:rsidR="00D1529B" w:rsidRPr="00D1529B" w:rsidRDefault="00D1529B" w:rsidP="00D1529B">
      <w:pPr>
        <w:spacing w:after="0" w:line="360" w:lineRule="auto"/>
        <w:ind w:firstLine="567"/>
        <w:jc w:val="both"/>
        <w:rPr>
          <w:rFonts w:ascii="Times New Roman" w:hAnsi="Times New Roman" w:cs="Times New Roman"/>
          <w:lang w:val="en-US"/>
        </w:rPr>
      </w:pPr>
    </w:p>
    <w:p w14:paraId="7602BCAD" w14:textId="04387763" w:rsidR="00D1529B" w:rsidRPr="00D1529B" w:rsidRDefault="00D1529B" w:rsidP="00D1529B">
      <w:pPr>
        <w:spacing w:after="0" w:line="360" w:lineRule="auto"/>
        <w:ind w:firstLine="567"/>
        <w:jc w:val="both"/>
        <w:rPr>
          <w:rFonts w:ascii="Times New Roman" w:hAnsi="Times New Roman" w:cs="Times New Roman"/>
          <w:lang w:val="id"/>
        </w:rPr>
      </w:pPr>
      <w:r w:rsidRPr="00D1529B">
        <w:rPr>
          <w:rFonts w:ascii="Times New Roman" w:hAnsi="Times New Roman" w:cs="Times New Roman"/>
          <w:lang w:val="en-US"/>
        </w:rPr>
        <w:t xml:space="preserve">Lokasi </w:t>
      </w:r>
      <w:proofErr w:type="spellStart"/>
      <w:r w:rsidRPr="00D1529B">
        <w:rPr>
          <w:rFonts w:ascii="Times New Roman" w:hAnsi="Times New Roman" w:cs="Times New Roman"/>
          <w:lang w:val="en-US"/>
        </w:rPr>
        <w:t>penelitian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adalah</w:t>
      </w:r>
      <w:proofErr w:type="spellEnd"/>
      <w:r w:rsidRPr="00D1529B">
        <w:rPr>
          <w:rFonts w:ascii="Times New Roman" w:hAnsi="Times New Roman" w:cs="Times New Roman"/>
          <w:lang w:val="id"/>
        </w:rPr>
        <w:t xml:space="preserve"> SMP</w:t>
      </w:r>
      <w:r w:rsidRPr="00D1529B">
        <w:rPr>
          <w:rFonts w:ascii="Times New Roman" w:hAnsi="Times New Roman" w:cs="Times New Roman"/>
          <w:lang w:val="en-US"/>
        </w:rPr>
        <w:t xml:space="preserve">N </w:t>
      </w:r>
      <w:r w:rsidRPr="00D1529B">
        <w:rPr>
          <w:rFonts w:ascii="Times New Roman" w:hAnsi="Times New Roman" w:cs="Times New Roman"/>
          <w:lang w:val="id"/>
        </w:rPr>
        <w:t>4 Bolano Lambunu</w:t>
      </w:r>
      <w:r w:rsidRPr="00D1529B">
        <w:rPr>
          <w:rFonts w:ascii="Times New Roman" w:hAnsi="Times New Roman" w:cs="Times New Roman"/>
          <w:lang w:val="en-US"/>
        </w:rPr>
        <w:t xml:space="preserve">, </w:t>
      </w:r>
      <w:r w:rsidRPr="00D1529B">
        <w:rPr>
          <w:rFonts w:ascii="Times New Roman" w:hAnsi="Times New Roman" w:cs="Times New Roman"/>
          <w:lang w:val="id"/>
        </w:rPr>
        <w:t>Jl. Siswa No.2, Wanamukti Kec. Bolano</w:t>
      </w:r>
      <w:r w:rsidRPr="00D1529B">
        <w:rPr>
          <w:rFonts w:ascii="Times New Roman" w:hAnsi="Times New Roman" w:cs="Times New Roman"/>
          <w:lang w:val="en-US"/>
        </w:rPr>
        <w:t>, Sulawesi Tengah</w:t>
      </w:r>
      <w:r w:rsidRPr="00D1529B">
        <w:rPr>
          <w:rFonts w:ascii="Times New Roman" w:hAnsi="Times New Roman" w:cs="Times New Roman"/>
          <w:lang w:val="id"/>
        </w:rPr>
        <w:t xml:space="preserve">. Pemilihan tempat didasarkan pada pertimbangan ketersediaan data dan kesiapan guru pembimbing dalam melaksanakan layanan konseling kelompok. </w:t>
      </w:r>
      <w:proofErr w:type="spellStart"/>
      <w:r w:rsidRPr="00D1529B">
        <w:rPr>
          <w:rFonts w:ascii="Times New Roman" w:hAnsi="Times New Roman" w:cs="Times New Roman"/>
          <w:lang w:val="en-US"/>
        </w:rPr>
        <w:t>Penelitian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dilakukan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bulan</w:t>
      </w:r>
      <w:proofErr w:type="spellEnd"/>
      <w:r w:rsidRPr="00D1529B">
        <w:rPr>
          <w:rFonts w:ascii="Times New Roman" w:hAnsi="Times New Roman" w:cs="Times New Roman"/>
          <w:lang w:val="en-US"/>
        </w:rPr>
        <w:t xml:space="preserve"> 1</w:t>
      </w:r>
      <w:r>
        <w:rPr>
          <w:rFonts w:ascii="Times New Roman" w:hAnsi="Times New Roman" w:cs="Times New Roman"/>
          <w:lang w:val="en-US"/>
        </w:rPr>
        <w:t>0</w:t>
      </w:r>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sampai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bulan</w:t>
      </w:r>
      <w:proofErr w:type="spellEnd"/>
      <w:r w:rsidRPr="00D1529B">
        <w:rPr>
          <w:rFonts w:ascii="Times New Roman" w:hAnsi="Times New Roman" w:cs="Times New Roman"/>
          <w:lang w:val="en-US"/>
        </w:rPr>
        <w:t xml:space="preserve"> 1</w:t>
      </w:r>
      <w:r>
        <w:rPr>
          <w:rFonts w:ascii="Times New Roman" w:hAnsi="Times New Roman" w:cs="Times New Roman"/>
          <w:lang w:val="en-US"/>
        </w:rPr>
        <w:t>1</w:t>
      </w:r>
      <w:r w:rsidRPr="00D1529B">
        <w:rPr>
          <w:rFonts w:ascii="Times New Roman" w:hAnsi="Times New Roman" w:cs="Times New Roman"/>
          <w:lang w:val="en-US"/>
        </w:rPr>
        <w:t>,</w:t>
      </w:r>
      <w:r w:rsidRPr="00D1529B">
        <w:rPr>
          <w:rFonts w:ascii="Times New Roman" w:hAnsi="Times New Roman" w:cs="Times New Roman"/>
          <w:lang w:val="id"/>
        </w:rPr>
        <w:t xml:space="preserve"> 202</w:t>
      </w:r>
      <w:r>
        <w:rPr>
          <w:rFonts w:ascii="Times New Roman" w:hAnsi="Times New Roman" w:cs="Times New Roman"/>
          <w:lang w:val="en-US"/>
        </w:rPr>
        <w:t>1</w:t>
      </w:r>
      <w:r w:rsidRPr="00D1529B">
        <w:rPr>
          <w:rFonts w:ascii="Times New Roman" w:hAnsi="Times New Roman" w:cs="Times New Roman"/>
          <w:lang w:val="id"/>
        </w:rPr>
        <w:t>.</w:t>
      </w:r>
    </w:p>
    <w:p w14:paraId="56FFF662" w14:textId="620D1DB3" w:rsidR="00DF61F3" w:rsidRDefault="00D1529B" w:rsidP="00D1529B">
      <w:pPr>
        <w:spacing w:after="0" w:line="360" w:lineRule="auto"/>
        <w:ind w:firstLine="567"/>
        <w:jc w:val="both"/>
        <w:rPr>
          <w:rFonts w:ascii="Times New Roman" w:hAnsi="Times New Roman" w:cs="Times New Roman"/>
        </w:rPr>
      </w:pPr>
      <w:r w:rsidRPr="00D1529B">
        <w:rPr>
          <w:rFonts w:ascii="Times New Roman" w:hAnsi="Times New Roman" w:cs="Times New Roman"/>
          <w:lang w:val="en-US"/>
        </w:rPr>
        <w:t>S</w:t>
      </w:r>
      <w:r w:rsidRPr="00D1529B">
        <w:rPr>
          <w:rFonts w:ascii="Times New Roman" w:hAnsi="Times New Roman" w:cs="Times New Roman"/>
        </w:rPr>
        <w:t xml:space="preserve">umber data diambil dari kegiatan wawancara dengan siswa yang menjadi subjek penelitian, beberapa teman </w:t>
      </w:r>
      <w:proofErr w:type="spellStart"/>
      <w:r w:rsidRPr="00D1529B">
        <w:rPr>
          <w:rFonts w:ascii="Times New Roman" w:hAnsi="Times New Roman" w:cs="Times New Roman"/>
          <w:lang w:val="en-US"/>
        </w:rPr>
        <w:t>satu</w:t>
      </w:r>
      <w:proofErr w:type="spellEnd"/>
      <w:r w:rsidRPr="00D1529B">
        <w:rPr>
          <w:rFonts w:ascii="Times New Roman" w:hAnsi="Times New Roman" w:cs="Times New Roman"/>
          <w:lang w:val="en-US"/>
        </w:rPr>
        <w:t xml:space="preserve"> </w:t>
      </w:r>
      <w:r w:rsidRPr="00D1529B">
        <w:rPr>
          <w:rFonts w:ascii="Times New Roman" w:hAnsi="Times New Roman" w:cs="Times New Roman"/>
        </w:rPr>
        <w:t xml:space="preserve">kelas, guru </w:t>
      </w:r>
      <w:r w:rsidRPr="00D1529B">
        <w:rPr>
          <w:rFonts w:ascii="Times New Roman" w:hAnsi="Times New Roman" w:cs="Times New Roman"/>
          <w:lang w:val="en-US"/>
        </w:rPr>
        <w:t>BK</w:t>
      </w:r>
      <w:r w:rsidRPr="00D1529B">
        <w:rPr>
          <w:rFonts w:ascii="Times New Roman" w:hAnsi="Times New Roman" w:cs="Times New Roman"/>
        </w:rPr>
        <w:t xml:space="preserve">, serta </w:t>
      </w:r>
      <w:proofErr w:type="spellStart"/>
      <w:r w:rsidRPr="00D1529B">
        <w:rPr>
          <w:rFonts w:ascii="Times New Roman" w:hAnsi="Times New Roman" w:cs="Times New Roman"/>
          <w:lang w:val="en-US"/>
        </w:rPr>
        <w:t>observasi</w:t>
      </w:r>
      <w:proofErr w:type="spellEnd"/>
      <w:r w:rsidRPr="00D1529B">
        <w:rPr>
          <w:rFonts w:ascii="Times New Roman" w:hAnsi="Times New Roman" w:cs="Times New Roman"/>
        </w:rPr>
        <w:t xml:space="preserve"> langsung </w:t>
      </w:r>
      <w:r w:rsidRPr="00D1529B">
        <w:rPr>
          <w:rFonts w:ascii="Times New Roman" w:hAnsi="Times New Roman" w:cs="Times New Roman"/>
          <w:lang w:val="en-US"/>
        </w:rPr>
        <w:t xml:space="preserve">yang </w:t>
      </w:r>
      <w:proofErr w:type="spellStart"/>
      <w:r w:rsidRPr="00D1529B">
        <w:rPr>
          <w:rFonts w:ascii="Times New Roman" w:hAnsi="Times New Roman" w:cs="Times New Roman"/>
          <w:lang w:val="en-US"/>
        </w:rPr>
        <w:t>dilakukan</w:t>
      </w:r>
      <w:proofErr w:type="spellEnd"/>
      <w:r w:rsidRPr="00D1529B">
        <w:rPr>
          <w:rFonts w:ascii="Times New Roman" w:hAnsi="Times New Roman" w:cs="Times New Roman"/>
          <w:lang w:val="en-US"/>
        </w:rPr>
        <w:t xml:space="preserve"> </w:t>
      </w:r>
      <w:r w:rsidRPr="00D1529B">
        <w:rPr>
          <w:rFonts w:ascii="Times New Roman" w:hAnsi="Times New Roman" w:cs="Times New Roman"/>
        </w:rPr>
        <w:t>peneliti  di lingkungan sekolah.</w:t>
      </w:r>
      <w:r w:rsidR="00E25372">
        <w:rPr>
          <w:rFonts w:ascii="Times New Roman" w:hAnsi="Times New Roman" w:cs="Times New Roman"/>
        </w:rPr>
        <w:t>.</w:t>
      </w:r>
    </w:p>
    <w:p w14:paraId="349BFE38" w14:textId="77777777" w:rsidR="00DF61F3" w:rsidRDefault="00DF61F3">
      <w:pPr>
        <w:spacing w:after="0" w:line="360" w:lineRule="auto"/>
        <w:ind w:firstLine="567"/>
        <w:jc w:val="both"/>
        <w:rPr>
          <w:rFonts w:ascii="Times New Roman" w:hAnsi="Times New Roman" w:cs="Times New Roman"/>
        </w:rPr>
      </w:pPr>
    </w:p>
    <w:p w14:paraId="5F748468" w14:textId="77777777" w:rsidR="00DF61F3" w:rsidRDefault="00E25372">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4E8CC23F" w14:textId="77777777" w:rsidR="00D1529B" w:rsidRPr="00D1529B" w:rsidRDefault="00D1529B" w:rsidP="00D1529B">
      <w:pPr>
        <w:numPr>
          <w:ilvl w:val="0"/>
          <w:numId w:val="5"/>
        </w:numPr>
        <w:spacing w:after="120"/>
        <w:jc w:val="both"/>
        <w:rPr>
          <w:rFonts w:ascii="Times New Roman" w:hAnsi="Times New Roman" w:cs="Times New Roman"/>
          <w:b/>
          <w:lang w:val="en-US"/>
        </w:rPr>
      </w:pPr>
      <w:r w:rsidRPr="00D1529B">
        <w:rPr>
          <w:rFonts w:ascii="Times New Roman" w:hAnsi="Times New Roman" w:cs="Times New Roman"/>
          <w:b/>
          <w:lang w:val="en-US"/>
        </w:rPr>
        <w:t xml:space="preserve">Hasil </w:t>
      </w:r>
      <w:proofErr w:type="spellStart"/>
      <w:r w:rsidRPr="00D1529B">
        <w:rPr>
          <w:rFonts w:ascii="Times New Roman" w:hAnsi="Times New Roman" w:cs="Times New Roman"/>
          <w:b/>
          <w:lang w:val="en-US"/>
        </w:rPr>
        <w:t>Observasi</w:t>
      </w:r>
      <w:proofErr w:type="spellEnd"/>
      <w:r w:rsidRPr="00D1529B">
        <w:rPr>
          <w:rFonts w:ascii="Times New Roman" w:hAnsi="Times New Roman" w:cs="Times New Roman"/>
          <w:b/>
          <w:lang w:val="en-US"/>
        </w:rPr>
        <w:t xml:space="preserve"> </w:t>
      </w:r>
      <w:proofErr w:type="spellStart"/>
      <w:r w:rsidRPr="00D1529B">
        <w:rPr>
          <w:rFonts w:ascii="Times New Roman" w:hAnsi="Times New Roman" w:cs="Times New Roman"/>
          <w:b/>
          <w:lang w:val="en-US"/>
        </w:rPr>
        <w:t>terhadap</w:t>
      </w:r>
      <w:proofErr w:type="spellEnd"/>
      <w:r w:rsidRPr="00D1529B">
        <w:rPr>
          <w:rFonts w:ascii="Times New Roman" w:hAnsi="Times New Roman" w:cs="Times New Roman"/>
          <w:b/>
          <w:lang w:val="en-US"/>
        </w:rPr>
        <w:t xml:space="preserve"> </w:t>
      </w:r>
      <w:proofErr w:type="spellStart"/>
      <w:r w:rsidRPr="00D1529B">
        <w:rPr>
          <w:rFonts w:ascii="Times New Roman" w:hAnsi="Times New Roman" w:cs="Times New Roman"/>
          <w:b/>
          <w:lang w:val="en-US"/>
        </w:rPr>
        <w:t>Konseli</w:t>
      </w:r>
      <w:proofErr w:type="spellEnd"/>
      <w:r w:rsidRPr="00D1529B">
        <w:rPr>
          <w:rFonts w:ascii="Times New Roman" w:hAnsi="Times New Roman" w:cs="Times New Roman"/>
          <w:b/>
          <w:lang w:val="en-US"/>
        </w:rPr>
        <w:t xml:space="preserve"> pada </w:t>
      </w:r>
      <w:proofErr w:type="spellStart"/>
      <w:r w:rsidRPr="00D1529B">
        <w:rPr>
          <w:rFonts w:ascii="Times New Roman" w:hAnsi="Times New Roman" w:cs="Times New Roman"/>
          <w:b/>
          <w:lang w:val="en-US"/>
        </w:rPr>
        <w:t>Siklus</w:t>
      </w:r>
      <w:proofErr w:type="spellEnd"/>
      <w:r w:rsidRPr="00D1529B">
        <w:rPr>
          <w:rFonts w:ascii="Times New Roman" w:hAnsi="Times New Roman" w:cs="Times New Roman"/>
          <w:b/>
          <w:lang w:val="en-US"/>
        </w:rPr>
        <w:t xml:space="preserve"> I</w:t>
      </w:r>
    </w:p>
    <w:p w14:paraId="0904CEEB" w14:textId="77777777" w:rsidR="00D1529B" w:rsidRPr="00D1529B" w:rsidRDefault="00D1529B" w:rsidP="00D1529B">
      <w:pPr>
        <w:spacing w:after="120"/>
        <w:ind w:firstLine="720"/>
        <w:jc w:val="both"/>
        <w:rPr>
          <w:rFonts w:ascii="Times New Roman" w:hAnsi="Times New Roman" w:cs="Times New Roman"/>
          <w:lang w:val="en-US"/>
        </w:rPr>
      </w:pPr>
      <w:r w:rsidRPr="00D1529B">
        <w:rPr>
          <w:rFonts w:ascii="Times New Roman" w:hAnsi="Times New Roman" w:cs="Times New Roman"/>
          <w:lang w:val="en-US"/>
        </w:rPr>
        <w:t xml:space="preserve">Hasil </w:t>
      </w:r>
      <w:proofErr w:type="spellStart"/>
      <w:r w:rsidRPr="00D1529B">
        <w:rPr>
          <w:rFonts w:ascii="Times New Roman" w:hAnsi="Times New Roman" w:cs="Times New Roman"/>
          <w:lang w:val="en-US"/>
        </w:rPr>
        <w:t>observasi</w:t>
      </w:r>
      <w:proofErr w:type="spellEnd"/>
      <w:r w:rsidRPr="00D1529B">
        <w:rPr>
          <w:rFonts w:ascii="Times New Roman" w:hAnsi="Times New Roman" w:cs="Times New Roman"/>
          <w:lang w:val="en-US"/>
        </w:rPr>
        <w:t xml:space="preserve"> yang </w:t>
      </w:r>
      <w:proofErr w:type="spellStart"/>
      <w:r w:rsidRPr="00D1529B">
        <w:rPr>
          <w:rFonts w:ascii="Times New Roman" w:hAnsi="Times New Roman" w:cs="Times New Roman"/>
          <w:lang w:val="en-US"/>
        </w:rPr>
        <w:t>dilakukan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peneliti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terhadap</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konseli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selama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pelaksanaan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konseling</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setelah</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dilakukan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siklus</w:t>
      </w:r>
      <w:proofErr w:type="spellEnd"/>
      <w:r w:rsidRPr="00D1529B">
        <w:rPr>
          <w:rFonts w:ascii="Times New Roman" w:hAnsi="Times New Roman" w:cs="Times New Roman"/>
          <w:lang w:val="en-US"/>
        </w:rPr>
        <w:t xml:space="preserve"> I </w:t>
      </w:r>
      <w:proofErr w:type="spellStart"/>
      <w:r w:rsidRPr="00D1529B">
        <w:rPr>
          <w:rFonts w:ascii="Times New Roman" w:hAnsi="Times New Roman" w:cs="Times New Roman"/>
          <w:lang w:val="en-US"/>
        </w:rPr>
        <w:t>dapat</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dilihat</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dari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tabel</w:t>
      </w:r>
      <w:proofErr w:type="spellEnd"/>
      <w:r w:rsidRPr="00D1529B">
        <w:rPr>
          <w:rFonts w:ascii="Times New Roman" w:hAnsi="Times New Roman" w:cs="Times New Roman"/>
          <w:lang w:val="en-US"/>
        </w:rPr>
        <w:t xml:space="preserve"> 4.1.</w:t>
      </w:r>
    </w:p>
    <w:p w14:paraId="1882D3A8" w14:textId="6B618E26" w:rsidR="00D1529B" w:rsidRDefault="00D1529B" w:rsidP="00D1529B">
      <w:pPr>
        <w:spacing w:after="120"/>
        <w:ind w:firstLine="720"/>
        <w:jc w:val="both"/>
        <w:rPr>
          <w:rFonts w:ascii="Times New Roman" w:hAnsi="Times New Roman" w:cs="Times New Roman"/>
          <w:lang w:val="en-US"/>
        </w:rPr>
      </w:pPr>
    </w:p>
    <w:p w14:paraId="189732E1" w14:textId="77777777" w:rsidR="00536452" w:rsidRPr="00D1529B" w:rsidRDefault="00536452" w:rsidP="00D1529B">
      <w:pPr>
        <w:spacing w:after="120"/>
        <w:ind w:firstLine="720"/>
        <w:jc w:val="both"/>
        <w:rPr>
          <w:rFonts w:ascii="Times New Roman" w:hAnsi="Times New Roman" w:cs="Times New Roman"/>
          <w:lang w:val="en-US"/>
        </w:rPr>
      </w:pPr>
    </w:p>
    <w:p w14:paraId="6DFE960A" w14:textId="77777777" w:rsidR="00D1529B" w:rsidRPr="00D1529B" w:rsidRDefault="00D1529B" w:rsidP="00D1529B">
      <w:pPr>
        <w:spacing w:after="120"/>
        <w:ind w:firstLine="720"/>
        <w:jc w:val="both"/>
        <w:rPr>
          <w:rFonts w:ascii="Times New Roman" w:hAnsi="Times New Roman" w:cs="Times New Roman"/>
          <w:lang w:val="en-US"/>
        </w:rPr>
      </w:pPr>
    </w:p>
    <w:p w14:paraId="5ACEFECF" w14:textId="77777777" w:rsidR="00D1529B" w:rsidRPr="00D1529B" w:rsidRDefault="00D1529B" w:rsidP="00D1529B">
      <w:pPr>
        <w:spacing w:after="120"/>
        <w:ind w:firstLine="720"/>
        <w:jc w:val="both"/>
        <w:rPr>
          <w:rFonts w:ascii="Times New Roman" w:hAnsi="Times New Roman" w:cs="Times New Roman"/>
          <w:lang w:val="en-US"/>
        </w:rPr>
      </w:pPr>
    </w:p>
    <w:p w14:paraId="52122ABB" w14:textId="77777777" w:rsidR="00D1529B" w:rsidRPr="00D1529B" w:rsidRDefault="00D1529B" w:rsidP="00D1529B">
      <w:pPr>
        <w:spacing w:after="120"/>
        <w:ind w:firstLine="720"/>
        <w:jc w:val="both"/>
        <w:rPr>
          <w:rFonts w:ascii="Times New Roman" w:hAnsi="Times New Roman" w:cs="Times New Roman"/>
          <w:lang w:val="en-US"/>
        </w:rPr>
      </w:pPr>
    </w:p>
    <w:p w14:paraId="1DFE387A" w14:textId="77777777" w:rsidR="00D1529B" w:rsidRPr="00D1529B" w:rsidRDefault="00D1529B" w:rsidP="00D1529B">
      <w:pPr>
        <w:spacing w:after="120"/>
        <w:ind w:firstLine="720"/>
        <w:jc w:val="both"/>
        <w:rPr>
          <w:rFonts w:ascii="Times New Roman" w:hAnsi="Times New Roman" w:cs="Times New Roman"/>
          <w:lang w:val="en-US"/>
        </w:rPr>
      </w:pPr>
    </w:p>
    <w:p w14:paraId="3CC9736B" w14:textId="77777777" w:rsidR="00D1529B" w:rsidRPr="00D1529B" w:rsidRDefault="00D1529B" w:rsidP="00D1529B">
      <w:pPr>
        <w:spacing w:after="120"/>
        <w:ind w:firstLine="720"/>
        <w:jc w:val="both"/>
        <w:rPr>
          <w:rFonts w:ascii="Times New Roman" w:hAnsi="Times New Roman" w:cs="Times New Roman"/>
          <w:lang w:val="en-US"/>
        </w:rPr>
      </w:pPr>
    </w:p>
    <w:p w14:paraId="175D9435"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lastRenderedPageBreak/>
        <w:t xml:space="preserve">Tabel 4.1 Hasil Observasi </w:t>
      </w:r>
      <w:proofErr w:type="spellStart"/>
      <w:r w:rsidRPr="00D1529B">
        <w:rPr>
          <w:rFonts w:ascii="Times New Roman" w:hAnsi="Times New Roman" w:cs="Times New Roman"/>
          <w:lang w:val="en-US"/>
        </w:rPr>
        <w:t>terhadap</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Konseli</w:t>
      </w:r>
      <w:proofErr w:type="spellEnd"/>
      <w:r w:rsidRPr="00D1529B">
        <w:rPr>
          <w:rFonts w:ascii="Times New Roman" w:hAnsi="Times New Roman" w:cs="Times New Roman"/>
          <w:lang w:val="en-US"/>
        </w:rPr>
        <w:t xml:space="preserve"> pada </w:t>
      </w:r>
      <w:r w:rsidRPr="00D1529B">
        <w:rPr>
          <w:rFonts w:ascii="Times New Roman" w:hAnsi="Times New Roman" w:cs="Times New Roman"/>
        </w:rPr>
        <w:t>Siklus I</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205"/>
        <w:gridCol w:w="4781"/>
        <w:gridCol w:w="2000"/>
        <w:gridCol w:w="1499"/>
      </w:tblGrid>
      <w:tr w:rsidR="00D1529B" w:rsidRPr="00D1529B" w14:paraId="094F8C22" w14:textId="77777777" w:rsidTr="00D1529B">
        <w:tc>
          <w:tcPr>
            <w:tcW w:w="510" w:type="dxa"/>
            <w:vAlign w:val="center"/>
          </w:tcPr>
          <w:p w14:paraId="7C0B81E7"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No</w:t>
            </w:r>
          </w:p>
        </w:tc>
        <w:tc>
          <w:tcPr>
            <w:tcW w:w="4781" w:type="dxa"/>
            <w:vAlign w:val="center"/>
          </w:tcPr>
          <w:p w14:paraId="60837426"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Indikator Proses Konseling</w:t>
            </w:r>
          </w:p>
        </w:tc>
        <w:tc>
          <w:tcPr>
            <w:tcW w:w="1377" w:type="dxa"/>
            <w:vAlign w:val="center"/>
          </w:tcPr>
          <w:p w14:paraId="2E0BD21D"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Terlaksana</w:t>
            </w:r>
          </w:p>
        </w:tc>
        <w:tc>
          <w:tcPr>
            <w:tcW w:w="1377" w:type="dxa"/>
            <w:vAlign w:val="center"/>
          </w:tcPr>
          <w:p w14:paraId="16886320"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Tidak Terlaksana</w:t>
            </w:r>
          </w:p>
        </w:tc>
      </w:tr>
      <w:tr w:rsidR="00D1529B" w:rsidRPr="00D1529B" w14:paraId="5BC439A4" w14:textId="77777777" w:rsidTr="00D1529B">
        <w:tc>
          <w:tcPr>
            <w:tcW w:w="510" w:type="dxa"/>
            <w:vAlign w:val="center"/>
          </w:tcPr>
          <w:p w14:paraId="4BBFAF18"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1</w:t>
            </w:r>
          </w:p>
        </w:tc>
        <w:tc>
          <w:tcPr>
            <w:tcW w:w="4781" w:type="dxa"/>
            <w:vAlign w:val="center"/>
          </w:tcPr>
          <w:p w14:paraId="13AD1525"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Penerimaan terhadap konselor</w:t>
            </w:r>
          </w:p>
        </w:tc>
        <w:tc>
          <w:tcPr>
            <w:tcW w:w="1377" w:type="dxa"/>
          </w:tcPr>
          <w:p w14:paraId="7210F5B8"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w:t>
            </w:r>
          </w:p>
        </w:tc>
        <w:tc>
          <w:tcPr>
            <w:tcW w:w="1377" w:type="dxa"/>
          </w:tcPr>
          <w:p w14:paraId="0FAF866A" w14:textId="77777777" w:rsidR="00D1529B" w:rsidRPr="00D1529B" w:rsidRDefault="00D1529B" w:rsidP="00D1529B">
            <w:pPr>
              <w:spacing w:after="120"/>
              <w:ind w:firstLine="720"/>
              <w:jc w:val="both"/>
              <w:rPr>
                <w:rFonts w:ascii="Times New Roman" w:hAnsi="Times New Roman" w:cs="Times New Roman"/>
              </w:rPr>
            </w:pPr>
          </w:p>
        </w:tc>
      </w:tr>
      <w:tr w:rsidR="00D1529B" w:rsidRPr="00D1529B" w14:paraId="3E83AA52" w14:textId="77777777" w:rsidTr="00D1529B">
        <w:trPr>
          <w:trHeight w:val="869"/>
        </w:trPr>
        <w:tc>
          <w:tcPr>
            <w:tcW w:w="510" w:type="dxa"/>
            <w:vMerge w:val="restart"/>
            <w:vAlign w:val="center"/>
          </w:tcPr>
          <w:p w14:paraId="11E43E12"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2</w:t>
            </w:r>
          </w:p>
        </w:tc>
        <w:tc>
          <w:tcPr>
            <w:tcW w:w="4781" w:type="dxa"/>
            <w:vAlign w:val="center"/>
          </w:tcPr>
          <w:p w14:paraId="7C2DE4D1"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Penetapan tujuan (</w:t>
            </w:r>
            <w:r w:rsidRPr="00D1529B">
              <w:rPr>
                <w:rFonts w:ascii="Times New Roman" w:hAnsi="Times New Roman" w:cs="Times New Roman"/>
                <w:i/>
              </w:rPr>
              <w:t>Goal setting</w:t>
            </w:r>
            <w:r w:rsidRPr="00D1529B">
              <w:rPr>
                <w:rFonts w:ascii="Times New Roman" w:hAnsi="Times New Roman" w:cs="Times New Roman"/>
              </w:rPr>
              <w:t>)</w:t>
            </w:r>
          </w:p>
          <w:p w14:paraId="07B0338B" w14:textId="77777777" w:rsidR="00D1529B" w:rsidRPr="00D1529B" w:rsidRDefault="00D1529B" w:rsidP="00D1529B">
            <w:pPr>
              <w:numPr>
                <w:ilvl w:val="0"/>
                <w:numId w:val="3"/>
              </w:numPr>
              <w:spacing w:after="120"/>
              <w:jc w:val="both"/>
              <w:rPr>
                <w:rFonts w:ascii="Times New Roman" w:hAnsi="Times New Roman" w:cs="Times New Roman"/>
              </w:rPr>
            </w:pPr>
            <w:r w:rsidRPr="00D1529B">
              <w:rPr>
                <w:rFonts w:ascii="Times New Roman" w:hAnsi="Times New Roman" w:cs="Times New Roman"/>
              </w:rPr>
              <w:t>Konseli mengungkapkan masalahnya kepada konselo</w:t>
            </w:r>
            <w:r w:rsidRPr="00D1529B">
              <w:rPr>
                <w:rFonts w:ascii="Times New Roman" w:hAnsi="Times New Roman" w:cs="Times New Roman"/>
                <w:lang w:val="en-US"/>
              </w:rPr>
              <w:t>r</w:t>
            </w:r>
          </w:p>
        </w:tc>
        <w:tc>
          <w:tcPr>
            <w:tcW w:w="1377" w:type="dxa"/>
          </w:tcPr>
          <w:p w14:paraId="0DB61AAA"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w:t>
            </w:r>
          </w:p>
        </w:tc>
        <w:tc>
          <w:tcPr>
            <w:tcW w:w="1377" w:type="dxa"/>
          </w:tcPr>
          <w:p w14:paraId="1E29A3F5" w14:textId="77777777" w:rsidR="00D1529B" w:rsidRPr="00D1529B" w:rsidRDefault="00D1529B" w:rsidP="00D1529B">
            <w:pPr>
              <w:spacing w:after="120"/>
              <w:ind w:firstLine="720"/>
              <w:jc w:val="both"/>
              <w:rPr>
                <w:rFonts w:ascii="Times New Roman" w:hAnsi="Times New Roman" w:cs="Times New Roman"/>
              </w:rPr>
            </w:pPr>
          </w:p>
        </w:tc>
      </w:tr>
      <w:tr w:rsidR="00D1529B" w:rsidRPr="00D1529B" w14:paraId="438B9ED6" w14:textId="77777777" w:rsidTr="00D1529B">
        <w:tc>
          <w:tcPr>
            <w:tcW w:w="510" w:type="dxa"/>
            <w:vMerge/>
            <w:vAlign w:val="center"/>
          </w:tcPr>
          <w:p w14:paraId="5C29EE18" w14:textId="77777777" w:rsidR="00D1529B" w:rsidRPr="00D1529B" w:rsidRDefault="00D1529B" w:rsidP="00D1529B">
            <w:pPr>
              <w:spacing w:after="120"/>
              <w:ind w:firstLine="720"/>
              <w:jc w:val="both"/>
              <w:rPr>
                <w:rFonts w:ascii="Times New Roman" w:hAnsi="Times New Roman" w:cs="Times New Roman"/>
              </w:rPr>
            </w:pPr>
          </w:p>
        </w:tc>
        <w:tc>
          <w:tcPr>
            <w:tcW w:w="4781" w:type="dxa"/>
            <w:vAlign w:val="center"/>
          </w:tcPr>
          <w:p w14:paraId="4F9FF48C" w14:textId="77777777" w:rsidR="00D1529B" w:rsidRPr="00D1529B" w:rsidRDefault="00D1529B" w:rsidP="00D1529B">
            <w:pPr>
              <w:numPr>
                <w:ilvl w:val="0"/>
                <w:numId w:val="3"/>
              </w:numPr>
              <w:spacing w:after="120"/>
              <w:jc w:val="both"/>
              <w:rPr>
                <w:rFonts w:ascii="Times New Roman" w:hAnsi="Times New Roman" w:cs="Times New Roman"/>
              </w:rPr>
            </w:pPr>
            <w:bookmarkStart w:id="0" w:name="_Hlk63654439"/>
            <w:r w:rsidRPr="00D1529B">
              <w:rPr>
                <w:rFonts w:ascii="Times New Roman" w:hAnsi="Times New Roman" w:cs="Times New Roman"/>
              </w:rPr>
              <w:t>Konseli</w:t>
            </w:r>
            <w:r w:rsidRPr="00D1529B">
              <w:rPr>
                <w:rFonts w:ascii="Times New Roman" w:hAnsi="Times New Roman" w:cs="Times New Roman"/>
                <w:lang w:val="en-US"/>
              </w:rPr>
              <w:t xml:space="preserve"> dan</w:t>
            </w:r>
            <w:r w:rsidRPr="00D1529B">
              <w:rPr>
                <w:rFonts w:ascii="Times New Roman" w:hAnsi="Times New Roman" w:cs="Times New Roman"/>
              </w:rPr>
              <w:t xml:space="preserve"> konselor</w:t>
            </w:r>
            <w:bookmarkEnd w:id="0"/>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mendiskusikan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perubahan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positif</w:t>
            </w:r>
            <w:proofErr w:type="spellEnd"/>
            <w:r w:rsidRPr="00D1529B">
              <w:rPr>
                <w:rFonts w:ascii="Times New Roman" w:hAnsi="Times New Roman" w:cs="Times New Roman"/>
                <w:lang w:val="en-US"/>
              </w:rPr>
              <w:t xml:space="preserve"> yang </w:t>
            </w:r>
            <w:proofErr w:type="spellStart"/>
            <w:r w:rsidRPr="00D1529B">
              <w:rPr>
                <w:rFonts w:ascii="Times New Roman" w:hAnsi="Times New Roman" w:cs="Times New Roman"/>
                <w:lang w:val="en-US"/>
              </w:rPr>
              <w:t>diinginkan</w:t>
            </w:r>
            <w:proofErr w:type="spellEnd"/>
          </w:p>
        </w:tc>
        <w:tc>
          <w:tcPr>
            <w:tcW w:w="1377" w:type="dxa"/>
          </w:tcPr>
          <w:p w14:paraId="467572EE" w14:textId="77777777" w:rsidR="00D1529B" w:rsidRPr="00D1529B" w:rsidRDefault="00D1529B" w:rsidP="00D1529B">
            <w:pPr>
              <w:spacing w:after="120"/>
              <w:ind w:firstLine="720"/>
              <w:jc w:val="both"/>
              <w:rPr>
                <w:rFonts w:ascii="Times New Roman" w:hAnsi="Times New Roman" w:cs="Times New Roman"/>
              </w:rPr>
            </w:pPr>
          </w:p>
        </w:tc>
        <w:tc>
          <w:tcPr>
            <w:tcW w:w="1377" w:type="dxa"/>
          </w:tcPr>
          <w:p w14:paraId="22C6E6A9"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w:t>
            </w:r>
          </w:p>
        </w:tc>
      </w:tr>
      <w:tr w:rsidR="00D1529B" w:rsidRPr="00D1529B" w14:paraId="529B4E02" w14:textId="77777777" w:rsidTr="00D1529B">
        <w:tc>
          <w:tcPr>
            <w:tcW w:w="510" w:type="dxa"/>
            <w:vMerge/>
            <w:vAlign w:val="center"/>
          </w:tcPr>
          <w:p w14:paraId="5E594F7B" w14:textId="77777777" w:rsidR="00D1529B" w:rsidRPr="00D1529B" w:rsidRDefault="00D1529B" w:rsidP="00D1529B">
            <w:pPr>
              <w:spacing w:after="120"/>
              <w:ind w:firstLine="720"/>
              <w:jc w:val="both"/>
              <w:rPr>
                <w:rFonts w:ascii="Times New Roman" w:hAnsi="Times New Roman" w:cs="Times New Roman"/>
              </w:rPr>
            </w:pPr>
          </w:p>
        </w:tc>
        <w:tc>
          <w:tcPr>
            <w:tcW w:w="4781" w:type="dxa"/>
            <w:vAlign w:val="center"/>
          </w:tcPr>
          <w:p w14:paraId="234B166D" w14:textId="77777777" w:rsidR="00D1529B" w:rsidRPr="00D1529B" w:rsidRDefault="00D1529B" w:rsidP="00D1529B">
            <w:pPr>
              <w:numPr>
                <w:ilvl w:val="0"/>
                <w:numId w:val="3"/>
              </w:numPr>
              <w:spacing w:after="120"/>
              <w:jc w:val="both"/>
              <w:rPr>
                <w:rFonts w:ascii="Times New Roman" w:hAnsi="Times New Roman" w:cs="Times New Roman"/>
              </w:rPr>
            </w:pPr>
            <w:r w:rsidRPr="00D1529B">
              <w:rPr>
                <w:rFonts w:ascii="Times New Roman" w:hAnsi="Times New Roman" w:cs="Times New Roman"/>
              </w:rPr>
              <w:t>Konselor dan konseli mendiskusikan tujuan yang telah ditetapkan konseli</w:t>
            </w:r>
          </w:p>
        </w:tc>
        <w:tc>
          <w:tcPr>
            <w:tcW w:w="1377" w:type="dxa"/>
          </w:tcPr>
          <w:p w14:paraId="12A806ED"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w:t>
            </w:r>
          </w:p>
        </w:tc>
        <w:tc>
          <w:tcPr>
            <w:tcW w:w="1377" w:type="dxa"/>
          </w:tcPr>
          <w:p w14:paraId="531E75D5" w14:textId="77777777" w:rsidR="00D1529B" w:rsidRPr="00D1529B" w:rsidRDefault="00D1529B" w:rsidP="00D1529B">
            <w:pPr>
              <w:spacing w:after="120"/>
              <w:ind w:firstLine="720"/>
              <w:jc w:val="both"/>
              <w:rPr>
                <w:rFonts w:ascii="Times New Roman" w:hAnsi="Times New Roman" w:cs="Times New Roman"/>
              </w:rPr>
            </w:pPr>
          </w:p>
        </w:tc>
      </w:tr>
      <w:tr w:rsidR="00D1529B" w:rsidRPr="00D1529B" w14:paraId="3A48451E" w14:textId="77777777" w:rsidTr="00D1529B">
        <w:tc>
          <w:tcPr>
            <w:tcW w:w="510" w:type="dxa"/>
            <w:vAlign w:val="center"/>
          </w:tcPr>
          <w:p w14:paraId="2B0C9691"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3</w:t>
            </w:r>
          </w:p>
        </w:tc>
        <w:tc>
          <w:tcPr>
            <w:tcW w:w="4781" w:type="dxa"/>
            <w:vAlign w:val="center"/>
          </w:tcPr>
          <w:p w14:paraId="1CF90B79" w14:textId="77777777" w:rsidR="00D1529B" w:rsidRPr="00D1529B" w:rsidRDefault="00D1529B" w:rsidP="00D1529B">
            <w:pPr>
              <w:spacing w:after="120"/>
              <w:ind w:firstLine="720"/>
              <w:jc w:val="both"/>
              <w:rPr>
                <w:rFonts w:ascii="Times New Roman" w:hAnsi="Times New Roman" w:cs="Times New Roman"/>
                <w:lang w:val="en-US"/>
              </w:rPr>
            </w:pPr>
            <w:r w:rsidRPr="00D1529B">
              <w:rPr>
                <w:rFonts w:ascii="Times New Roman" w:hAnsi="Times New Roman" w:cs="Times New Roman"/>
              </w:rPr>
              <w:t xml:space="preserve">Konselor dan konseli membuat keputusan </w:t>
            </w:r>
            <w:proofErr w:type="spellStart"/>
            <w:r w:rsidRPr="00D1529B">
              <w:rPr>
                <w:rFonts w:ascii="Times New Roman" w:hAnsi="Times New Roman" w:cs="Times New Roman"/>
                <w:lang w:val="en-US"/>
              </w:rPr>
              <w:t>terkait</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kelanjutan</w:t>
            </w:r>
            <w:proofErr w:type="spellEnd"/>
            <w:r w:rsidRPr="00D1529B">
              <w:rPr>
                <w:rFonts w:ascii="Times New Roman" w:hAnsi="Times New Roman" w:cs="Times New Roman"/>
                <w:lang w:val="en-US"/>
              </w:rPr>
              <w:t xml:space="preserve"> </w:t>
            </w:r>
            <w:r w:rsidRPr="00D1529B">
              <w:rPr>
                <w:rFonts w:ascii="Times New Roman" w:hAnsi="Times New Roman" w:cs="Times New Roman"/>
              </w:rPr>
              <w:t xml:space="preserve">konseling, </w:t>
            </w:r>
            <w:proofErr w:type="spellStart"/>
            <w:r w:rsidRPr="00D1529B">
              <w:rPr>
                <w:rFonts w:ascii="Times New Roman" w:hAnsi="Times New Roman" w:cs="Times New Roman"/>
                <w:lang w:val="en-US"/>
              </w:rPr>
              <w:t>pertimbangan</w:t>
            </w:r>
            <w:proofErr w:type="spellEnd"/>
            <w:r w:rsidRPr="00D1529B">
              <w:rPr>
                <w:rFonts w:ascii="Times New Roman" w:hAnsi="Times New Roman" w:cs="Times New Roman"/>
              </w:rPr>
              <w:t xml:space="preserve"> tujuan, </w:t>
            </w:r>
            <w:proofErr w:type="spellStart"/>
            <w:r w:rsidRPr="00D1529B">
              <w:rPr>
                <w:rFonts w:ascii="Times New Roman" w:hAnsi="Times New Roman" w:cs="Times New Roman"/>
                <w:lang w:val="en-US"/>
              </w:rPr>
              <w:t>maupun</w:t>
            </w:r>
            <w:proofErr w:type="spellEnd"/>
            <w:r w:rsidRPr="00D1529B">
              <w:rPr>
                <w:rFonts w:ascii="Times New Roman" w:hAnsi="Times New Roman" w:cs="Times New Roman"/>
                <w:lang w:val="en-US"/>
              </w:rPr>
              <w:t xml:space="preserve"> </w:t>
            </w:r>
            <w:r w:rsidRPr="00D1529B">
              <w:rPr>
                <w:rFonts w:ascii="Times New Roman" w:hAnsi="Times New Roman" w:cs="Times New Roman"/>
              </w:rPr>
              <w:t>referal</w:t>
            </w:r>
            <w:r w:rsidRPr="00D1529B">
              <w:rPr>
                <w:rFonts w:ascii="Times New Roman" w:hAnsi="Times New Roman" w:cs="Times New Roman"/>
                <w:lang w:val="en-US"/>
              </w:rPr>
              <w:t>.</w:t>
            </w:r>
          </w:p>
        </w:tc>
        <w:tc>
          <w:tcPr>
            <w:tcW w:w="1377" w:type="dxa"/>
          </w:tcPr>
          <w:p w14:paraId="1939EFC9"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w:t>
            </w:r>
          </w:p>
        </w:tc>
        <w:tc>
          <w:tcPr>
            <w:tcW w:w="1377" w:type="dxa"/>
          </w:tcPr>
          <w:p w14:paraId="5EB0A8CA" w14:textId="77777777" w:rsidR="00D1529B" w:rsidRPr="00D1529B" w:rsidRDefault="00D1529B" w:rsidP="00D1529B">
            <w:pPr>
              <w:spacing w:after="120"/>
              <w:ind w:firstLine="720"/>
              <w:jc w:val="both"/>
              <w:rPr>
                <w:rFonts w:ascii="Times New Roman" w:hAnsi="Times New Roman" w:cs="Times New Roman"/>
              </w:rPr>
            </w:pPr>
          </w:p>
        </w:tc>
      </w:tr>
      <w:tr w:rsidR="00D1529B" w:rsidRPr="00D1529B" w14:paraId="3DEB98AB" w14:textId="77777777" w:rsidTr="00D1529B">
        <w:tc>
          <w:tcPr>
            <w:tcW w:w="510" w:type="dxa"/>
            <w:vMerge w:val="restart"/>
            <w:vAlign w:val="center"/>
          </w:tcPr>
          <w:p w14:paraId="019073C8"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5</w:t>
            </w:r>
          </w:p>
        </w:tc>
        <w:tc>
          <w:tcPr>
            <w:tcW w:w="4781" w:type="dxa"/>
            <w:vAlign w:val="center"/>
          </w:tcPr>
          <w:p w14:paraId="1DB67801"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 xml:space="preserve">Implementasi teknik </w:t>
            </w:r>
          </w:p>
          <w:p w14:paraId="7C26889D" w14:textId="77777777" w:rsidR="00D1529B" w:rsidRPr="00D1529B" w:rsidRDefault="00D1529B" w:rsidP="00D1529B">
            <w:pPr>
              <w:numPr>
                <w:ilvl w:val="0"/>
                <w:numId w:val="4"/>
              </w:numPr>
              <w:spacing w:after="120"/>
              <w:jc w:val="both"/>
              <w:rPr>
                <w:rFonts w:ascii="Times New Roman" w:hAnsi="Times New Roman" w:cs="Times New Roman"/>
              </w:rPr>
            </w:pPr>
            <w:bookmarkStart w:id="1" w:name="_Hlk63654489"/>
            <w:r w:rsidRPr="00D1529B">
              <w:rPr>
                <w:rFonts w:ascii="Times New Roman" w:hAnsi="Times New Roman" w:cs="Times New Roman"/>
              </w:rPr>
              <w:t>Konseli bersedia meningkatkan motivasi belajar</w:t>
            </w:r>
            <w:bookmarkEnd w:id="1"/>
          </w:p>
        </w:tc>
        <w:tc>
          <w:tcPr>
            <w:tcW w:w="1377" w:type="dxa"/>
          </w:tcPr>
          <w:p w14:paraId="6D53FAF6" w14:textId="77777777" w:rsidR="00D1529B" w:rsidRPr="00D1529B" w:rsidRDefault="00D1529B" w:rsidP="00D1529B">
            <w:pPr>
              <w:spacing w:after="120"/>
              <w:ind w:firstLine="720"/>
              <w:jc w:val="both"/>
              <w:rPr>
                <w:rFonts w:ascii="Times New Roman" w:hAnsi="Times New Roman" w:cs="Times New Roman"/>
              </w:rPr>
            </w:pPr>
          </w:p>
        </w:tc>
        <w:tc>
          <w:tcPr>
            <w:tcW w:w="1377" w:type="dxa"/>
          </w:tcPr>
          <w:p w14:paraId="49CFA4A1"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w:t>
            </w:r>
          </w:p>
        </w:tc>
      </w:tr>
      <w:tr w:rsidR="00D1529B" w:rsidRPr="00D1529B" w14:paraId="452C79DC" w14:textId="77777777" w:rsidTr="00D1529B">
        <w:tc>
          <w:tcPr>
            <w:tcW w:w="510" w:type="dxa"/>
            <w:vMerge/>
            <w:vAlign w:val="center"/>
          </w:tcPr>
          <w:p w14:paraId="124CAC58" w14:textId="77777777" w:rsidR="00D1529B" w:rsidRPr="00D1529B" w:rsidRDefault="00D1529B" w:rsidP="00D1529B">
            <w:pPr>
              <w:spacing w:after="120"/>
              <w:ind w:firstLine="720"/>
              <w:jc w:val="both"/>
              <w:rPr>
                <w:rFonts w:ascii="Times New Roman" w:hAnsi="Times New Roman" w:cs="Times New Roman"/>
              </w:rPr>
            </w:pPr>
          </w:p>
        </w:tc>
        <w:tc>
          <w:tcPr>
            <w:tcW w:w="4781" w:type="dxa"/>
            <w:vAlign w:val="center"/>
          </w:tcPr>
          <w:p w14:paraId="227C65BE" w14:textId="77777777" w:rsidR="00D1529B" w:rsidRPr="00D1529B" w:rsidRDefault="00D1529B" w:rsidP="00D1529B">
            <w:pPr>
              <w:numPr>
                <w:ilvl w:val="0"/>
                <w:numId w:val="4"/>
              </w:numPr>
              <w:spacing w:after="120"/>
              <w:jc w:val="both"/>
              <w:rPr>
                <w:rFonts w:ascii="Times New Roman" w:hAnsi="Times New Roman" w:cs="Times New Roman"/>
              </w:rPr>
            </w:pPr>
            <w:bookmarkStart w:id="2" w:name="_Hlk63654529"/>
            <w:r w:rsidRPr="00D1529B">
              <w:rPr>
                <w:rFonts w:ascii="Times New Roman" w:hAnsi="Times New Roman" w:cs="Times New Roman"/>
              </w:rPr>
              <w:t>Penguatan positif  (</w:t>
            </w:r>
            <w:r w:rsidRPr="00D1529B">
              <w:rPr>
                <w:rFonts w:ascii="Times New Roman" w:hAnsi="Times New Roman" w:cs="Times New Roman"/>
                <w:i/>
              </w:rPr>
              <w:t xml:space="preserve">reinforcement </w:t>
            </w:r>
            <w:r w:rsidRPr="00D1529B">
              <w:rPr>
                <w:rFonts w:ascii="Times New Roman" w:hAnsi="Times New Roman" w:cs="Times New Roman"/>
              </w:rPr>
              <w:t>positif)</w:t>
            </w:r>
            <w:bookmarkEnd w:id="2"/>
          </w:p>
        </w:tc>
        <w:tc>
          <w:tcPr>
            <w:tcW w:w="1377" w:type="dxa"/>
          </w:tcPr>
          <w:p w14:paraId="1957DF3A" w14:textId="77777777" w:rsidR="00D1529B" w:rsidRPr="00D1529B" w:rsidRDefault="00D1529B" w:rsidP="00D1529B">
            <w:pPr>
              <w:spacing w:after="120"/>
              <w:ind w:firstLine="720"/>
              <w:jc w:val="both"/>
              <w:rPr>
                <w:rFonts w:ascii="Times New Roman" w:hAnsi="Times New Roman" w:cs="Times New Roman"/>
              </w:rPr>
            </w:pPr>
          </w:p>
        </w:tc>
        <w:tc>
          <w:tcPr>
            <w:tcW w:w="1377" w:type="dxa"/>
          </w:tcPr>
          <w:p w14:paraId="5B1B6632"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w:t>
            </w:r>
          </w:p>
        </w:tc>
      </w:tr>
      <w:tr w:rsidR="00D1529B" w:rsidRPr="00D1529B" w14:paraId="09E86224" w14:textId="77777777" w:rsidTr="00D1529B">
        <w:tc>
          <w:tcPr>
            <w:tcW w:w="510" w:type="dxa"/>
            <w:vAlign w:val="center"/>
          </w:tcPr>
          <w:p w14:paraId="564BC3C3"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6</w:t>
            </w:r>
          </w:p>
        </w:tc>
        <w:tc>
          <w:tcPr>
            <w:tcW w:w="4781" w:type="dxa"/>
            <w:vAlign w:val="center"/>
          </w:tcPr>
          <w:p w14:paraId="33A1FDB0"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Evaluasi dan terminasi</w:t>
            </w:r>
          </w:p>
        </w:tc>
        <w:tc>
          <w:tcPr>
            <w:tcW w:w="1377" w:type="dxa"/>
          </w:tcPr>
          <w:p w14:paraId="688E075A"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w:t>
            </w:r>
          </w:p>
        </w:tc>
        <w:tc>
          <w:tcPr>
            <w:tcW w:w="1377" w:type="dxa"/>
          </w:tcPr>
          <w:p w14:paraId="2BBCED4D" w14:textId="77777777" w:rsidR="00D1529B" w:rsidRPr="00D1529B" w:rsidRDefault="00D1529B" w:rsidP="00D1529B">
            <w:pPr>
              <w:spacing w:after="120"/>
              <w:ind w:firstLine="720"/>
              <w:jc w:val="both"/>
              <w:rPr>
                <w:rFonts w:ascii="Times New Roman" w:hAnsi="Times New Roman" w:cs="Times New Roman"/>
              </w:rPr>
            </w:pPr>
          </w:p>
        </w:tc>
      </w:tr>
    </w:tbl>
    <w:p w14:paraId="3309B747" w14:textId="77777777" w:rsidR="00D1529B" w:rsidRPr="00D1529B" w:rsidRDefault="00D1529B" w:rsidP="00D1529B">
      <w:pPr>
        <w:spacing w:after="120"/>
        <w:ind w:firstLine="720"/>
        <w:jc w:val="both"/>
        <w:rPr>
          <w:rFonts w:ascii="Times New Roman" w:hAnsi="Times New Roman" w:cs="Times New Roman"/>
        </w:rPr>
      </w:pPr>
    </w:p>
    <w:p w14:paraId="16C8DB1D" w14:textId="77777777" w:rsidR="00D1529B" w:rsidRPr="00D1529B" w:rsidRDefault="00D1529B" w:rsidP="00D1529B">
      <w:pPr>
        <w:spacing w:after="120"/>
        <w:ind w:firstLine="720"/>
        <w:jc w:val="both"/>
        <w:rPr>
          <w:rFonts w:ascii="Times New Roman" w:hAnsi="Times New Roman" w:cs="Times New Roman"/>
          <w:lang w:val="en-US"/>
        </w:rPr>
      </w:pPr>
      <w:r w:rsidRPr="00D1529B">
        <w:rPr>
          <w:rFonts w:ascii="Times New Roman" w:hAnsi="Times New Roman" w:cs="Times New Roman"/>
          <w:lang w:val="en-US"/>
        </w:rPr>
        <w:t>T</w:t>
      </w:r>
      <w:r w:rsidRPr="00D1529B">
        <w:rPr>
          <w:rFonts w:ascii="Times New Roman" w:hAnsi="Times New Roman" w:cs="Times New Roman"/>
        </w:rPr>
        <w:t>abel di</w:t>
      </w:r>
      <w:r w:rsidRPr="00D1529B">
        <w:rPr>
          <w:rFonts w:ascii="Times New Roman" w:hAnsi="Times New Roman" w:cs="Times New Roman"/>
          <w:lang w:val="en-US"/>
        </w:rPr>
        <w:t xml:space="preserve"> </w:t>
      </w:r>
      <w:r w:rsidRPr="00D1529B">
        <w:rPr>
          <w:rFonts w:ascii="Times New Roman" w:hAnsi="Times New Roman" w:cs="Times New Roman"/>
        </w:rPr>
        <w:t xml:space="preserve">atas </w:t>
      </w:r>
      <w:r w:rsidRPr="00D1529B">
        <w:rPr>
          <w:rFonts w:ascii="Times New Roman" w:hAnsi="Times New Roman" w:cs="Times New Roman"/>
          <w:lang w:val="en-US"/>
        </w:rPr>
        <w:t>m</w:t>
      </w:r>
      <w:r w:rsidRPr="00D1529B">
        <w:rPr>
          <w:rFonts w:ascii="Times New Roman" w:hAnsi="Times New Roman" w:cs="Times New Roman"/>
        </w:rPr>
        <w:t>en</w:t>
      </w:r>
      <w:proofErr w:type="spellStart"/>
      <w:r w:rsidRPr="00D1529B">
        <w:rPr>
          <w:rFonts w:ascii="Times New Roman" w:hAnsi="Times New Roman" w:cs="Times New Roman"/>
          <w:lang w:val="en-US"/>
        </w:rPr>
        <w:t>unjukkan</w:t>
      </w:r>
      <w:proofErr w:type="spellEnd"/>
      <w:r w:rsidRPr="00D1529B">
        <w:rPr>
          <w:rFonts w:ascii="Times New Roman" w:hAnsi="Times New Roman" w:cs="Times New Roman"/>
        </w:rPr>
        <w:t xml:space="preserve"> </w:t>
      </w:r>
      <w:proofErr w:type="spellStart"/>
      <w:r w:rsidRPr="00D1529B">
        <w:rPr>
          <w:rFonts w:ascii="Times New Roman" w:hAnsi="Times New Roman" w:cs="Times New Roman"/>
          <w:lang w:val="en-US"/>
        </w:rPr>
        <w:t>bahwa</w:t>
      </w:r>
      <w:proofErr w:type="spellEnd"/>
      <w:r w:rsidRPr="00D1529B">
        <w:rPr>
          <w:rFonts w:ascii="Times New Roman" w:hAnsi="Times New Roman" w:cs="Times New Roman"/>
          <w:lang w:val="en-US"/>
        </w:rPr>
        <w:t xml:space="preserve"> </w:t>
      </w:r>
      <w:r w:rsidRPr="00D1529B">
        <w:rPr>
          <w:rFonts w:ascii="Times New Roman" w:hAnsi="Times New Roman" w:cs="Times New Roman"/>
        </w:rPr>
        <w:t>siswa telah melaksanakan komponen yang terdapat pada pedoman observasi yang telah dirancang oleh peneliti. Namun, ada beberapa yang tidak terlaksana</w:t>
      </w:r>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diantaranya</w:t>
      </w:r>
      <w:proofErr w:type="spellEnd"/>
      <w:r w:rsidRPr="00D1529B">
        <w:rPr>
          <w:rFonts w:ascii="Times New Roman" w:hAnsi="Times New Roman" w:cs="Times New Roman"/>
          <w:lang w:val="en-US"/>
        </w:rPr>
        <w:t xml:space="preserve"> pada point 2b, </w:t>
      </w:r>
      <w:r w:rsidRPr="00D1529B">
        <w:rPr>
          <w:rFonts w:ascii="Times New Roman" w:hAnsi="Times New Roman" w:cs="Times New Roman"/>
        </w:rPr>
        <w:t xml:space="preserve"> </w:t>
      </w:r>
      <w:r w:rsidRPr="00D1529B">
        <w:rPr>
          <w:rFonts w:ascii="Times New Roman" w:hAnsi="Times New Roman" w:cs="Times New Roman"/>
          <w:lang w:val="en-US"/>
        </w:rPr>
        <w:t>k</w:t>
      </w:r>
      <w:r w:rsidRPr="00D1529B">
        <w:rPr>
          <w:rFonts w:ascii="Times New Roman" w:hAnsi="Times New Roman" w:cs="Times New Roman"/>
        </w:rPr>
        <w:t>onseli bersedia meningkatkan motivasi belajar</w:t>
      </w:r>
      <w:r w:rsidRPr="00D1529B">
        <w:rPr>
          <w:rFonts w:ascii="Times New Roman" w:hAnsi="Times New Roman" w:cs="Times New Roman"/>
          <w:lang w:val="en-US"/>
        </w:rPr>
        <w:t>, dan</w:t>
      </w:r>
      <w:r w:rsidRPr="00D1529B">
        <w:rPr>
          <w:rFonts w:ascii="Times New Roman" w:hAnsi="Times New Roman" w:cs="Times New Roman"/>
        </w:rPr>
        <w:t xml:space="preserve"> </w:t>
      </w:r>
      <w:r w:rsidRPr="00D1529B">
        <w:rPr>
          <w:rFonts w:ascii="Times New Roman" w:hAnsi="Times New Roman" w:cs="Times New Roman"/>
          <w:lang w:val="en-US"/>
        </w:rPr>
        <w:t>p</w:t>
      </w:r>
      <w:r w:rsidRPr="00D1529B">
        <w:rPr>
          <w:rFonts w:ascii="Times New Roman" w:hAnsi="Times New Roman" w:cs="Times New Roman"/>
        </w:rPr>
        <w:t>enguatan positif  (</w:t>
      </w:r>
      <w:r w:rsidRPr="00D1529B">
        <w:rPr>
          <w:rFonts w:ascii="Times New Roman" w:hAnsi="Times New Roman" w:cs="Times New Roman"/>
          <w:i/>
        </w:rPr>
        <w:t xml:space="preserve">reinforcement </w:t>
      </w:r>
      <w:r w:rsidRPr="00D1529B">
        <w:rPr>
          <w:rFonts w:ascii="Times New Roman" w:hAnsi="Times New Roman" w:cs="Times New Roman"/>
        </w:rPr>
        <w:t>positif)</w:t>
      </w:r>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Sesuai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hasil</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observasi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tersebut</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maka</w:t>
      </w:r>
      <w:proofErr w:type="spellEnd"/>
      <w:r w:rsidRPr="00D1529B">
        <w:rPr>
          <w:rFonts w:ascii="Times New Roman" w:hAnsi="Times New Roman" w:cs="Times New Roman"/>
        </w:rPr>
        <w:t xml:space="preserve"> </w:t>
      </w:r>
      <w:proofErr w:type="spellStart"/>
      <w:r w:rsidRPr="00D1529B">
        <w:rPr>
          <w:rFonts w:ascii="Times New Roman" w:hAnsi="Times New Roman" w:cs="Times New Roman"/>
          <w:lang w:val="en-US"/>
        </w:rPr>
        <w:t>perlu</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dilakukan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tindakan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lanjutan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untuk</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mengatasi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kondisi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tersebut</w:t>
      </w:r>
      <w:proofErr w:type="spellEnd"/>
      <w:r w:rsidRPr="00D1529B">
        <w:rPr>
          <w:rFonts w:ascii="Times New Roman" w:hAnsi="Times New Roman" w:cs="Times New Roman"/>
          <w:lang w:val="en-US"/>
        </w:rPr>
        <w:t>.</w:t>
      </w:r>
    </w:p>
    <w:p w14:paraId="328AA37B" w14:textId="77777777" w:rsidR="00D1529B" w:rsidRPr="00D1529B" w:rsidRDefault="00D1529B" w:rsidP="00D1529B">
      <w:pPr>
        <w:spacing w:after="120"/>
        <w:ind w:firstLine="720"/>
        <w:jc w:val="both"/>
        <w:rPr>
          <w:rFonts w:ascii="Times New Roman" w:hAnsi="Times New Roman" w:cs="Times New Roman"/>
          <w:lang w:val="en-US"/>
        </w:rPr>
      </w:pPr>
    </w:p>
    <w:p w14:paraId="0BAE6527" w14:textId="77777777" w:rsidR="00D1529B" w:rsidRPr="00D1529B" w:rsidRDefault="00D1529B" w:rsidP="00D1529B">
      <w:pPr>
        <w:numPr>
          <w:ilvl w:val="0"/>
          <w:numId w:val="5"/>
        </w:numPr>
        <w:spacing w:after="120"/>
        <w:jc w:val="both"/>
        <w:rPr>
          <w:rFonts w:ascii="Times New Roman" w:hAnsi="Times New Roman" w:cs="Times New Roman"/>
          <w:b/>
        </w:rPr>
      </w:pPr>
      <w:r w:rsidRPr="00D1529B">
        <w:rPr>
          <w:rFonts w:ascii="Times New Roman" w:hAnsi="Times New Roman" w:cs="Times New Roman"/>
          <w:b/>
          <w:lang w:val="en-US"/>
        </w:rPr>
        <w:t xml:space="preserve">Data </w:t>
      </w:r>
      <w:proofErr w:type="spellStart"/>
      <w:r w:rsidRPr="00D1529B">
        <w:rPr>
          <w:rFonts w:ascii="Times New Roman" w:hAnsi="Times New Roman" w:cs="Times New Roman"/>
          <w:b/>
          <w:lang w:val="en-US"/>
        </w:rPr>
        <w:t>Peningkatan</w:t>
      </w:r>
      <w:proofErr w:type="spellEnd"/>
      <w:r w:rsidRPr="00D1529B">
        <w:rPr>
          <w:rFonts w:ascii="Times New Roman" w:hAnsi="Times New Roman" w:cs="Times New Roman"/>
          <w:b/>
          <w:lang w:val="en-US"/>
        </w:rPr>
        <w:t xml:space="preserve"> </w:t>
      </w:r>
      <w:proofErr w:type="spellStart"/>
      <w:r w:rsidRPr="00D1529B">
        <w:rPr>
          <w:rFonts w:ascii="Times New Roman" w:hAnsi="Times New Roman" w:cs="Times New Roman"/>
          <w:b/>
          <w:lang w:val="en-US"/>
        </w:rPr>
        <w:t>Motivasi</w:t>
      </w:r>
      <w:proofErr w:type="spellEnd"/>
      <w:r w:rsidRPr="00D1529B">
        <w:rPr>
          <w:rFonts w:ascii="Times New Roman" w:hAnsi="Times New Roman" w:cs="Times New Roman"/>
          <w:b/>
          <w:lang w:val="en-US"/>
        </w:rPr>
        <w:t xml:space="preserve"> </w:t>
      </w:r>
      <w:proofErr w:type="spellStart"/>
      <w:r w:rsidRPr="00D1529B">
        <w:rPr>
          <w:rFonts w:ascii="Times New Roman" w:hAnsi="Times New Roman" w:cs="Times New Roman"/>
          <w:b/>
          <w:lang w:val="en-US"/>
        </w:rPr>
        <w:t>Belajar</w:t>
      </w:r>
      <w:proofErr w:type="spellEnd"/>
      <w:r w:rsidRPr="00D1529B">
        <w:rPr>
          <w:rFonts w:ascii="Times New Roman" w:hAnsi="Times New Roman" w:cs="Times New Roman"/>
          <w:b/>
          <w:lang w:val="en-US"/>
        </w:rPr>
        <w:t xml:space="preserve"> </w:t>
      </w:r>
      <w:proofErr w:type="spellStart"/>
      <w:r w:rsidRPr="00D1529B">
        <w:rPr>
          <w:rFonts w:ascii="Times New Roman" w:hAnsi="Times New Roman" w:cs="Times New Roman"/>
          <w:b/>
          <w:lang w:val="en-US"/>
        </w:rPr>
        <w:t>Siswa</w:t>
      </w:r>
      <w:proofErr w:type="spellEnd"/>
      <w:r w:rsidRPr="00D1529B">
        <w:rPr>
          <w:rFonts w:ascii="Times New Roman" w:hAnsi="Times New Roman" w:cs="Times New Roman"/>
          <w:b/>
          <w:lang w:val="en-US"/>
        </w:rPr>
        <w:t xml:space="preserve"> </w:t>
      </w:r>
      <w:r w:rsidRPr="00D1529B">
        <w:rPr>
          <w:rFonts w:ascii="Times New Roman" w:hAnsi="Times New Roman" w:cs="Times New Roman"/>
          <w:b/>
          <w:i/>
          <w:lang w:val="en-US"/>
        </w:rPr>
        <w:t>Broken Home</w:t>
      </w:r>
      <w:r w:rsidRPr="00D1529B">
        <w:rPr>
          <w:rFonts w:ascii="Times New Roman" w:hAnsi="Times New Roman" w:cs="Times New Roman"/>
          <w:b/>
          <w:lang w:val="en-US"/>
        </w:rPr>
        <w:t xml:space="preserve"> </w:t>
      </w:r>
      <w:proofErr w:type="spellStart"/>
      <w:r w:rsidRPr="00D1529B">
        <w:rPr>
          <w:rFonts w:ascii="Times New Roman" w:hAnsi="Times New Roman" w:cs="Times New Roman"/>
          <w:b/>
          <w:lang w:val="en-US"/>
        </w:rPr>
        <w:t>Siklus</w:t>
      </w:r>
      <w:proofErr w:type="spellEnd"/>
      <w:r w:rsidRPr="00D1529B">
        <w:rPr>
          <w:rFonts w:ascii="Times New Roman" w:hAnsi="Times New Roman" w:cs="Times New Roman"/>
          <w:b/>
          <w:lang w:val="en-US"/>
        </w:rPr>
        <w:t xml:space="preserve"> I</w:t>
      </w:r>
    </w:p>
    <w:p w14:paraId="3C6B36E0" w14:textId="77777777" w:rsidR="00D1529B" w:rsidRPr="00D1529B" w:rsidRDefault="00D1529B" w:rsidP="00D1529B">
      <w:pPr>
        <w:spacing w:after="120"/>
        <w:ind w:firstLine="720"/>
        <w:jc w:val="both"/>
        <w:rPr>
          <w:rFonts w:ascii="Times New Roman" w:hAnsi="Times New Roman" w:cs="Times New Roman"/>
          <w:lang w:val="en-US"/>
        </w:rPr>
      </w:pPr>
      <w:proofErr w:type="spellStart"/>
      <w:r w:rsidRPr="00D1529B">
        <w:rPr>
          <w:rFonts w:ascii="Times New Roman" w:hAnsi="Times New Roman" w:cs="Times New Roman"/>
          <w:lang w:val="en-US"/>
        </w:rPr>
        <w:t>Motivasi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belajar</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siswa</w:t>
      </w:r>
      <w:proofErr w:type="spellEnd"/>
      <w:r w:rsidRPr="00D1529B">
        <w:rPr>
          <w:rFonts w:ascii="Times New Roman" w:hAnsi="Times New Roman" w:cs="Times New Roman"/>
          <w:lang w:val="en-US"/>
        </w:rPr>
        <w:t xml:space="preserve"> </w:t>
      </w:r>
      <w:r w:rsidRPr="00D1529B">
        <w:rPr>
          <w:rFonts w:ascii="Times New Roman" w:hAnsi="Times New Roman" w:cs="Times New Roman"/>
          <w:i/>
          <w:lang w:val="en-US"/>
        </w:rPr>
        <w:t>broken home</w:t>
      </w:r>
      <w:r w:rsidRPr="00D1529B">
        <w:rPr>
          <w:rFonts w:ascii="Times New Roman" w:hAnsi="Times New Roman" w:cs="Times New Roman"/>
        </w:rPr>
        <w:t xml:space="preserve"> </w:t>
      </w:r>
      <w:r w:rsidRPr="00D1529B">
        <w:rPr>
          <w:rFonts w:ascii="Times New Roman" w:hAnsi="Times New Roman" w:cs="Times New Roman"/>
          <w:lang w:val="en-US"/>
        </w:rPr>
        <w:t xml:space="preserve">yang </w:t>
      </w:r>
      <w:proofErr w:type="spellStart"/>
      <w:r w:rsidRPr="00D1529B">
        <w:rPr>
          <w:rFonts w:ascii="Times New Roman" w:hAnsi="Times New Roman" w:cs="Times New Roman"/>
          <w:lang w:val="en-US"/>
        </w:rPr>
        <w:t>meningkat</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selama</w:t>
      </w:r>
      <w:proofErr w:type="spellEnd"/>
      <w:r w:rsidRPr="00D1529B">
        <w:rPr>
          <w:rFonts w:ascii="Times New Roman" w:hAnsi="Times New Roman" w:cs="Times New Roman"/>
          <w:lang w:val="en-US"/>
        </w:rPr>
        <w:t xml:space="preserve"> </w:t>
      </w:r>
      <w:r w:rsidRPr="00D1529B">
        <w:rPr>
          <w:rFonts w:ascii="Times New Roman" w:hAnsi="Times New Roman" w:cs="Times New Roman"/>
        </w:rPr>
        <w:t xml:space="preserve">pelaksanaan konseling setelah dilakukan siklus I dapat dilihat dari tabel </w:t>
      </w:r>
      <w:r w:rsidRPr="00D1529B">
        <w:rPr>
          <w:rFonts w:ascii="Times New Roman" w:hAnsi="Times New Roman" w:cs="Times New Roman"/>
          <w:lang w:val="en-US"/>
        </w:rPr>
        <w:t>4.2.</w:t>
      </w:r>
    </w:p>
    <w:p w14:paraId="78250191"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 xml:space="preserve">Tabel 4.2 Peningkatan Motivasi Belajar Siswa </w:t>
      </w:r>
      <w:r w:rsidRPr="00D1529B">
        <w:rPr>
          <w:rFonts w:ascii="Times New Roman" w:hAnsi="Times New Roman" w:cs="Times New Roman"/>
          <w:i/>
        </w:rPr>
        <w:t>Broken Home</w:t>
      </w:r>
      <w:r w:rsidRPr="00D1529B">
        <w:rPr>
          <w:rFonts w:ascii="Times New Roman" w:hAnsi="Times New Roman" w:cs="Times New Roman"/>
        </w:rPr>
        <w:t xml:space="preserve"> Siklus I</w:t>
      </w:r>
    </w:p>
    <w:tbl>
      <w:tblPr>
        <w:tblW w:w="0" w:type="auto"/>
        <w:tblInd w:w="147"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1418"/>
        <w:gridCol w:w="1134"/>
        <w:gridCol w:w="1417"/>
        <w:gridCol w:w="1174"/>
        <w:gridCol w:w="1519"/>
        <w:gridCol w:w="1105"/>
      </w:tblGrid>
      <w:tr w:rsidR="00D1529B" w:rsidRPr="00D1529B" w14:paraId="13596BA8" w14:textId="77777777" w:rsidTr="00D1529B">
        <w:trPr>
          <w:trHeight w:hRule="exact" w:val="658"/>
        </w:trPr>
        <w:tc>
          <w:tcPr>
            <w:tcW w:w="1418" w:type="dxa"/>
            <w:vAlign w:val="center"/>
          </w:tcPr>
          <w:p w14:paraId="3EBA21D8"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No</w:t>
            </w:r>
          </w:p>
        </w:tc>
        <w:tc>
          <w:tcPr>
            <w:tcW w:w="1134" w:type="dxa"/>
            <w:vAlign w:val="center"/>
          </w:tcPr>
          <w:p w14:paraId="05B13337"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Subjek</w:t>
            </w:r>
          </w:p>
        </w:tc>
        <w:tc>
          <w:tcPr>
            <w:tcW w:w="1417" w:type="dxa"/>
            <w:vAlign w:val="center"/>
          </w:tcPr>
          <w:p w14:paraId="7A066CFD"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Pra- tindakan</w:t>
            </w:r>
          </w:p>
        </w:tc>
        <w:tc>
          <w:tcPr>
            <w:tcW w:w="1174" w:type="dxa"/>
            <w:vAlign w:val="center"/>
          </w:tcPr>
          <w:p w14:paraId="639025F6"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Siklus I</w:t>
            </w:r>
          </w:p>
        </w:tc>
        <w:tc>
          <w:tcPr>
            <w:tcW w:w="1519" w:type="dxa"/>
            <w:vAlign w:val="center"/>
          </w:tcPr>
          <w:p w14:paraId="2C0D388B"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Peningkatan</w:t>
            </w:r>
          </w:p>
        </w:tc>
        <w:tc>
          <w:tcPr>
            <w:tcW w:w="1105" w:type="dxa"/>
            <w:vAlign w:val="center"/>
          </w:tcPr>
          <w:p w14:paraId="123EEEBC"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w:t>
            </w:r>
          </w:p>
        </w:tc>
      </w:tr>
      <w:tr w:rsidR="00D1529B" w:rsidRPr="00D1529B" w14:paraId="389D8E32" w14:textId="77777777" w:rsidTr="00D1529B">
        <w:trPr>
          <w:trHeight w:hRule="exact" w:val="278"/>
        </w:trPr>
        <w:tc>
          <w:tcPr>
            <w:tcW w:w="1418" w:type="dxa"/>
          </w:tcPr>
          <w:p w14:paraId="6883B8D6"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1</w:t>
            </w:r>
          </w:p>
        </w:tc>
        <w:tc>
          <w:tcPr>
            <w:tcW w:w="1134" w:type="dxa"/>
          </w:tcPr>
          <w:p w14:paraId="2056DB69"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AD</w:t>
            </w:r>
          </w:p>
        </w:tc>
        <w:tc>
          <w:tcPr>
            <w:tcW w:w="1417" w:type="dxa"/>
          </w:tcPr>
          <w:p w14:paraId="3F2C13AD"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4</w:t>
            </w:r>
          </w:p>
        </w:tc>
        <w:tc>
          <w:tcPr>
            <w:tcW w:w="1174" w:type="dxa"/>
          </w:tcPr>
          <w:p w14:paraId="18FBA718"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 xml:space="preserve">      10</w:t>
            </w:r>
          </w:p>
        </w:tc>
        <w:tc>
          <w:tcPr>
            <w:tcW w:w="1519" w:type="dxa"/>
          </w:tcPr>
          <w:p w14:paraId="094615FE"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6</w:t>
            </w:r>
          </w:p>
        </w:tc>
        <w:tc>
          <w:tcPr>
            <w:tcW w:w="1105" w:type="dxa"/>
          </w:tcPr>
          <w:p w14:paraId="60C675AE"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10</w:t>
            </w:r>
          </w:p>
        </w:tc>
      </w:tr>
      <w:tr w:rsidR="00D1529B" w:rsidRPr="00D1529B" w14:paraId="7894FF7B" w14:textId="77777777" w:rsidTr="00D1529B">
        <w:trPr>
          <w:trHeight w:hRule="exact" w:val="282"/>
        </w:trPr>
        <w:tc>
          <w:tcPr>
            <w:tcW w:w="1418" w:type="dxa"/>
          </w:tcPr>
          <w:p w14:paraId="0F64E2EB"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2</w:t>
            </w:r>
          </w:p>
        </w:tc>
        <w:tc>
          <w:tcPr>
            <w:tcW w:w="1134" w:type="dxa"/>
          </w:tcPr>
          <w:p w14:paraId="2C62012D"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MD</w:t>
            </w:r>
          </w:p>
        </w:tc>
        <w:tc>
          <w:tcPr>
            <w:tcW w:w="1417" w:type="dxa"/>
          </w:tcPr>
          <w:p w14:paraId="46D3F0D7"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10</w:t>
            </w:r>
          </w:p>
        </w:tc>
        <w:tc>
          <w:tcPr>
            <w:tcW w:w="1174" w:type="dxa"/>
          </w:tcPr>
          <w:p w14:paraId="4BCB4B9C"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25</w:t>
            </w:r>
          </w:p>
        </w:tc>
        <w:tc>
          <w:tcPr>
            <w:tcW w:w="1519" w:type="dxa"/>
          </w:tcPr>
          <w:p w14:paraId="512081E7"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15</w:t>
            </w:r>
          </w:p>
        </w:tc>
        <w:tc>
          <w:tcPr>
            <w:tcW w:w="1105" w:type="dxa"/>
          </w:tcPr>
          <w:p w14:paraId="672459C6"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25</w:t>
            </w:r>
          </w:p>
        </w:tc>
      </w:tr>
      <w:tr w:rsidR="00D1529B" w:rsidRPr="00D1529B" w14:paraId="4929E6E3" w14:textId="77777777" w:rsidTr="00D1529B">
        <w:trPr>
          <w:trHeight w:hRule="exact" w:val="278"/>
        </w:trPr>
        <w:tc>
          <w:tcPr>
            <w:tcW w:w="1418" w:type="dxa"/>
          </w:tcPr>
          <w:p w14:paraId="071A09DF"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3</w:t>
            </w:r>
          </w:p>
        </w:tc>
        <w:tc>
          <w:tcPr>
            <w:tcW w:w="1134" w:type="dxa"/>
          </w:tcPr>
          <w:p w14:paraId="0CF970FA"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SA</w:t>
            </w:r>
          </w:p>
        </w:tc>
        <w:tc>
          <w:tcPr>
            <w:tcW w:w="1417" w:type="dxa"/>
          </w:tcPr>
          <w:p w14:paraId="586FECCD"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8</w:t>
            </w:r>
          </w:p>
        </w:tc>
        <w:tc>
          <w:tcPr>
            <w:tcW w:w="1174" w:type="dxa"/>
          </w:tcPr>
          <w:p w14:paraId="58DC6756"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20</w:t>
            </w:r>
          </w:p>
        </w:tc>
        <w:tc>
          <w:tcPr>
            <w:tcW w:w="1519" w:type="dxa"/>
          </w:tcPr>
          <w:p w14:paraId="1A75398B"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12</w:t>
            </w:r>
          </w:p>
        </w:tc>
        <w:tc>
          <w:tcPr>
            <w:tcW w:w="1105" w:type="dxa"/>
          </w:tcPr>
          <w:p w14:paraId="1E2D412C"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20</w:t>
            </w:r>
          </w:p>
        </w:tc>
      </w:tr>
      <w:tr w:rsidR="00D1529B" w:rsidRPr="00D1529B" w14:paraId="41D379B3" w14:textId="77777777" w:rsidTr="00D1529B">
        <w:trPr>
          <w:trHeight w:hRule="exact" w:val="282"/>
        </w:trPr>
        <w:tc>
          <w:tcPr>
            <w:tcW w:w="1418" w:type="dxa"/>
          </w:tcPr>
          <w:p w14:paraId="678B6B41"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4</w:t>
            </w:r>
          </w:p>
        </w:tc>
        <w:tc>
          <w:tcPr>
            <w:tcW w:w="1134" w:type="dxa"/>
          </w:tcPr>
          <w:p w14:paraId="6A9E7FD1"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RO</w:t>
            </w:r>
          </w:p>
        </w:tc>
        <w:tc>
          <w:tcPr>
            <w:tcW w:w="1417" w:type="dxa"/>
          </w:tcPr>
          <w:p w14:paraId="5D9A61A5"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5</w:t>
            </w:r>
          </w:p>
        </w:tc>
        <w:tc>
          <w:tcPr>
            <w:tcW w:w="1174" w:type="dxa"/>
          </w:tcPr>
          <w:p w14:paraId="06A0E64A"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12</w:t>
            </w:r>
          </w:p>
        </w:tc>
        <w:tc>
          <w:tcPr>
            <w:tcW w:w="1519" w:type="dxa"/>
          </w:tcPr>
          <w:p w14:paraId="65AF5536"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7</w:t>
            </w:r>
          </w:p>
        </w:tc>
        <w:tc>
          <w:tcPr>
            <w:tcW w:w="1105" w:type="dxa"/>
          </w:tcPr>
          <w:p w14:paraId="1264D887"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11,66</w:t>
            </w:r>
          </w:p>
        </w:tc>
      </w:tr>
      <w:tr w:rsidR="00D1529B" w:rsidRPr="00D1529B" w14:paraId="1C178DA2" w14:textId="77777777" w:rsidTr="00D1529B">
        <w:trPr>
          <w:trHeight w:hRule="exact" w:val="278"/>
        </w:trPr>
        <w:tc>
          <w:tcPr>
            <w:tcW w:w="1418" w:type="dxa"/>
          </w:tcPr>
          <w:p w14:paraId="68F0ACE1"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5</w:t>
            </w:r>
          </w:p>
        </w:tc>
        <w:tc>
          <w:tcPr>
            <w:tcW w:w="1134" w:type="dxa"/>
          </w:tcPr>
          <w:p w14:paraId="7425204E"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PD</w:t>
            </w:r>
          </w:p>
        </w:tc>
        <w:tc>
          <w:tcPr>
            <w:tcW w:w="1417" w:type="dxa"/>
          </w:tcPr>
          <w:p w14:paraId="4F55581B"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9</w:t>
            </w:r>
          </w:p>
        </w:tc>
        <w:tc>
          <w:tcPr>
            <w:tcW w:w="1174" w:type="dxa"/>
          </w:tcPr>
          <w:p w14:paraId="1821E2BF"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17</w:t>
            </w:r>
          </w:p>
        </w:tc>
        <w:tc>
          <w:tcPr>
            <w:tcW w:w="1519" w:type="dxa"/>
          </w:tcPr>
          <w:p w14:paraId="6704722E"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8</w:t>
            </w:r>
          </w:p>
        </w:tc>
        <w:tc>
          <w:tcPr>
            <w:tcW w:w="1105" w:type="dxa"/>
          </w:tcPr>
          <w:p w14:paraId="309D42C7"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13,33</w:t>
            </w:r>
          </w:p>
        </w:tc>
      </w:tr>
      <w:tr w:rsidR="00D1529B" w:rsidRPr="00D1529B" w14:paraId="161F6A58" w14:textId="77777777" w:rsidTr="00D1529B">
        <w:trPr>
          <w:trHeight w:hRule="exact" w:val="282"/>
        </w:trPr>
        <w:tc>
          <w:tcPr>
            <w:tcW w:w="1418" w:type="dxa"/>
          </w:tcPr>
          <w:p w14:paraId="4EA14250"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Jumlah</w:t>
            </w:r>
          </w:p>
        </w:tc>
        <w:tc>
          <w:tcPr>
            <w:tcW w:w="1134" w:type="dxa"/>
          </w:tcPr>
          <w:p w14:paraId="1B79D553" w14:textId="77777777" w:rsidR="00D1529B" w:rsidRPr="00D1529B" w:rsidRDefault="00D1529B" w:rsidP="00D1529B">
            <w:pPr>
              <w:spacing w:after="120"/>
              <w:ind w:firstLine="720"/>
              <w:jc w:val="both"/>
              <w:rPr>
                <w:rFonts w:ascii="Times New Roman" w:hAnsi="Times New Roman" w:cs="Times New Roman"/>
                <w:b/>
              </w:rPr>
            </w:pPr>
          </w:p>
        </w:tc>
        <w:tc>
          <w:tcPr>
            <w:tcW w:w="1417" w:type="dxa"/>
          </w:tcPr>
          <w:p w14:paraId="2BF997F6"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36</w:t>
            </w:r>
          </w:p>
        </w:tc>
        <w:tc>
          <w:tcPr>
            <w:tcW w:w="1174" w:type="dxa"/>
          </w:tcPr>
          <w:p w14:paraId="214784CC"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84</w:t>
            </w:r>
          </w:p>
        </w:tc>
        <w:tc>
          <w:tcPr>
            <w:tcW w:w="1519" w:type="dxa"/>
          </w:tcPr>
          <w:p w14:paraId="4FBE4413"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45</w:t>
            </w:r>
          </w:p>
        </w:tc>
        <w:tc>
          <w:tcPr>
            <w:tcW w:w="1105" w:type="dxa"/>
          </w:tcPr>
          <w:p w14:paraId="51466F0F"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79,99</w:t>
            </w:r>
          </w:p>
        </w:tc>
      </w:tr>
      <w:tr w:rsidR="00D1529B" w:rsidRPr="00D1529B" w14:paraId="42EFF5F5" w14:textId="77777777" w:rsidTr="00D1529B">
        <w:trPr>
          <w:trHeight w:hRule="exact" w:val="278"/>
        </w:trPr>
        <w:tc>
          <w:tcPr>
            <w:tcW w:w="1418" w:type="dxa"/>
          </w:tcPr>
          <w:p w14:paraId="4E3F67EB"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Rata-rata</w:t>
            </w:r>
          </w:p>
        </w:tc>
        <w:tc>
          <w:tcPr>
            <w:tcW w:w="1134" w:type="dxa"/>
          </w:tcPr>
          <w:p w14:paraId="718273D1" w14:textId="77777777" w:rsidR="00D1529B" w:rsidRPr="00D1529B" w:rsidRDefault="00D1529B" w:rsidP="00D1529B">
            <w:pPr>
              <w:spacing w:after="120"/>
              <w:ind w:firstLine="720"/>
              <w:jc w:val="both"/>
              <w:rPr>
                <w:rFonts w:ascii="Times New Roman" w:hAnsi="Times New Roman" w:cs="Times New Roman"/>
                <w:b/>
              </w:rPr>
            </w:pPr>
          </w:p>
        </w:tc>
        <w:tc>
          <w:tcPr>
            <w:tcW w:w="1417" w:type="dxa"/>
          </w:tcPr>
          <w:p w14:paraId="34A203C6"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7,2</w:t>
            </w:r>
          </w:p>
        </w:tc>
        <w:tc>
          <w:tcPr>
            <w:tcW w:w="1174" w:type="dxa"/>
          </w:tcPr>
          <w:p w14:paraId="46779DAB"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16,8</w:t>
            </w:r>
          </w:p>
        </w:tc>
        <w:tc>
          <w:tcPr>
            <w:tcW w:w="1519" w:type="dxa"/>
          </w:tcPr>
          <w:p w14:paraId="75E881AF"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9</w:t>
            </w:r>
          </w:p>
        </w:tc>
        <w:tc>
          <w:tcPr>
            <w:tcW w:w="1105" w:type="dxa"/>
          </w:tcPr>
          <w:p w14:paraId="73C40B3C"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15,99</w:t>
            </w:r>
          </w:p>
        </w:tc>
      </w:tr>
    </w:tbl>
    <w:p w14:paraId="0ABB86E8" w14:textId="77777777" w:rsidR="00D1529B" w:rsidRPr="00D1529B" w:rsidRDefault="00D1529B" w:rsidP="00D1529B">
      <w:pPr>
        <w:spacing w:after="120"/>
        <w:ind w:firstLine="720"/>
        <w:jc w:val="both"/>
        <w:rPr>
          <w:rFonts w:ascii="Times New Roman" w:hAnsi="Times New Roman" w:cs="Times New Roman"/>
        </w:rPr>
      </w:pPr>
      <w:proofErr w:type="spellStart"/>
      <w:r w:rsidRPr="00D1529B">
        <w:rPr>
          <w:rFonts w:ascii="Times New Roman" w:hAnsi="Times New Roman" w:cs="Times New Roman"/>
          <w:lang w:val="en-US"/>
        </w:rPr>
        <w:lastRenderedPageBreak/>
        <w:t>Tabel</w:t>
      </w:r>
      <w:proofErr w:type="spellEnd"/>
      <w:r w:rsidRPr="00D1529B">
        <w:rPr>
          <w:rFonts w:ascii="Times New Roman" w:hAnsi="Times New Roman" w:cs="Times New Roman"/>
          <w:lang w:val="en-US"/>
        </w:rPr>
        <w:t xml:space="preserve"> 4.2 di </w:t>
      </w:r>
      <w:proofErr w:type="spellStart"/>
      <w:r w:rsidRPr="00D1529B">
        <w:rPr>
          <w:rFonts w:ascii="Times New Roman" w:hAnsi="Times New Roman" w:cs="Times New Roman"/>
          <w:lang w:val="en-US"/>
        </w:rPr>
        <w:t>atas</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menunjukkan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siswa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mengalami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peningkatan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motivasi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belajar</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setelah</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diberikan</w:t>
      </w:r>
      <w:proofErr w:type="spellEnd"/>
      <w:r w:rsidRPr="00D1529B">
        <w:rPr>
          <w:rFonts w:ascii="Times New Roman" w:hAnsi="Times New Roman" w:cs="Times New Roman"/>
          <w:lang w:val="en-US"/>
        </w:rPr>
        <w:t xml:space="preserve"> </w:t>
      </w:r>
      <w:r w:rsidRPr="00D1529B">
        <w:rPr>
          <w:rFonts w:ascii="Times New Roman" w:hAnsi="Times New Roman" w:cs="Times New Roman"/>
        </w:rPr>
        <w:t xml:space="preserve">konseling kelompok teknik </w:t>
      </w:r>
      <w:r w:rsidRPr="00D1529B">
        <w:rPr>
          <w:rFonts w:ascii="Times New Roman" w:hAnsi="Times New Roman" w:cs="Times New Roman"/>
          <w:i/>
        </w:rPr>
        <w:t>reinforcement</w:t>
      </w:r>
      <w:r w:rsidRPr="00D1529B">
        <w:rPr>
          <w:rFonts w:ascii="Times New Roman" w:hAnsi="Times New Roman" w:cs="Times New Roman"/>
        </w:rPr>
        <w:t xml:space="preserve"> positif pada siklus I. Data pra tindakan siswa </w:t>
      </w:r>
      <w:r w:rsidRPr="00D1529B">
        <w:rPr>
          <w:rFonts w:ascii="Times New Roman" w:hAnsi="Times New Roman" w:cs="Times New Roman"/>
          <w:i/>
        </w:rPr>
        <w:t>broken home</w:t>
      </w:r>
      <w:r w:rsidRPr="00D1529B">
        <w:rPr>
          <w:rFonts w:ascii="Times New Roman" w:hAnsi="Times New Roman" w:cs="Times New Roman"/>
        </w:rPr>
        <w:t xml:space="preserve"> inisial AD </w:t>
      </w:r>
      <w:proofErr w:type="spellStart"/>
      <w:r w:rsidRPr="00D1529B">
        <w:rPr>
          <w:rFonts w:ascii="Times New Roman" w:hAnsi="Times New Roman" w:cs="Times New Roman"/>
          <w:lang w:val="en-US"/>
        </w:rPr>
        <w:t>menunjukkan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frekuensi</w:t>
      </w:r>
      <w:proofErr w:type="spellEnd"/>
      <w:r w:rsidRPr="00D1529B">
        <w:rPr>
          <w:rFonts w:ascii="Times New Roman" w:hAnsi="Times New Roman" w:cs="Times New Roman"/>
          <w:lang w:val="en-US"/>
        </w:rPr>
        <w:t xml:space="preserve"> </w:t>
      </w:r>
      <w:r w:rsidRPr="00D1529B">
        <w:rPr>
          <w:rFonts w:ascii="Times New Roman" w:hAnsi="Times New Roman" w:cs="Times New Roman"/>
        </w:rPr>
        <w:t>4 sedangkan hasil tindakan siklus I men</w:t>
      </w:r>
      <w:proofErr w:type="spellStart"/>
      <w:r w:rsidRPr="00D1529B">
        <w:rPr>
          <w:rFonts w:ascii="Times New Roman" w:hAnsi="Times New Roman" w:cs="Times New Roman"/>
          <w:lang w:val="en-US"/>
        </w:rPr>
        <w:t>unjukkan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frekuensi</w:t>
      </w:r>
      <w:proofErr w:type="spellEnd"/>
      <w:r w:rsidRPr="00D1529B">
        <w:rPr>
          <w:rFonts w:ascii="Times New Roman" w:hAnsi="Times New Roman" w:cs="Times New Roman"/>
        </w:rPr>
        <w:t xml:space="preserve"> 10 yang artinya tindakan siklus I mengalami peningkatan sebesar 6 </w:t>
      </w:r>
      <w:proofErr w:type="spellStart"/>
      <w:r w:rsidRPr="00D1529B">
        <w:rPr>
          <w:rFonts w:ascii="Times New Roman" w:hAnsi="Times New Roman" w:cs="Times New Roman"/>
          <w:lang w:val="en-US"/>
        </w:rPr>
        <w:t>poin</w:t>
      </w:r>
      <w:proofErr w:type="spellEnd"/>
      <w:r w:rsidRPr="00D1529B">
        <w:rPr>
          <w:rFonts w:ascii="Times New Roman" w:hAnsi="Times New Roman" w:cs="Times New Roman"/>
          <w:lang w:val="en-US"/>
        </w:rPr>
        <w:t xml:space="preserve"> </w:t>
      </w:r>
      <w:r w:rsidRPr="00D1529B">
        <w:rPr>
          <w:rFonts w:ascii="Times New Roman" w:hAnsi="Times New Roman" w:cs="Times New Roman"/>
        </w:rPr>
        <w:t xml:space="preserve">atau 10%. Selanjutnya data pra tindakan siswa </w:t>
      </w:r>
      <w:r w:rsidRPr="00D1529B">
        <w:rPr>
          <w:rFonts w:ascii="Times New Roman" w:hAnsi="Times New Roman" w:cs="Times New Roman"/>
          <w:i/>
        </w:rPr>
        <w:t>broken home</w:t>
      </w:r>
      <w:r w:rsidRPr="00D1529B">
        <w:rPr>
          <w:rFonts w:ascii="Times New Roman" w:hAnsi="Times New Roman" w:cs="Times New Roman"/>
        </w:rPr>
        <w:t xml:space="preserve"> inisial MD sebanyak 5 setelah diberikan tindakan meningkat menjadi 12 yang artinya pada hasil tindakan siklus I frekuensi motivasi belajar siswa </w:t>
      </w:r>
      <w:r w:rsidRPr="00D1529B">
        <w:rPr>
          <w:rFonts w:ascii="Times New Roman" w:hAnsi="Times New Roman" w:cs="Times New Roman"/>
          <w:i/>
        </w:rPr>
        <w:t>broken home</w:t>
      </w:r>
      <w:r w:rsidRPr="00D1529B">
        <w:rPr>
          <w:rFonts w:ascii="Times New Roman" w:hAnsi="Times New Roman" w:cs="Times New Roman"/>
        </w:rPr>
        <w:t xml:space="preserve"> MD mengalami peningkatan sebesar 7 atau 11,66%. Sedangkan data pra tindakan</w:t>
      </w:r>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siswa</w:t>
      </w:r>
      <w:proofErr w:type="spellEnd"/>
      <w:r w:rsidRPr="00D1529B">
        <w:rPr>
          <w:rFonts w:ascii="Times New Roman" w:hAnsi="Times New Roman" w:cs="Times New Roman"/>
        </w:rPr>
        <w:t xml:space="preserve"> inisial SA sebanyak </w:t>
      </w:r>
      <w:proofErr w:type="spellStart"/>
      <w:r w:rsidRPr="00D1529B">
        <w:rPr>
          <w:rFonts w:ascii="Times New Roman" w:hAnsi="Times New Roman" w:cs="Times New Roman"/>
          <w:lang w:val="en-US"/>
        </w:rPr>
        <w:t>berada</w:t>
      </w:r>
      <w:proofErr w:type="spellEnd"/>
      <w:r w:rsidRPr="00D1529B">
        <w:rPr>
          <w:rFonts w:ascii="Times New Roman" w:hAnsi="Times New Roman" w:cs="Times New Roman"/>
          <w:lang w:val="en-US"/>
        </w:rPr>
        <w:t xml:space="preserve"> pada </w:t>
      </w:r>
      <w:proofErr w:type="spellStart"/>
      <w:r w:rsidRPr="00D1529B">
        <w:rPr>
          <w:rFonts w:ascii="Times New Roman" w:hAnsi="Times New Roman" w:cs="Times New Roman"/>
          <w:lang w:val="en-US"/>
        </w:rPr>
        <w:t>poin</w:t>
      </w:r>
      <w:proofErr w:type="spellEnd"/>
      <w:r w:rsidRPr="00D1529B">
        <w:rPr>
          <w:rFonts w:ascii="Times New Roman" w:hAnsi="Times New Roman" w:cs="Times New Roman"/>
          <w:lang w:val="en-US"/>
        </w:rPr>
        <w:t xml:space="preserve"> </w:t>
      </w:r>
      <w:r w:rsidRPr="00D1529B">
        <w:rPr>
          <w:rFonts w:ascii="Times New Roman" w:hAnsi="Times New Roman" w:cs="Times New Roman"/>
        </w:rPr>
        <w:t>10 setelah diberikan tindakan siklus 1 meningkat menjadi 25</w:t>
      </w:r>
      <w:r w:rsidRPr="00D1529B">
        <w:rPr>
          <w:rFonts w:ascii="Times New Roman" w:hAnsi="Times New Roman" w:cs="Times New Roman"/>
          <w:lang w:val="en-US"/>
        </w:rPr>
        <w:t xml:space="preserve">, </w:t>
      </w:r>
      <w:r w:rsidRPr="00D1529B">
        <w:rPr>
          <w:rFonts w:ascii="Times New Roman" w:hAnsi="Times New Roman" w:cs="Times New Roman"/>
        </w:rPr>
        <w:t xml:space="preserve"> yang artinya frekuensi motivasi belajar siswa </w:t>
      </w:r>
      <w:r w:rsidRPr="00D1529B">
        <w:rPr>
          <w:rFonts w:ascii="Times New Roman" w:hAnsi="Times New Roman" w:cs="Times New Roman"/>
          <w:i/>
        </w:rPr>
        <w:t>broken home</w:t>
      </w:r>
      <w:r w:rsidRPr="00D1529B">
        <w:rPr>
          <w:rFonts w:ascii="Times New Roman" w:hAnsi="Times New Roman" w:cs="Times New Roman"/>
        </w:rPr>
        <w:t xml:space="preserve"> SA mengalami peningkatan sebesar 15</w:t>
      </w:r>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poin</w:t>
      </w:r>
      <w:proofErr w:type="spellEnd"/>
      <w:r w:rsidRPr="00D1529B">
        <w:rPr>
          <w:rFonts w:ascii="Times New Roman" w:hAnsi="Times New Roman" w:cs="Times New Roman"/>
        </w:rPr>
        <w:t xml:space="preserve"> atau 25%. Demikian pula data pra tindakan siswa </w:t>
      </w:r>
      <w:r w:rsidRPr="00D1529B">
        <w:rPr>
          <w:rFonts w:ascii="Times New Roman" w:hAnsi="Times New Roman" w:cs="Times New Roman"/>
          <w:i/>
        </w:rPr>
        <w:t>broken home</w:t>
      </w:r>
      <w:r w:rsidRPr="00D1529B">
        <w:rPr>
          <w:rFonts w:ascii="Times New Roman" w:hAnsi="Times New Roman" w:cs="Times New Roman"/>
        </w:rPr>
        <w:t xml:space="preserve"> inisial RO sebanyak 8 setelah diberikan tindakan meningkat menjadi 20 yang artinya pada hasil tindakan siklus I frekuensi motivasi belajar siswa </w:t>
      </w:r>
      <w:r w:rsidRPr="00D1529B">
        <w:rPr>
          <w:rFonts w:ascii="Times New Roman" w:hAnsi="Times New Roman" w:cs="Times New Roman"/>
          <w:i/>
        </w:rPr>
        <w:t>broken home</w:t>
      </w:r>
      <w:r w:rsidRPr="00D1529B">
        <w:rPr>
          <w:rFonts w:ascii="Times New Roman" w:hAnsi="Times New Roman" w:cs="Times New Roman"/>
        </w:rPr>
        <w:t xml:space="preserve"> RO mengalami peningkatan sebesar 12 atau 20%. Sedangkan hasil pra tindakan motivasi belajar siswa broken home insial PD sebanyak 9 setelah</w:t>
      </w:r>
      <w:proofErr w:type="spellStart"/>
      <w:r w:rsidRPr="00D1529B">
        <w:rPr>
          <w:rFonts w:ascii="Times New Roman" w:hAnsi="Times New Roman" w:cs="Times New Roman"/>
          <w:lang w:val="en-US"/>
        </w:rPr>
        <w:t>nya</w:t>
      </w:r>
      <w:proofErr w:type="spellEnd"/>
      <w:r w:rsidRPr="00D1529B">
        <w:rPr>
          <w:rFonts w:ascii="Times New Roman" w:hAnsi="Times New Roman" w:cs="Times New Roman"/>
        </w:rPr>
        <w:t xml:space="preserve"> motivasi belajar siswa</w:t>
      </w:r>
      <w:r w:rsidRPr="00D1529B">
        <w:rPr>
          <w:rFonts w:ascii="Times New Roman" w:hAnsi="Times New Roman" w:cs="Times New Roman"/>
          <w:lang w:val="en-US"/>
        </w:rPr>
        <w:t xml:space="preserve"> </w:t>
      </w:r>
      <w:proofErr w:type="spellStart"/>
      <w:r w:rsidRPr="00D1529B">
        <w:rPr>
          <w:rFonts w:ascii="Times New Roman" w:hAnsi="Times New Roman" w:cs="Times New Roman"/>
          <w:iCs/>
          <w:lang w:val="en-US"/>
        </w:rPr>
        <w:t>tersebut</w:t>
      </w:r>
      <w:proofErr w:type="spellEnd"/>
      <w:r w:rsidRPr="00D1529B">
        <w:rPr>
          <w:rFonts w:ascii="Times New Roman" w:hAnsi="Times New Roman" w:cs="Times New Roman"/>
          <w:iCs/>
          <w:lang w:val="en-US"/>
        </w:rPr>
        <w:t xml:space="preserve"> </w:t>
      </w:r>
      <w:r w:rsidRPr="00D1529B">
        <w:rPr>
          <w:rFonts w:ascii="Times New Roman" w:hAnsi="Times New Roman" w:cs="Times New Roman"/>
        </w:rPr>
        <w:t xml:space="preserve"> meningkat menjadi 17 yang artinya pada tindakan siklus I frekuensi motivasi belajar siswa </w:t>
      </w:r>
      <w:r w:rsidRPr="00D1529B">
        <w:rPr>
          <w:rFonts w:ascii="Times New Roman" w:hAnsi="Times New Roman" w:cs="Times New Roman"/>
          <w:i/>
        </w:rPr>
        <w:t>broken home</w:t>
      </w:r>
      <w:r w:rsidRPr="00D1529B">
        <w:rPr>
          <w:rFonts w:ascii="Times New Roman" w:hAnsi="Times New Roman" w:cs="Times New Roman"/>
        </w:rPr>
        <w:t xml:space="preserve"> PD mengalami peningkatan sebesar 8 atau 13,33%.</w:t>
      </w:r>
    </w:p>
    <w:p w14:paraId="57333005" w14:textId="77777777" w:rsidR="00D1529B" w:rsidRPr="00D1529B" w:rsidRDefault="00D1529B" w:rsidP="00D1529B">
      <w:pPr>
        <w:spacing w:after="120"/>
        <w:ind w:firstLine="720"/>
        <w:jc w:val="both"/>
        <w:rPr>
          <w:rFonts w:ascii="Times New Roman" w:hAnsi="Times New Roman" w:cs="Times New Roman"/>
        </w:rPr>
      </w:pPr>
      <w:proofErr w:type="spellStart"/>
      <w:r w:rsidRPr="00D1529B">
        <w:rPr>
          <w:rFonts w:ascii="Times New Roman" w:hAnsi="Times New Roman" w:cs="Times New Roman"/>
          <w:lang w:val="en-US"/>
        </w:rPr>
        <w:t>Berdasarkan</w:t>
      </w:r>
      <w:proofErr w:type="spellEnd"/>
      <w:r w:rsidRPr="00D1529B">
        <w:rPr>
          <w:rFonts w:ascii="Times New Roman" w:hAnsi="Times New Roman" w:cs="Times New Roman"/>
        </w:rPr>
        <w:t xml:space="preserve"> hasil pengamatan siswa selama 1 minggu diketahui bahwa kegiatan konseling siklus I dapat meningkatkan motivasi belajar siswa </w:t>
      </w:r>
      <w:r w:rsidRPr="00D1529B">
        <w:rPr>
          <w:rFonts w:ascii="Times New Roman" w:hAnsi="Times New Roman" w:cs="Times New Roman"/>
          <w:i/>
        </w:rPr>
        <w:t>broken home</w:t>
      </w:r>
      <w:r w:rsidRPr="00D1529B">
        <w:rPr>
          <w:rFonts w:ascii="Times New Roman" w:hAnsi="Times New Roman" w:cs="Times New Roman"/>
        </w:rPr>
        <w:t xml:space="preserve">. Namun, peningkatan frekuensi motivasi belajar siswa </w:t>
      </w:r>
      <w:r w:rsidRPr="00D1529B">
        <w:rPr>
          <w:rFonts w:ascii="Times New Roman" w:hAnsi="Times New Roman" w:cs="Times New Roman"/>
          <w:i/>
        </w:rPr>
        <w:t>broken home</w:t>
      </w:r>
      <w:r w:rsidRPr="00D1529B">
        <w:rPr>
          <w:rFonts w:ascii="Times New Roman" w:hAnsi="Times New Roman" w:cs="Times New Roman"/>
        </w:rPr>
        <w:t xml:space="preserve"> dari data pra tindakan ke siklus I belum mencapai target yang </w:t>
      </w:r>
      <w:proofErr w:type="spellStart"/>
      <w:r w:rsidRPr="00D1529B">
        <w:rPr>
          <w:rFonts w:ascii="Times New Roman" w:hAnsi="Times New Roman" w:cs="Times New Roman"/>
          <w:lang w:val="en-US"/>
        </w:rPr>
        <w:t>telah</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disepakati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antara</w:t>
      </w:r>
      <w:proofErr w:type="spellEnd"/>
      <w:r w:rsidRPr="00D1529B">
        <w:rPr>
          <w:rFonts w:ascii="Times New Roman" w:hAnsi="Times New Roman" w:cs="Times New Roman"/>
        </w:rPr>
        <w:t xml:space="preserve"> peneliti dan guru BK. Oleh sebab itu</w:t>
      </w:r>
      <w:r w:rsidRPr="00D1529B">
        <w:rPr>
          <w:rFonts w:ascii="Times New Roman" w:hAnsi="Times New Roman" w:cs="Times New Roman"/>
          <w:lang w:val="en-US"/>
        </w:rPr>
        <w:t xml:space="preserve">, </w:t>
      </w:r>
      <w:r w:rsidRPr="00D1529B">
        <w:rPr>
          <w:rFonts w:ascii="Times New Roman" w:hAnsi="Times New Roman" w:cs="Times New Roman"/>
        </w:rPr>
        <w:t>konseling kelompok</w:t>
      </w:r>
      <w:r w:rsidRPr="00D1529B">
        <w:rPr>
          <w:rFonts w:ascii="Times New Roman" w:hAnsi="Times New Roman" w:cs="Times New Roman"/>
          <w:lang w:val="en-US"/>
        </w:rPr>
        <w:t xml:space="preserve"> </w:t>
      </w:r>
      <w:r w:rsidRPr="00D1529B">
        <w:rPr>
          <w:rFonts w:ascii="Times New Roman" w:hAnsi="Times New Roman" w:cs="Times New Roman"/>
        </w:rPr>
        <w:t>dilanjutkan ke siklus II dengan mempertimbangkan yang terjadi pada siklus I.</w:t>
      </w:r>
    </w:p>
    <w:p w14:paraId="61C6236E" w14:textId="77777777" w:rsidR="00D1529B" w:rsidRPr="00D1529B" w:rsidRDefault="00D1529B" w:rsidP="00D1529B">
      <w:pPr>
        <w:numPr>
          <w:ilvl w:val="0"/>
          <w:numId w:val="5"/>
        </w:numPr>
        <w:spacing w:after="120"/>
        <w:jc w:val="both"/>
        <w:rPr>
          <w:rFonts w:ascii="Times New Roman" w:hAnsi="Times New Roman" w:cs="Times New Roman"/>
          <w:lang w:val="en-US"/>
        </w:rPr>
      </w:pPr>
      <w:r w:rsidRPr="00D1529B">
        <w:rPr>
          <w:rFonts w:ascii="Times New Roman" w:hAnsi="Times New Roman" w:cs="Times New Roman"/>
          <w:b/>
          <w:lang w:val="en-US"/>
        </w:rPr>
        <w:t xml:space="preserve">Hasil </w:t>
      </w:r>
      <w:proofErr w:type="spellStart"/>
      <w:r w:rsidRPr="00D1529B">
        <w:rPr>
          <w:rFonts w:ascii="Times New Roman" w:hAnsi="Times New Roman" w:cs="Times New Roman"/>
          <w:b/>
          <w:lang w:val="en-US"/>
        </w:rPr>
        <w:t>Observasi</w:t>
      </w:r>
      <w:proofErr w:type="spellEnd"/>
      <w:r w:rsidRPr="00D1529B">
        <w:rPr>
          <w:rFonts w:ascii="Times New Roman" w:hAnsi="Times New Roman" w:cs="Times New Roman"/>
          <w:b/>
          <w:lang w:val="en-US"/>
        </w:rPr>
        <w:t xml:space="preserve"> </w:t>
      </w:r>
      <w:proofErr w:type="spellStart"/>
      <w:r w:rsidRPr="00D1529B">
        <w:rPr>
          <w:rFonts w:ascii="Times New Roman" w:hAnsi="Times New Roman" w:cs="Times New Roman"/>
          <w:b/>
          <w:lang w:val="en-US"/>
        </w:rPr>
        <w:t>terhadap</w:t>
      </w:r>
      <w:proofErr w:type="spellEnd"/>
      <w:r w:rsidRPr="00D1529B">
        <w:rPr>
          <w:rFonts w:ascii="Times New Roman" w:hAnsi="Times New Roman" w:cs="Times New Roman"/>
          <w:b/>
          <w:lang w:val="en-US"/>
        </w:rPr>
        <w:t xml:space="preserve"> </w:t>
      </w:r>
      <w:proofErr w:type="spellStart"/>
      <w:r w:rsidRPr="00D1529B">
        <w:rPr>
          <w:rFonts w:ascii="Times New Roman" w:hAnsi="Times New Roman" w:cs="Times New Roman"/>
          <w:b/>
          <w:lang w:val="en-US"/>
        </w:rPr>
        <w:t>Konseli</w:t>
      </w:r>
      <w:proofErr w:type="spellEnd"/>
      <w:r w:rsidRPr="00D1529B">
        <w:rPr>
          <w:rFonts w:ascii="Times New Roman" w:hAnsi="Times New Roman" w:cs="Times New Roman"/>
          <w:b/>
          <w:lang w:val="en-US"/>
        </w:rPr>
        <w:t xml:space="preserve"> pada </w:t>
      </w:r>
      <w:proofErr w:type="spellStart"/>
      <w:r w:rsidRPr="00D1529B">
        <w:rPr>
          <w:rFonts w:ascii="Times New Roman" w:hAnsi="Times New Roman" w:cs="Times New Roman"/>
          <w:b/>
          <w:lang w:val="en-US"/>
        </w:rPr>
        <w:t>Siklus</w:t>
      </w:r>
      <w:proofErr w:type="spellEnd"/>
      <w:r w:rsidRPr="00D1529B">
        <w:rPr>
          <w:rFonts w:ascii="Times New Roman" w:hAnsi="Times New Roman" w:cs="Times New Roman"/>
          <w:b/>
          <w:lang w:val="en-US"/>
        </w:rPr>
        <w:t xml:space="preserve"> II</w:t>
      </w:r>
    </w:p>
    <w:p w14:paraId="094A1738"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 xml:space="preserve">Hasil observasi konseli pelaksanaan konseling kelompok teknik </w:t>
      </w:r>
      <w:r w:rsidRPr="00D1529B">
        <w:rPr>
          <w:rFonts w:ascii="Times New Roman" w:hAnsi="Times New Roman" w:cs="Times New Roman"/>
          <w:i/>
        </w:rPr>
        <w:t>reinforcement</w:t>
      </w:r>
      <w:r w:rsidRPr="00D1529B">
        <w:rPr>
          <w:rFonts w:ascii="Times New Roman" w:hAnsi="Times New Roman" w:cs="Times New Roman"/>
        </w:rPr>
        <w:t xml:space="preserve"> positif kelas VIII di SMP Negeri 4 Bolano Lambunu setelah dilakukan siklus II dapat dilihat dari tabel berikut:</w:t>
      </w:r>
    </w:p>
    <w:p w14:paraId="7A69742A"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 xml:space="preserve">Tabel 4.3 Hasil Observasi Konseli Pelaksanaan Konseling </w:t>
      </w:r>
      <w:r w:rsidRPr="00D1529B">
        <w:rPr>
          <w:rFonts w:ascii="Times New Roman" w:hAnsi="Times New Roman" w:cs="Times New Roman"/>
          <w:lang w:val="en-US"/>
        </w:rPr>
        <w:t xml:space="preserve">pada </w:t>
      </w:r>
      <w:r w:rsidRPr="00D1529B">
        <w:rPr>
          <w:rFonts w:ascii="Times New Roman" w:hAnsi="Times New Roman" w:cs="Times New Roman"/>
        </w:rPr>
        <w:t>Siklus II</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205"/>
        <w:gridCol w:w="4781"/>
        <w:gridCol w:w="2000"/>
        <w:gridCol w:w="1499"/>
      </w:tblGrid>
      <w:tr w:rsidR="00D1529B" w:rsidRPr="00D1529B" w14:paraId="153A2DBD" w14:textId="77777777" w:rsidTr="00D1529B">
        <w:tc>
          <w:tcPr>
            <w:tcW w:w="510" w:type="dxa"/>
            <w:vAlign w:val="center"/>
          </w:tcPr>
          <w:p w14:paraId="3A9A71A2"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No</w:t>
            </w:r>
          </w:p>
        </w:tc>
        <w:tc>
          <w:tcPr>
            <w:tcW w:w="4781" w:type="dxa"/>
            <w:vAlign w:val="center"/>
          </w:tcPr>
          <w:p w14:paraId="52062FCA"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Indikator Proses Konseling</w:t>
            </w:r>
          </w:p>
        </w:tc>
        <w:tc>
          <w:tcPr>
            <w:tcW w:w="1377" w:type="dxa"/>
            <w:vAlign w:val="center"/>
          </w:tcPr>
          <w:p w14:paraId="52642D5A"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Terlaksana</w:t>
            </w:r>
          </w:p>
        </w:tc>
        <w:tc>
          <w:tcPr>
            <w:tcW w:w="1377" w:type="dxa"/>
            <w:vAlign w:val="center"/>
          </w:tcPr>
          <w:p w14:paraId="682CAEC8"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Tidak Terlaksana</w:t>
            </w:r>
          </w:p>
        </w:tc>
      </w:tr>
      <w:tr w:rsidR="00D1529B" w:rsidRPr="00D1529B" w14:paraId="12B9CF04" w14:textId="77777777" w:rsidTr="00D1529B">
        <w:tc>
          <w:tcPr>
            <w:tcW w:w="510" w:type="dxa"/>
            <w:vAlign w:val="center"/>
          </w:tcPr>
          <w:p w14:paraId="73F96188"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1</w:t>
            </w:r>
          </w:p>
        </w:tc>
        <w:tc>
          <w:tcPr>
            <w:tcW w:w="4781" w:type="dxa"/>
            <w:vAlign w:val="center"/>
          </w:tcPr>
          <w:p w14:paraId="411F8F40"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Penerimaan terhadap konselor</w:t>
            </w:r>
          </w:p>
        </w:tc>
        <w:tc>
          <w:tcPr>
            <w:tcW w:w="1377" w:type="dxa"/>
          </w:tcPr>
          <w:p w14:paraId="72C75301"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w:t>
            </w:r>
          </w:p>
        </w:tc>
        <w:tc>
          <w:tcPr>
            <w:tcW w:w="1377" w:type="dxa"/>
          </w:tcPr>
          <w:p w14:paraId="63C83583" w14:textId="77777777" w:rsidR="00D1529B" w:rsidRPr="00D1529B" w:rsidRDefault="00D1529B" w:rsidP="00D1529B">
            <w:pPr>
              <w:spacing w:after="120"/>
              <w:ind w:firstLine="720"/>
              <w:jc w:val="both"/>
              <w:rPr>
                <w:rFonts w:ascii="Times New Roman" w:hAnsi="Times New Roman" w:cs="Times New Roman"/>
              </w:rPr>
            </w:pPr>
          </w:p>
        </w:tc>
      </w:tr>
      <w:tr w:rsidR="00D1529B" w:rsidRPr="00D1529B" w14:paraId="359C457F" w14:textId="77777777" w:rsidTr="00D1529B">
        <w:tc>
          <w:tcPr>
            <w:tcW w:w="510" w:type="dxa"/>
            <w:vMerge w:val="restart"/>
            <w:vAlign w:val="center"/>
          </w:tcPr>
          <w:p w14:paraId="7D47798E"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2</w:t>
            </w:r>
          </w:p>
        </w:tc>
        <w:tc>
          <w:tcPr>
            <w:tcW w:w="4781" w:type="dxa"/>
            <w:vAlign w:val="center"/>
          </w:tcPr>
          <w:p w14:paraId="3A0F4A20"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Penetapan tujuan (</w:t>
            </w:r>
            <w:r w:rsidRPr="00D1529B">
              <w:rPr>
                <w:rFonts w:ascii="Times New Roman" w:hAnsi="Times New Roman" w:cs="Times New Roman"/>
                <w:i/>
              </w:rPr>
              <w:t>Goal setting</w:t>
            </w:r>
            <w:r w:rsidRPr="00D1529B">
              <w:rPr>
                <w:rFonts w:ascii="Times New Roman" w:hAnsi="Times New Roman" w:cs="Times New Roman"/>
              </w:rPr>
              <w:t>)</w:t>
            </w:r>
          </w:p>
          <w:p w14:paraId="779B8C1B" w14:textId="77777777" w:rsidR="00D1529B" w:rsidRPr="00D1529B" w:rsidRDefault="00D1529B" w:rsidP="00D1529B">
            <w:pPr>
              <w:numPr>
                <w:ilvl w:val="0"/>
                <w:numId w:val="3"/>
              </w:numPr>
              <w:spacing w:after="120"/>
              <w:jc w:val="both"/>
              <w:rPr>
                <w:rFonts w:ascii="Times New Roman" w:hAnsi="Times New Roman" w:cs="Times New Roman"/>
              </w:rPr>
            </w:pPr>
            <w:r w:rsidRPr="00D1529B">
              <w:rPr>
                <w:rFonts w:ascii="Times New Roman" w:hAnsi="Times New Roman" w:cs="Times New Roman"/>
              </w:rPr>
              <w:t>Konseli mengungkapkan masalahnya kepada konselor</w:t>
            </w:r>
          </w:p>
        </w:tc>
        <w:tc>
          <w:tcPr>
            <w:tcW w:w="1377" w:type="dxa"/>
          </w:tcPr>
          <w:p w14:paraId="255AE9E3"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w:t>
            </w:r>
          </w:p>
        </w:tc>
        <w:tc>
          <w:tcPr>
            <w:tcW w:w="1377" w:type="dxa"/>
          </w:tcPr>
          <w:p w14:paraId="2BCB6988" w14:textId="77777777" w:rsidR="00D1529B" w:rsidRPr="00D1529B" w:rsidRDefault="00D1529B" w:rsidP="00D1529B">
            <w:pPr>
              <w:spacing w:after="120"/>
              <w:ind w:firstLine="720"/>
              <w:jc w:val="both"/>
              <w:rPr>
                <w:rFonts w:ascii="Times New Roman" w:hAnsi="Times New Roman" w:cs="Times New Roman"/>
              </w:rPr>
            </w:pPr>
          </w:p>
        </w:tc>
      </w:tr>
      <w:tr w:rsidR="00D1529B" w:rsidRPr="00D1529B" w14:paraId="490605BB" w14:textId="77777777" w:rsidTr="00D1529B">
        <w:tc>
          <w:tcPr>
            <w:tcW w:w="510" w:type="dxa"/>
            <w:vMerge/>
            <w:vAlign w:val="center"/>
          </w:tcPr>
          <w:p w14:paraId="4722F0BA" w14:textId="77777777" w:rsidR="00D1529B" w:rsidRPr="00D1529B" w:rsidRDefault="00D1529B" w:rsidP="00D1529B">
            <w:pPr>
              <w:spacing w:after="120"/>
              <w:ind w:firstLine="720"/>
              <w:jc w:val="both"/>
              <w:rPr>
                <w:rFonts w:ascii="Times New Roman" w:hAnsi="Times New Roman" w:cs="Times New Roman"/>
              </w:rPr>
            </w:pPr>
          </w:p>
        </w:tc>
        <w:tc>
          <w:tcPr>
            <w:tcW w:w="4781" w:type="dxa"/>
            <w:vAlign w:val="center"/>
          </w:tcPr>
          <w:p w14:paraId="2279F660" w14:textId="77777777" w:rsidR="00D1529B" w:rsidRPr="00D1529B" w:rsidRDefault="00D1529B" w:rsidP="00D1529B">
            <w:pPr>
              <w:numPr>
                <w:ilvl w:val="0"/>
                <w:numId w:val="3"/>
              </w:numPr>
              <w:spacing w:after="120"/>
              <w:jc w:val="both"/>
              <w:rPr>
                <w:rFonts w:ascii="Times New Roman" w:hAnsi="Times New Roman" w:cs="Times New Roman"/>
              </w:rPr>
            </w:pPr>
            <w:r w:rsidRPr="00D1529B">
              <w:rPr>
                <w:rFonts w:ascii="Times New Roman" w:hAnsi="Times New Roman" w:cs="Times New Roman"/>
              </w:rPr>
              <w:t>Konseli mendiskusikan perubahan positif yang dikehendaki sebagai hasil konseling bersama dengan konselor</w:t>
            </w:r>
          </w:p>
        </w:tc>
        <w:tc>
          <w:tcPr>
            <w:tcW w:w="1377" w:type="dxa"/>
          </w:tcPr>
          <w:p w14:paraId="3BED7C72"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w:t>
            </w:r>
          </w:p>
        </w:tc>
        <w:tc>
          <w:tcPr>
            <w:tcW w:w="1377" w:type="dxa"/>
          </w:tcPr>
          <w:p w14:paraId="20CBE467" w14:textId="77777777" w:rsidR="00D1529B" w:rsidRPr="00D1529B" w:rsidRDefault="00D1529B" w:rsidP="00D1529B">
            <w:pPr>
              <w:spacing w:after="120"/>
              <w:ind w:firstLine="720"/>
              <w:jc w:val="both"/>
              <w:rPr>
                <w:rFonts w:ascii="Times New Roman" w:hAnsi="Times New Roman" w:cs="Times New Roman"/>
              </w:rPr>
            </w:pPr>
          </w:p>
        </w:tc>
      </w:tr>
      <w:tr w:rsidR="00D1529B" w:rsidRPr="00D1529B" w14:paraId="4CEF727C" w14:textId="77777777" w:rsidTr="00D1529B">
        <w:tc>
          <w:tcPr>
            <w:tcW w:w="510" w:type="dxa"/>
            <w:vMerge/>
            <w:vAlign w:val="center"/>
          </w:tcPr>
          <w:p w14:paraId="0716A743" w14:textId="77777777" w:rsidR="00D1529B" w:rsidRPr="00D1529B" w:rsidRDefault="00D1529B" w:rsidP="00D1529B">
            <w:pPr>
              <w:spacing w:after="120"/>
              <w:ind w:firstLine="720"/>
              <w:jc w:val="both"/>
              <w:rPr>
                <w:rFonts w:ascii="Times New Roman" w:hAnsi="Times New Roman" w:cs="Times New Roman"/>
              </w:rPr>
            </w:pPr>
          </w:p>
        </w:tc>
        <w:tc>
          <w:tcPr>
            <w:tcW w:w="4781" w:type="dxa"/>
            <w:vAlign w:val="center"/>
          </w:tcPr>
          <w:p w14:paraId="0B1B5E08" w14:textId="77777777" w:rsidR="00D1529B" w:rsidRPr="00D1529B" w:rsidRDefault="00D1529B" w:rsidP="00D1529B">
            <w:pPr>
              <w:numPr>
                <w:ilvl w:val="0"/>
                <w:numId w:val="3"/>
              </w:numPr>
              <w:spacing w:after="120"/>
              <w:jc w:val="both"/>
              <w:rPr>
                <w:rFonts w:ascii="Times New Roman" w:hAnsi="Times New Roman" w:cs="Times New Roman"/>
              </w:rPr>
            </w:pPr>
            <w:r w:rsidRPr="00D1529B">
              <w:rPr>
                <w:rFonts w:ascii="Times New Roman" w:hAnsi="Times New Roman" w:cs="Times New Roman"/>
              </w:rPr>
              <w:t>Konselor dan konseli mendiskusikan tujuan yang telah ditetapkan konseli</w:t>
            </w:r>
          </w:p>
        </w:tc>
        <w:tc>
          <w:tcPr>
            <w:tcW w:w="1377" w:type="dxa"/>
          </w:tcPr>
          <w:p w14:paraId="33F2FE39"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w:t>
            </w:r>
          </w:p>
        </w:tc>
        <w:tc>
          <w:tcPr>
            <w:tcW w:w="1377" w:type="dxa"/>
          </w:tcPr>
          <w:p w14:paraId="0C0F95B8" w14:textId="77777777" w:rsidR="00D1529B" w:rsidRPr="00D1529B" w:rsidRDefault="00D1529B" w:rsidP="00D1529B">
            <w:pPr>
              <w:spacing w:after="120"/>
              <w:ind w:firstLine="720"/>
              <w:jc w:val="both"/>
              <w:rPr>
                <w:rFonts w:ascii="Times New Roman" w:hAnsi="Times New Roman" w:cs="Times New Roman"/>
              </w:rPr>
            </w:pPr>
          </w:p>
        </w:tc>
      </w:tr>
      <w:tr w:rsidR="00D1529B" w:rsidRPr="00D1529B" w14:paraId="161FC4FB" w14:textId="77777777" w:rsidTr="00D1529B">
        <w:tc>
          <w:tcPr>
            <w:tcW w:w="510" w:type="dxa"/>
            <w:vAlign w:val="center"/>
          </w:tcPr>
          <w:p w14:paraId="1907D332"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3</w:t>
            </w:r>
          </w:p>
        </w:tc>
        <w:tc>
          <w:tcPr>
            <w:tcW w:w="4781" w:type="dxa"/>
            <w:vAlign w:val="center"/>
          </w:tcPr>
          <w:p w14:paraId="5C3DD7F7"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Konselor dan konseli membuat keputusan (melanjutkan konseling, mempertimbangkan tujuan, melakukan referal)</w:t>
            </w:r>
          </w:p>
        </w:tc>
        <w:tc>
          <w:tcPr>
            <w:tcW w:w="1377" w:type="dxa"/>
          </w:tcPr>
          <w:p w14:paraId="4B92FE6A"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w:t>
            </w:r>
          </w:p>
        </w:tc>
        <w:tc>
          <w:tcPr>
            <w:tcW w:w="1377" w:type="dxa"/>
          </w:tcPr>
          <w:p w14:paraId="6137009F" w14:textId="77777777" w:rsidR="00D1529B" w:rsidRPr="00D1529B" w:rsidRDefault="00D1529B" w:rsidP="00D1529B">
            <w:pPr>
              <w:spacing w:after="120"/>
              <w:ind w:firstLine="720"/>
              <w:jc w:val="both"/>
              <w:rPr>
                <w:rFonts w:ascii="Times New Roman" w:hAnsi="Times New Roman" w:cs="Times New Roman"/>
              </w:rPr>
            </w:pPr>
          </w:p>
        </w:tc>
      </w:tr>
      <w:tr w:rsidR="00D1529B" w:rsidRPr="00D1529B" w14:paraId="7C444C9F" w14:textId="77777777" w:rsidTr="00D1529B">
        <w:tc>
          <w:tcPr>
            <w:tcW w:w="510" w:type="dxa"/>
            <w:vMerge w:val="restart"/>
            <w:vAlign w:val="center"/>
          </w:tcPr>
          <w:p w14:paraId="5BD49644"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5</w:t>
            </w:r>
          </w:p>
        </w:tc>
        <w:tc>
          <w:tcPr>
            <w:tcW w:w="4781" w:type="dxa"/>
            <w:vAlign w:val="center"/>
          </w:tcPr>
          <w:p w14:paraId="05959AAE"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 xml:space="preserve">Implementasi teknik </w:t>
            </w:r>
          </w:p>
          <w:p w14:paraId="575BAEDF" w14:textId="77777777" w:rsidR="00D1529B" w:rsidRPr="00D1529B" w:rsidRDefault="00D1529B" w:rsidP="00D1529B">
            <w:pPr>
              <w:numPr>
                <w:ilvl w:val="0"/>
                <w:numId w:val="4"/>
              </w:numPr>
              <w:spacing w:after="120"/>
              <w:jc w:val="both"/>
              <w:rPr>
                <w:rFonts w:ascii="Times New Roman" w:hAnsi="Times New Roman" w:cs="Times New Roman"/>
              </w:rPr>
            </w:pPr>
            <w:r w:rsidRPr="00D1529B">
              <w:rPr>
                <w:rFonts w:ascii="Times New Roman" w:hAnsi="Times New Roman" w:cs="Times New Roman"/>
              </w:rPr>
              <w:t>Konseli bersedia meningkatkan motivasi belajar</w:t>
            </w:r>
          </w:p>
        </w:tc>
        <w:tc>
          <w:tcPr>
            <w:tcW w:w="1377" w:type="dxa"/>
          </w:tcPr>
          <w:p w14:paraId="73507A8C"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w:t>
            </w:r>
          </w:p>
        </w:tc>
        <w:tc>
          <w:tcPr>
            <w:tcW w:w="1377" w:type="dxa"/>
          </w:tcPr>
          <w:p w14:paraId="717A4F62" w14:textId="77777777" w:rsidR="00D1529B" w:rsidRPr="00D1529B" w:rsidRDefault="00D1529B" w:rsidP="00D1529B">
            <w:pPr>
              <w:spacing w:after="120"/>
              <w:ind w:firstLine="720"/>
              <w:jc w:val="both"/>
              <w:rPr>
                <w:rFonts w:ascii="Times New Roman" w:hAnsi="Times New Roman" w:cs="Times New Roman"/>
              </w:rPr>
            </w:pPr>
          </w:p>
        </w:tc>
      </w:tr>
      <w:tr w:rsidR="00D1529B" w:rsidRPr="00D1529B" w14:paraId="6AEE80FB" w14:textId="77777777" w:rsidTr="00D1529B">
        <w:tc>
          <w:tcPr>
            <w:tcW w:w="510" w:type="dxa"/>
            <w:vMerge/>
            <w:vAlign w:val="center"/>
          </w:tcPr>
          <w:p w14:paraId="633C70DD" w14:textId="77777777" w:rsidR="00D1529B" w:rsidRPr="00D1529B" w:rsidRDefault="00D1529B" w:rsidP="00D1529B">
            <w:pPr>
              <w:spacing w:after="120"/>
              <w:ind w:firstLine="720"/>
              <w:jc w:val="both"/>
              <w:rPr>
                <w:rFonts w:ascii="Times New Roman" w:hAnsi="Times New Roman" w:cs="Times New Roman"/>
              </w:rPr>
            </w:pPr>
          </w:p>
        </w:tc>
        <w:tc>
          <w:tcPr>
            <w:tcW w:w="4781" w:type="dxa"/>
            <w:vAlign w:val="center"/>
          </w:tcPr>
          <w:p w14:paraId="20C2A6ED" w14:textId="77777777" w:rsidR="00D1529B" w:rsidRPr="00D1529B" w:rsidRDefault="00D1529B" w:rsidP="00D1529B">
            <w:pPr>
              <w:numPr>
                <w:ilvl w:val="0"/>
                <w:numId w:val="4"/>
              </w:numPr>
              <w:spacing w:after="120"/>
              <w:jc w:val="both"/>
              <w:rPr>
                <w:rFonts w:ascii="Times New Roman" w:hAnsi="Times New Roman" w:cs="Times New Roman"/>
              </w:rPr>
            </w:pPr>
            <w:r w:rsidRPr="00D1529B">
              <w:rPr>
                <w:rFonts w:ascii="Times New Roman" w:hAnsi="Times New Roman" w:cs="Times New Roman"/>
              </w:rPr>
              <w:t>Penguatan positif</w:t>
            </w:r>
          </w:p>
        </w:tc>
        <w:tc>
          <w:tcPr>
            <w:tcW w:w="1377" w:type="dxa"/>
          </w:tcPr>
          <w:p w14:paraId="668AA75D"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w:t>
            </w:r>
          </w:p>
        </w:tc>
        <w:tc>
          <w:tcPr>
            <w:tcW w:w="1377" w:type="dxa"/>
          </w:tcPr>
          <w:p w14:paraId="70438FBF" w14:textId="77777777" w:rsidR="00D1529B" w:rsidRPr="00D1529B" w:rsidRDefault="00D1529B" w:rsidP="00D1529B">
            <w:pPr>
              <w:spacing w:after="120"/>
              <w:ind w:firstLine="720"/>
              <w:jc w:val="both"/>
              <w:rPr>
                <w:rFonts w:ascii="Times New Roman" w:hAnsi="Times New Roman" w:cs="Times New Roman"/>
              </w:rPr>
            </w:pPr>
          </w:p>
        </w:tc>
      </w:tr>
      <w:tr w:rsidR="00D1529B" w:rsidRPr="00D1529B" w14:paraId="16EF73FD" w14:textId="77777777" w:rsidTr="00D1529B">
        <w:tc>
          <w:tcPr>
            <w:tcW w:w="510" w:type="dxa"/>
            <w:vAlign w:val="center"/>
          </w:tcPr>
          <w:p w14:paraId="5AD6FAEB"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6</w:t>
            </w:r>
          </w:p>
        </w:tc>
        <w:tc>
          <w:tcPr>
            <w:tcW w:w="4781" w:type="dxa"/>
            <w:vAlign w:val="center"/>
          </w:tcPr>
          <w:p w14:paraId="0464EC35"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Evaluasi dan terminasi</w:t>
            </w:r>
          </w:p>
        </w:tc>
        <w:tc>
          <w:tcPr>
            <w:tcW w:w="1377" w:type="dxa"/>
          </w:tcPr>
          <w:p w14:paraId="2EC650C5"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w:t>
            </w:r>
          </w:p>
        </w:tc>
        <w:tc>
          <w:tcPr>
            <w:tcW w:w="1377" w:type="dxa"/>
          </w:tcPr>
          <w:p w14:paraId="09157328" w14:textId="77777777" w:rsidR="00D1529B" w:rsidRPr="00D1529B" w:rsidRDefault="00D1529B" w:rsidP="00D1529B">
            <w:pPr>
              <w:spacing w:after="120"/>
              <w:ind w:firstLine="720"/>
              <w:jc w:val="both"/>
              <w:rPr>
                <w:rFonts w:ascii="Times New Roman" w:hAnsi="Times New Roman" w:cs="Times New Roman"/>
              </w:rPr>
            </w:pPr>
          </w:p>
        </w:tc>
      </w:tr>
    </w:tbl>
    <w:p w14:paraId="7B417C0F" w14:textId="77777777" w:rsidR="00D1529B" w:rsidRPr="00D1529B" w:rsidRDefault="00D1529B" w:rsidP="00D1529B">
      <w:pPr>
        <w:spacing w:after="120"/>
        <w:ind w:firstLine="720"/>
        <w:jc w:val="both"/>
        <w:rPr>
          <w:rFonts w:ascii="Times New Roman" w:hAnsi="Times New Roman" w:cs="Times New Roman"/>
        </w:rPr>
      </w:pPr>
    </w:p>
    <w:p w14:paraId="1A4152C6" w14:textId="77777777" w:rsidR="00D1529B" w:rsidRPr="00D1529B" w:rsidRDefault="00D1529B" w:rsidP="00D1529B">
      <w:pPr>
        <w:spacing w:after="120"/>
        <w:ind w:firstLine="720"/>
        <w:jc w:val="both"/>
        <w:rPr>
          <w:rFonts w:ascii="Times New Roman" w:hAnsi="Times New Roman" w:cs="Times New Roman"/>
          <w:lang w:val="en-US"/>
        </w:rPr>
      </w:pPr>
      <w:r w:rsidRPr="00D1529B">
        <w:rPr>
          <w:rFonts w:ascii="Times New Roman" w:hAnsi="Times New Roman" w:cs="Times New Roman"/>
          <w:lang w:val="en-US"/>
        </w:rPr>
        <w:t>H</w:t>
      </w:r>
      <w:r w:rsidRPr="00D1529B">
        <w:rPr>
          <w:rFonts w:ascii="Times New Roman" w:hAnsi="Times New Roman" w:cs="Times New Roman"/>
        </w:rPr>
        <w:t xml:space="preserve">asil pengamatan yang dilakukan oleh peneliti </w:t>
      </w:r>
      <w:proofErr w:type="spellStart"/>
      <w:r w:rsidRPr="00D1529B">
        <w:rPr>
          <w:rFonts w:ascii="Times New Roman" w:hAnsi="Times New Roman" w:cs="Times New Roman"/>
          <w:lang w:val="en-US"/>
        </w:rPr>
        <w:t>terhadap</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konseli</w:t>
      </w:r>
      <w:proofErr w:type="spellEnd"/>
      <w:r w:rsidRPr="00D1529B">
        <w:rPr>
          <w:rFonts w:ascii="Times New Roman" w:hAnsi="Times New Roman" w:cs="Times New Roman"/>
          <w:lang w:val="en-US"/>
        </w:rPr>
        <w:t xml:space="preserve"> pada </w:t>
      </w:r>
      <w:proofErr w:type="spellStart"/>
      <w:r w:rsidRPr="00D1529B">
        <w:rPr>
          <w:rFonts w:ascii="Times New Roman" w:hAnsi="Times New Roman" w:cs="Times New Roman"/>
          <w:lang w:val="en-US"/>
        </w:rPr>
        <w:t>siklus</w:t>
      </w:r>
      <w:proofErr w:type="spellEnd"/>
      <w:r w:rsidRPr="00D1529B">
        <w:rPr>
          <w:rFonts w:ascii="Times New Roman" w:hAnsi="Times New Roman" w:cs="Times New Roman"/>
          <w:lang w:val="en-US"/>
        </w:rPr>
        <w:t xml:space="preserve"> II </w:t>
      </w:r>
      <w:proofErr w:type="spellStart"/>
      <w:r w:rsidRPr="00D1529B">
        <w:rPr>
          <w:rFonts w:ascii="Times New Roman" w:hAnsi="Times New Roman" w:cs="Times New Roman"/>
          <w:lang w:val="en-US"/>
        </w:rPr>
        <w:t>menunjukkan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bahwa</w:t>
      </w:r>
      <w:proofErr w:type="spellEnd"/>
      <w:r w:rsidRPr="00D1529B">
        <w:rPr>
          <w:rFonts w:ascii="Times New Roman" w:hAnsi="Times New Roman" w:cs="Times New Roman"/>
        </w:rPr>
        <w:t xml:space="preserve"> </w:t>
      </w:r>
      <w:proofErr w:type="spellStart"/>
      <w:r w:rsidRPr="00D1529B">
        <w:rPr>
          <w:rFonts w:ascii="Times New Roman" w:hAnsi="Times New Roman" w:cs="Times New Roman"/>
          <w:lang w:val="en-US"/>
        </w:rPr>
        <w:t>siklus</w:t>
      </w:r>
      <w:proofErr w:type="spellEnd"/>
      <w:r w:rsidRPr="00D1529B">
        <w:rPr>
          <w:rFonts w:ascii="Times New Roman" w:hAnsi="Times New Roman" w:cs="Times New Roman"/>
          <w:lang w:val="en-US"/>
        </w:rPr>
        <w:t xml:space="preserve"> II </w:t>
      </w:r>
      <w:proofErr w:type="spellStart"/>
      <w:r w:rsidRPr="00D1529B">
        <w:rPr>
          <w:rFonts w:ascii="Times New Roman" w:hAnsi="Times New Roman" w:cs="Times New Roman"/>
          <w:lang w:val="en-US"/>
        </w:rPr>
        <w:t>lebih</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berhasil</w:t>
      </w:r>
      <w:proofErr w:type="spellEnd"/>
      <w:r w:rsidRPr="00D1529B">
        <w:rPr>
          <w:rFonts w:ascii="Times New Roman" w:hAnsi="Times New Roman" w:cs="Times New Roman"/>
        </w:rPr>
        <w:t xml:space="preserve"> dibanding pada siklus I</w:t>
      </w:r>
      <w:r w:rsidRPr="00D1529B">
        <w:rPr>
          <w:rFonts w:ascii="Times New Roman" w:hAnsi="Times New Roman" w:cs="Times New Roman"/>
          <w:lang w:val="en-US"/>
        </w:rPr>
        <w:t>.</w:t>
      </w:r>
      <w:r w:rsidRPr="00D1529B">
        <w:rPr>
          <w:rFonts w:ascii="Times New Roman" w:hAnsi="Times New Roman" w:cs="Times New Roman"/>
        </w:rPr>
        <w:t xml:space="preserve"> </w:t>
      </w:r>
      <w:r w:rsidRPr="00D1529B">
        <w:rPr>
          <w:rFonts w:ascii="Times New Roman" w:hAnsi="Times New Roman" w:cs="Times New Roman"/>
          <w:lang w:val="en-US"/>
        </w:rPr>
        <w:t>H</w:t>
      </w:r>
      <w:r w:rsidRPr="00D1529B">
        <w:rPr>
          <w:rFonts w:ascii="Times New Roman" w:hAnsi="Times New Roman" w:cs="Times New Roman"/>
        </w:rPr>
        <w:t>al ini terbukti pada siklus I masih ada komponen yang belum terlaksanakan terkait pelaksanaan konseling kelompok</w:t>
      </w:r>
      <w:r w:rsidRPr="00D1529B">
        <w:rPr>
          <w:rFonts w:ascii="Times New Roman" w:hAnsi="Times New Roman" w:cs="Times New Roman"/>
          <w:lang w:val="en-US"/>
        </w:rPr>
        <w:t xml:space="preserve">, dan </w:t>
      </w:r>
      <w:proofErr w:type="spellStart"/>
      <w:r w:rsidRPr="00D1529B">
        <w:rPr>
          <w:rFonts w:ascii="Times New Roman" w:hAnsi="Times New Roman" w:cs="Times New Roman"/>
          <w:lang w:val="en-US"/>
        </w:rPr>
        <w:t>sudah</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bisa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terlaksana</w:t>
      </w:r>
      <w:proofErr w:type="spellEnd"/>
      <w:r w:rsidRPr="00D1529B">
        <w:rPr>
          <w:rFonts w:ascii="Times New Roman" w:hAnsi="Times New Roman" w:cs="Times New Roman"/>
          <w:lang w:val="en-US"/>
        </w:rPr>
        <w:t xml:space="preserve"> pada </w:t>
      </w:r>
      <w:proofErr w:type="spellStart"/>
      <w:r w:rsidRPr="00D1529B">
        <w:rPr>
          <w:rFonts w:ascii="Times New Roman" w:hAnsi="Times New Roman" w:cs="Times New Roman"/>
          <w:lang w:val="en-US"/>
        </w:rPr>
        <w:t>siklus</w:t>
      </w:r>
      <w:proofErr w:type="spellEnd"/>
      <w:r w:rsidRPr="00D1529B">
        <w:rPr>
          <w:rFonts w:ascii="Times New Roman" w:hAnsi="Times New Roman" w:cs="Times New Roman"/>
          <w:lang w:val="en-US"/>
        </w:rPr>
        <w:t xml:space="preserve"> II.</w:t>
      </w:r>
    </w:p>
    <w:p w14:paraId="57112B34" w14:textId="77777777" w:rsidR="00D1529B" w:rsidRPr="00D1529B" w:rsidRDefault="00D1529B" w:rsidP="00D1529B">
      <w:pPr>
        <w:numPr>
          <w:ilvl w:val="0"/>
          <w:numId w:val="5"/>
        </w:numPr>
        <w:spacing w:after="120"/>
        <w:jc w:val="both"/>
        <w:rPr>
          <w:rFonts w:ascii="Times New Roman" w:hAnsi="Times New Roman" w:cs="Times New Roman"/>
          <w:b/>
        </w:rPr>
      </w:pPr>
      <w:r w:rsidRPr="00D1529B">
        <w:rPr>
          <w:rFonts w:ascii="Times New Roman" w:hAnsi="Times New Roman" w:cs="Times New Roman"/>
          <w:b/>
          <w:lang w:val="en-US"/>
        </w:rPr>
        <w:t xml:space="preserve">Data </w:t>
      </w:r>
      <w:proofErr w:type="spellStart"/>
      <w:r w:rsidRPr="00D1529B">
        <w:rPr>
          <w:rFonts w:ascii="Times New Roman" w:hAnsi="Times New Roman" w:cs="Times New Roman"/>
          <w:b/>
          <w:lang w:val="en-US"/>
        </w:rPr>
        <w:t>Peningkatan</w:t>
      </w:r>
      <w:proofErr w:type="spellEnd"/>
      <w:r w:rsidRPr="00D1529B">
        <w:rPr>
          <w:rFonts w:ascii="Times New Roman" w:hAnsi="Times New Roman" w:cs="Times New Roman"/>
          <w:b/>
          <w:lang w:val="en-US"/>
        </w:rPr>
        <w:t xml:space="preserve"> </w:t>
      </w:r>
      <w:proofErr w:type="spellStart"/>
      <w:r w:rsidRPr="00D1529B">
        <w:rPr>
          <w:rFonts w:ascii="Times New Roman" w:hAnsi="Times New Roman" w:cs="Times New Roman"/>
          <w:b/>
          <w:lang w:val="en-US"/>
        </w:rPr>
        <w:t>Motivasi</w:t>
      </w:r>
      <w:proofErr w:type="spellEnd"/>
      <w:r w:rsidRPr="00D1529B">
        <w:rPr>
          <w:rFonts w:ascii="Times New Roman" w:hAnsi="Times New Roman" w:cs="Times New Roman"/>
          <w:b/>
          <w:lang w:val="en-US"/>
        </w:rPr>
        <w:t xml:space="preserve"> </w:t>
      </w:r>
      <w:proofErr w:type="spellStart"/>
      <w:r w:rsidRPr="00D1529B">
        <w:rPr>
          <w:rFonts w:ascii="Times New Roman" w:hAnsi="Times New Roman" w:cs="Times New Roman"/>
          <w:b/>
          <w:lang w:val="en-US"/>
        </w:rPr>
        <w:t>Belajar</w:t>
      </w:r>
      <w:proofErr w:type="spellEnd"/>
      <w:r w:rsidRPr="00D1529B">
        <w:rPr>
          <w:rFonts w:ascii="Times New Roman" w:hAnsi="Times New Roman" w:cs="Times New Roman"/>
          <w:b/>
          <w:lang w:val="en-US"/>
        </w:rPr>
        <w:t xml:space="preserve"> </w:t>
      </w:r>
      <w:proofErr w:type="spellStart"/>
      <w:r w:rsidRPr="00D1529B">
        <w:rPr>
          <w:rFonts w:ascii="Times New Roman" w:hAnsi="Times New Roman" w:cs="Times New Roman"/>
          <w:b/>
          <w:lang w:val="en-US"/>
        </w:rPr>
        <w:t>Siswa</w:t>
      </w:r>
      <w:proofErr w:type="spellEnd"/>
      <w:r w:rsidRPr="00D1529B">
        <w:rPr>
          <w:rFonts w:ascii="Times New Roman" w:hAnsi="Times New Roman" w:cs="Times New Roman"/>
          <w:b/>
          <w:lang w:val="en-US"/>
        </w:rPr>
        <w:t xml:space="preserve"> </w:t>
      </w:r>
      <w:r w:rsidRPr="00D1529B">
        <w:rPr>
          <w:rFonts w:ascii="Times New Roman" w:hAnsi="Times New Roman" w:cs="Times New Roman"/>
          <w:b/>
          <w:i/>
          <w:lang w:val="en-US"/>
        </w:rPr>
        <w:t>Broken Home</w:t>
      </w:r>
      <w:r w:rsidRPr="00D1529B">
        <w:rPr>
          <w:rFonts w:ascii="Times New Roman" w:hAnsi="Times New Roman" w:cs="Times New Roman"/>
          <w:b/>
          <w:lang w:val="en-US"/>
        </w:rPr>
        <w:t xml:space="preserve"> </w:t>
      </w:r>
      <w:proofErr w:type="spellStart"/>
      <w:r w:rsidRPr="00D1529B">
        <w:rPr>
          <w:rFonts w:ascii="Times New Roman" w:hAnsi="Times New Roman" w:cs="Times New Roman"/>
          <w:b/>
          <w:lang w:val="en-US"/>
        </w:rPr>
        <w:t>Siklus</w:t>
      </w:r>
      <w:proofErr w:type="spellEnd"/>
      <w:r w:rsidRPr="00D1529B">
        <w:rPr>
          <w:rFonts w:ascii="Times New Roman" w:hAnsi="Times New Roman" w:cs="Times New Roman"/>
          <w:b/>
          <w:lang w:val="en-US"/>
        </w:rPr>
        <w:t xml:space="preserve"> I dan </w:t>
      </w:r>
      <w:proofErr w:type="spellStart"/>
      <w:r w:rsidRPr="00D1529B">
        <w:rPr>
          <w:rFonts w:ascii="Times New Roman" w:hAnsi="Times New Roman" w:cs="Times New Roman"/>
          <w:b/>
          <w:lang w:val="en-US"/>
        </w:rPr>
        <w:t>Siklus</w:t>
      </w:r>
      <w:proofErr w:type="spellEnd"/>
      <w:r w:rsidRPr="00D1529B">
        <w:rPr>
          <w:rFonts w:ascii="Times New Roman" w:hAnsi="Times New Roman" w:cs="Times New Roman"/>
          <w:b/>
          <w:lang w:val="en-US"/>
        </w:rPr>
        <w:t xml:space="preserve"> II</w:t>
      </w:r>
    </w:p>
    <w:p w14:paraId="48B34959" w14:textId="77777777" w:rsidR="00D1529B" w:rsidRPr="00D1529B" w:rsidRDefault="00D1529B" w:rsidP="00D1529B">
      <w:pPr>
        <w:spacing w:after="120"/>
        <w:ind w:firstLine="720"/>
        <w:jc w:val="both"/>
        <w:rPr>
          <w:rFonts w:ascii="Times New Roman" w:hAnsi="Times New Roman" w:cs="Times New Roman"/>
          <w:lang w:val="en-US"/>
        </w:rPr>
      </w:pPr>
      <w:r w:rsidRPr="00D1529B">
        <w:rPr>
          <w:rFonts w:ascii="Times New Roman" w:hAnsi="Times New Roman" w:cs="Times New Roman"/>
          <w:lang w:val="en-US"/>
        </w:rPr>
        <w:t>P</w:t>
      </w:r>
      <w:r w:rsidRPr="00D1529B">
        <w:rPr>
          <w:rFonts w:ascii="Times New Roman" w:hAnsi="Times New Roman" w:cs="Times New Roman"/>
        </w:rPr>
        <w:t xml:space="preserve">eningkatan motivasi belajar siswa </w:t>
      </w:r>
      <w:r w:rsidRPr="00D1529B">
        <w:rPr>
          <w:rFonts w:ascii="Times New Roman" w:hAnsi="Times New Roman" w:cs="Times New Roman"/>
          <w:i/>
        </w:rPr>
        <w:t>broken home</w:t>
      </w:r>
      <w:r w:rsidRPr="00D1529B">
        <w:rPr>
          <w:rFonts w:ascii="Times New Roman" w:hAnsi="Times New Roman" w:cs="Times New Roman"/>
        </w:rPr>
        <w:t xml:space="preserve"> </w:t>
      </w:r>
      <w:proofErr w:type="spellStart"/>
      <w:r w:rsidRPr="00D1529B">
        <w:rPr>
          <w:rFonts w:ascii="Times New Roman" w:hAnsi="Times New Roman" w:cs="Times New Roman"/>
          <w:lang w:val="en-US"/>
        </w:rPr>
        <w:t>setelah</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dilakukan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siklus</w:t>
      </w:r>
      <w:proofErr w:type="spellEnd"/>
      <w:r w:rsidRPr="00D1529B">
        <w:rPr>
          <w:rFonts w:ascii="Times New Roman" w:hAnsi="Times New Roman" w:cs="Times New Roman"/>
          <w:lang w:val="en-US"/>
        </w:rPr>
        <w:t xml:space="preserve"> I </w:t>
      </w:r>
      <w:proofErr w:type="spellStart"/>
      <w:r w:rsidRPr="00D1529B">
        <w:rPr>
          <w:rFonts w:ascii="Times New Roman" w:hAnsi="Times New Roman" w:cs="Times New Roman"/>
          <w:lang w:val="en-US"/>
        </w:rPr>
        <w:t>dilaporkan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dalam</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tabel</w:t>
      </w:r>
      <w:proofErr w:type="spellEnd"/>
      <w:r w:rsidRPr="00D1529B">
        <w:rPr>
          <w:rFonts w:ascii="Times New Roman" w:hAnsi="Times New Roman" w:cs="Times New Roman"/>
          <w:lang w:val="en-US"/>
        </w:rPr>
        <w:t xml:space="preserve"> 4.4. </w:t>
      </w:r>
      <w:proofErr w:type="spellStart"/>
      <w:r w:rsidRPr="00D1529B">
        <w:rPr>
          <w:rFonts w:ascii="Times New Roman" w:hAnsi="Times New Roman" w:cs="Times New Roman"/>
          <w:lang w:val="en-US"/>
        </w:rPr>
        <w:t>Datanya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adalah</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sebagai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berikut</w:t>
      </w:r>
      <w:proofErr w:type="spellEnd"/>
      <w:r w:rsidRPr="00D1529B">
        <w:rPr>
          <w:rFonts w:ascii="Times New Roman" w:hAnsi="Times New Roman" w:cs="Times New Roman"/>
          <w:lang w:val="en-US"/>
        </w:rPr>
        <w:t>.</w:t>
      </w:r>
    </w:p>
    <w:p w14:paraId="2111C4E9"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rPr>
        <w:t xml:space="preserve">Tabel 4.4 Data Peningkatan Motivasi Belajar Siswa </w:t>
      </w:r>
      <w:r w:rsidRPr="00D1529B">
        <w:rPr>
          <w:rFonts w:ascii="Times New Roman" w:hAnsi="Times New Roman" w:cs="Times New Roman"/>
          <w:i/>
        </w:rPr>
        <w:t>Broken Home</w:t>
      </w:r>
      <w:r w:rsidRPr="00D1529B">
        <w:rPr>
          <w:rFonts w:ascii="Times New Roman" w:hAnsi="Times New Roman" w:cs="Times New Roman"/>
        </w:rPr>
        <w:t xml:space="preserve"> Hasil Tindakan, Pratindakan, Siklus I dan II.</w:t>
      </w:r>
    </w:p>
    <w:tbl>
      <w:tblPr>
        <w:tblW w:w="8381" w:type="dxa"/>
        <w:tblInd w:w="147"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1271"/>
        <w:gridCol w:w="990"/>
        <w:gridCol w:w="1530"/>
        <w:gridCol w:w="990"/>
        <w:gridCol w:w="1170"/>
        <w:gridCol w:w="1530"/>
        <w:gridCol w:w="900"/>
      </w:tblGrid>
      <w:tr w:rsidR="00D1529B" w:rsidRPr="00D1529B" w14:paraId="778B56C9" w14:textId="77777777" w:rsidTr="00D1529B">
        <w:trPr>
          <w:trHeight w:val="557"/>
        </w:trPr>
        <w:tc>
          <w:tcPr>
            <w:tcW w:w="1271" w:type="dxa"/>
            <w:vAlign w:val="center"/>
          </w:tcPr>
          <w:p w14:paraId="41BBCF7F"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No</w:t>
            </w:r>
          </w:p>
        </w:tc>
        <w:tc>
          <w:tcPr>
            <w:tcW w:w="990" w:type="dxa"/>
            <w:vAlign w:val="center"/>
          </w:tcPr>
          <w:p w14:paraId="5D142575"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Subjek</w:t>
            </w:r>
          </w:p>
        </w:tc>
        <w:tc>
          <w:tcPr>
            <w:tcW w:w="1530" w:type="dxa"/>
            <w:vAlign w:val="center"/>
          </w:tcPr>
          <w:p w14:paraId="68EDF00A"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Pratindakan</w:t>
            </w:r>
          </w:p>
        </w:tc>
        <w:tc>
          <w:tcPr>
            <w:tcW w:w="990" w:type="dxa"/>
            <w:vAlign w:val="center"/>
          </w:tcPr>
          <w:p w14:paraId="0B1E971D"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Siklus I</w:t>
            </w:r>
          </w:p>
        </w:tc>
        <w:tc>
          <w:tcPr>
            <w:tcW w:w="1170" w:type="dxa"/>
            <w:vAlign w:val="center"/>
          </w:tcPr>
          <w:p w14:paraId="2F97E118"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Siklus II</w:t>
            </w:r>
          </w:p>
        </w:tc>
        <w:tc>
          <w:tcPr>
            <w:tcW w:w="1530" w:type="dxa"/>
            <w:vAlign w:val="center"/>
          </w:tcPr>
          <w:p w14:paraId="70A319FA"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Peningkatan</w:t>
            </w:r>
          </w:p>
        </w:tc>
        <w:tc>
          <w:tcPr>
            <w:tcW w:w="900" w:type="dxa"/>
            <w:vAlign w:val="center"/>
          </w:tcPr>
          <w:p w14:paraId="3C2877DE"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w:t>
            </w:r>
          </w:p>
        </w:tc>
      </w:tr>
      <w:tr w:rsidR="00D1529B" w:rsidRPr="00D1529B" w14:paraId="78BDB39F" w14:textId="77777777" w:rsidTr="00D1529B">
        <w:trPr>
          <w:trHeight w:val="280"/>
        </w:trPr>
        <w:tc>
          <w:tcPr>
            <w:tcW w:w="1271" w:type="dxa"/>
          </w:tcPr>
          <w:p w14:paraId="378D66BD"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1</w:t>
            </w:r>
          </w:p>
        </w:tc>
        <w:tc>
          <w:tcPr>
            <w:tcW w:w="990" w:type="dxa"/>
          </w:tcPr>
          <w:p w14:paraId="46AB351B"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AD</w:t>
            </w:r>
          </w:p>
        </w:tc>
        <w:tc>
          <w:tcPr>
            <w:tcW w:w="1530" w:type="dxa"/>
          </w:tcPr>
          <w:p w14:paraId="31211B7C"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4</w:t>
            </w:r>
          </w:p>
        </w:tc>
        <w:tc>
          <w:tcPr>
            <w:tcW w:w="990" w:type="dxa"/>
          </w:tcPr>
          <w:p w14:paraId="5E28333F"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10</w:t>
            </w:r>
          </w:p>
        </w:tc>
        <w:tc>
          <w:tcPr>
            <w:tcW w:w="1170" w:type="dxa"/>
          </w:tcPr>
          <w:p w14:paraId="4742D180"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35</w:t>
            </w:r>
          </w:p>
        </w:tc>
        <w:tc>
          <w:tcPr>
            <w:tcW w:w="1530" w:type="dxa"/>
          </w:tcPr>
          <w:p w14:paraId="696BFEA1"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25</w:t>
            </w:r>
          </w:p>
        </w:tc>
        <w:tc>
          <w:tcPr>
            <w:tcW w:w="900" w:type="dxa"/>
          </w:tcPr>
          <w:p w14:paraId="6F144C3D"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41,66</w:t>
            </w:r>
          </w:p>
        </w:tc>
      </w:tr>
      <w:tr w:rsidR="00D1529B" w:rsidRPr="00D1529B" w14:paraId="33780A5C" w14:textId="77777777" w:rsidTr="00D1529B">
        <w:trPr>
          <w:trHeight w:val="277"/>
        </w:trPr>
        <w:tc>
          <w:tcPr>
            <w:tcW w:w="1271" w:type="dxa"/>
          </w:tcPr>
          <w:p w14:paraId="20A0D785"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2</w:t>
            </w:r>
          </w:p>
        </w:tc>
        <w:tc>
          <w:tcPr>
            <w:tcW w:w="990" w:type="dxa"/>
          </w:tcPr>
          <w:p w14:paraId="5578CD6D"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MD</w:t>
            </w:r>
          </w:p>
        </w:tc>
        <w:tc>
          <w:tcPr>
            <w:tcW w:w="1530" w:type="dxa"/>
          </w:tcPr>
          <w:p w14:paraId="166DACB6"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10</w:t>
            </w:r>
          </w:p>
        </w:tc>
        <w:tc>
          <w:tcPr>
            <w:tcW w:w="990" w:type="dxa"/>
          </w:tcPr>
          <w:p w14:paraId="08877AFE"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25</w:t>
            </w:r>
          </w:p>
        </w:tc>
        <w:tc>
          <w:tcPr>
            <w:tcW w:w="1170" w:type="dxa"/>
          </w:tcPr>
          <w:p w14:paraId="50861094"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70</w:t>
            </w:r>
          </w:p>
        </w:tc>
        <w:tc>
          <w:tcPr>
            <w:tcW w:w="1530" w:type="dxa"/>
          </w:tcPr>
          <w:p w14:paraId="4236E158"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45</w:t>
            </w:r>
          </w:p>
        </w:tc>
        <w:tc>
          <w:tcPr>
            <w:tcW w:w="900" w:type="dxa"/>
          </w:tcPr>
          <w:p w14:paraId="4E6FD62B"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ab/>
              <w:t>75</w:t>
            </w:r>
          </w:p>
        </w:tc>
      </w:tr>
      <w:tr w:rsidR="00D1529B" w:rsidRPr="00D1529B" w14:paraId="4CE7ED28" w14:textId="77777777" w:rsidTr="00D1529B">
        <w:trPr>
          <w:trHeight w:val="281"/>
        </w:trPr>
        <w:tc>
          <w:tcPr>
            <w:tcW w:w="1271" w:type="dxa"/>
          </w:tcPr>
          <w:p w14:paraId="1F3243FD"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3</w:t>
            </w:r>
          </w:p>
        </w:tc>
        <w:tc>
          <w:tcPr>
            <w:tcW w:w="990" w:type="dxa"/>
          </w:tcPr>
          <w:p w14:paraId="66670F35"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SA</w:t>
            </w:r>
          </w:p>
        </w:tc>
        <w:tc>
          <w:tcPr>
            <w:tcW w:w="1530" w:type="dxa"/>
          </w:tcPr>
          <w:p w14:paraId="1ABF5D57"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8</w:t>
            </w:r>
          </w:p>
        </w:tc>
        <w:tc>
          <w:tcPr>
            <w:tcW w:w="990" w:type="dxa"/>
          </w:tcPr>
          <w:p w14:paraId="3A6C9A76"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20</w:t>
            </w:r>
          </w:p>
        </w:tc>
        <w:tc>
          <w:tcPr>
            <w:tcW w:w="1170" w:type="dxa"/>
          </w:tcPr>
          <w:p w14:paraId="736E821F"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65</w:t>
            </w:r>
          </w:p>
        </w:tc>
        <w:tc>
          <w:tcPr>
            <w:tcW w:w="1530" w:type="dxa"/>
          </w:tcPr>
          <w:p w14:paraId="7182D69F"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45</w:t>
            </w:r>
          </w:p>
        </w:tc>
        <w:tc>
          <w:tcPr>
            <w:tcW w:w="900" w:type="dxa"/>
          </w:tcPr>
          <w:p w14:paraId="4370793D"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75</w:t>
            </w:r>
          </w:p>
        </w:tc>
      </w:tr>
      <w:tr w:rsidR="00D1529B" w:rsidRPr="00D1529B" w14:paraId="580AD619" w14:textId="77777777" w:rsidTr="00D1529B">
        <w:trPr>
          <w:trHeight w:val="276"/>
        </w:trPr>
        <w:tc>
          <w:tcPr>
            <w:tcW w:w="1271" w:type="dxa"/>
          </w:tcPr>
          <w:p w14:paraId="7881E2C2"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4</w:t>
            </w:r>
          </w:p>
        </w:tc>
        <w:tc>
          <w:tcPr>
            <w:tcW w:w="990" w:type="dxa"/>
          </w:tcPr>
          <w:p w14:paraId="29E51467"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RO</w:t>
            </w:r>
          </w:p>
        </w:tc>
        <w:tc>
          <w:tcPr>
            <w:tcW w:w="1530" w:type="dxa"/>
          </w:tcPr>
          <w:p w14:paraId="544C8ADC"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5</w:t>
            </w:r>
          </w:p>
        </w:tc>
        <w:tc>
          <w:tcPr>
            <w:tcW w:w="990" w:type="dxa"/>
          </w:tcPr>
          <w:p w14:paraId="1777F2CA"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12</w:t>
            </w:r>
          </w:p>
        </w:tc>
        <w:tc>
          <w:tcPr>
            <w:tcW w:w="1170" w:type="dxa"/>
          </w:tcPr>
          <w:p w14:paraId="6FA9F331"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53</w:t>
            </w:r>
          </w:p>
        </w:tc>
        <w:tc>
          <w:tcPr>
            <w:tcW w:w="1530" w:type="dxa"/>
          </w:tcPr>
          <w:p w14:paraId="65E38766"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41</w:t>
            </w:r>
          </w:p>
        </w:tc>
        <w:tc>
          <w:tcPr>
            <w:tcW w:w="900" w:type="dxa"/>
          </w:tcPr>
          <w:p w14:paraId="64CE43C5"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68,33</w:t>
            </w:r>
          </w:p>
        </w:tc>
      </w:tr>
      <w:tr w:rsidR="00D1529B" w:rsidRPr="00D1529B" w14:paraId="1A56F064" w14:textId="77777777" w:rsidTr="00D1529B">
        <w:trPr>
          <w:trHeight w:val="281"/>
        </w:trPr>
        <w:tc>
          <w:tcPr>
            <w:tcW w:w="1271" w:type="dxa"/>
          </w:tcPr>
          <w:p w14:paraId="32C46EC0"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5</w:t>
            </w:r>
          </w:p>
        </w:tc>
        <w:tc>
          <w:tcPr>
            <w:tcW w:w="990" w:type="dxa"/>
          </w:tcPr>
          <w:p w14:paraId="34D98448"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PD</w:t>
            </w:r>
          </w:p>
        </w:tc>
        <w:tc>
          <w:tcPr>
            <w:tcW w:w="1530" w:type="dxa"/>
          </w:tcPr>
          <w:p w14:paraId="17B49168"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9</w:t>
            </w:r>
          </w:p>
        </w:tc>
        <w:tc>
          <w:tcPr>
            <w:tcW w:w="990" w:type="dxa"/>
          </w:tcPr>
          <w:p w14:paraId="053AEEB1"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17</w:t>
            </w:r>
          </w:p>
        </w:tc>
        <w:tc>
          <w:tcPr>
            <w:tcW w:w="1170" w:type="dxa"/>
          </w:tcPr>
          <w:p w14:paraId="40E3C0B6"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60</w:t>
            </w:r>
          </w:p>
        </w:tc>
        <w:tc>
          <w:tcPr>
            <w:tcW w:w="1530" w:type="dxa"/>
          </w:tcPr>
          <w:p w14:paraId="7C64D9BC"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43</w:t>
            </w:r>
          </w:p>
        </w:tc>
        <w:tc>
          <w:tcPr>
            <w:tcW w:w="900" w:type="dxa"/>
          </w:tcPr>
          <w:p w14:paraId="4401F669"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71,66</w:t>
            </w:r>
          </w:p>
        </w:tc>
      </w:tr>
      <w:tr w:rsidR="00D1529B" w:rsidRPr="00D1529B" w14:paraId="7E549364" w14:textId="77777777" w:rsidTr="00D1529B">
        <w:trPr>
          <w:trHeight w:val="280"/>
        </w:trPr>
        <w:tc>
          <w:tcPr>
            <w:tcW w:w="1271" w:type="dxa"/>
          </w:tcPr>
          <w:p w14:paraId="1450E26E"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Jumlah</w:t>
            </w:r>
          </w:p>
        </w:tc>
        <w:tc>
          <w:tcPr>
            <w:tcW w:w="990" w:type="dxa"/>
          </w:tcPr>
          <w:p w14:paraId="7E0B4EFA" w14:textId="77777777" w:rsidR="00D1529B" w:rsidRPr="00D1529B" w:rsidRDefault="00D1529B" w:rsidP="00D1529B">
            <w:pPr>
              <w:spacing w:after="120"/>
              <w:ind w:firstLine="720"/>
              <w:jc w:val="both"/>
              <w:rPr>
                <w:rFonts w:ascii="Times New Roman" w:hAnsi="Times New Roman" w:cs="Times New Roman"/>
                <w:lang w:val="id"/>
              </w:rPr>
            </w:pPr>
          </w:p>
        </w:tc>
        <w:tc>
          <w:tcPr>
            <w:tcW w:w="1530" w:type="dxa"/>
          </w:tcPr>
          <w:p w14:paraId="12E1D5CB"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36</w:t>
            </w:r>
          </w:p>
        </w:tc>
        <w:tc>
          <w:tcPr>
            <w:tcW w:w="990" w:type="dxa"/>
          </w:tcPr>
          <w:p w14:paraId="7CD381B8"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84</w:t>
            </w:r>
          </w:p>
        </w:tc>
        <w:tc>
          <w:tcPr>
            <w:tcW w:w="1170" w:type="dxa"/>
          </w:tcPr>
          <w:p w14:paraId="592459CB"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283</w:t>
            </w:r>
          </w:p>
        </w:tc>
        <w:tc>
          <w:tcPr>
            <w:tcW w:w="1530" w:type="dxa"/>
          </w:tcPr>
          <w:p w14:paraId="62959497"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199</w:t>
            </w:r>
          </w:p>
        </w:tc>
        <w:tc>
          <w:tcPr>
            <w:tcW w:w="900" w:type="dxa"/>
          </w:tcPr>
          <w:p w14:paraId="1F724883"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331,65</w:t>
            </w:r>
          </w:p>
        </w:tc>
      </w:tr>
      <w:tr w:rsidR="00D1529B" w:rsidRPr="00D1529B" w14:paraId="10C323D1" w14:textId="77777777" w:rsidTr="00D1529B">
        <w:trPr>
          <w:trHeight w:val="557"/>
        </w:trPr>
        <w:tc>
          <w:tcPr>
            <w:tcW w:w="1271" w:type="dxa"/>
          </w:tcPr>
          <w:p w14:paraId="0DA76050"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Rata-rata</w:t>
            </w:r>
          </w:p>
        </w:tc>
        <w:tc>
          <w:tcPr>
            <w:tcW w:w="990" w:type="dxa"/>
          </w:tcPr>
          <w:p w14:paraId="69268FA3" w14:textId="77777777" w:rsidR="00D1529B" w:rsidRPr="00D1529B" w:rsidRDefault="00D1529B" w:rsidP="00D1529B">
            <w:pPr>
              <w:spacing w:after="120"/>
              <w:ind w:firstLine="720"/>
              <w:jc w:val="both"/>
              <w:rPr>
                <w:rFonts w:ascii="Times New Roman" w:hAnsi="Times New Roman" w:cs="Times New Roman"/>
                <w:lang w:val="id"/>
              </w:rPr>
            </w:pPr>
          </w:p>
        </w:tc>
        <w:tc>
          <w:tcPr>
            <w:tcW w:w="1530" w:type="dxa"/>
          </w:tcPr>
          <w:p w14:paraId="0761515C"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7,2</w:t>
            </w:r>
          </w:p>
        </w:tc>
        <w:tc>
          <w:tcPr>
            <w:tcW w:w="990" w:type="dxa"/>
          </w:tcPr>
          <w:p w14:paraId="3B7AF48A"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16,8</w:t>
            </w:r>
          </w:p>
        </w:tc>
        <w:tc>
          <w:tcPr>
            <w:tcW w:w="1170" w:type="dxa"/>
          </w:tcPr>
          <w:p w14:paraId="77041BDC"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56,6</w:t>
            </w:r>
          </w:p>
        </w:tc>
        <w:tc>
          <w:tcPr>
            <w:tcW w:w="1530" w:type="dxa"/>
          </w:tcPr>
          <w:p w14:paraId="73ADBCEE"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39,8</w:t>
            </w:r>
          </w:p>
        </w:tc>
        <w:tc>
          <w:tcPr>
            <w:tcW w:w="900" w:type="dxa"/>
          </w:tcPr>
          <w:p w14:paraId="6B35F9F5" w14:textId="77777777" w:rsidR="00D1529B" w:rsidRPr="00D1529B" w:rsidRDefault="00D1529B" w:rsidP="00D1529B">
            <w:pPr>
              <w:spacing w:after="120"/>
              <w:ind w:firstLine="720"/>
              <w:jc w:val="both"/>
              <w:rPr>
                <w:rFonts w:ascii="Times New Roman" w:hAnsi="Times New Roman" w:cs="Times New Roman"/>
                <w:b/>
                <w:lang w:val="id"/>
              </w:rPr>
            </w:pPr>
            <w:r w:rsidRPr="00D1529B">
              <w:rPr>
                <w:rFonts w:ascii="Times New Roman" w:hAnsi="Times New Roman" w:cs="Times New Roman"/>
                <w:b/>
                <w:lang w:val="id"/>
              </w:rPr>
              <w:t>66,33</w:t>
            </w:r>
          </w:p>
        </w:tc>
      </w:tr>
    </w:tbl>
    <w:p w14:paraId="2941CD7D"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lang w:val="en-US"/>
        </w:rPr>
        <w:t>T</w:t>
      </w:r>
      <w:r w:rsidRPr="00D1529B">
        <w:rPr>
          <w:rFonts w:ascii="Times New Roman" w:hAnsi="Times New Roman" w:cs="Times New Roman"/>
        </w:rPr>
        <w:t xml:space="preserve">abel 4.4 </w:t>
      </w:r>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menjelaskan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bahwa</w:t>
      </w:r>
      <w:proofErr w:type="spellEnd"/>
      <w:r w:rsidRPr="00D1529B">
        <w:rPr>
          <w:rFonts w:ascii="Times New Roman" w:hAnsi="Times New Roman" w:cs="Times New Roman"/>
          <w:lang w:val="en-US"/>
        </w:rPr>
        <w:t xml:space="preserve"> </w:t>
      </w:r>
      <w:r w:rsidRPr="00D1529B">
        <w:rPr>
          <w:rFonts w:ascii="Times New Roman" w:hAnsi="Times New Roman" w:cs="Times New Roman"/>
        </w:rPr>
        <w:t>sebelum diberikan layanan konseling kelompok</w:t>
      </w:r>
      <w:r w:rsidRPr="00D1529B">
        <w:rPr>
          <w:rFonts w:ascii="Times New Roman" w:hAnsi="Times New Roman" w:cs="Times New Roman"/>
          <w:lang w:val="en-US"/>
        </w:rPr>
        <w:t>,</w:t>
      </w:r>
      <w:r w:rsidRPr="00D1529B">
        <w:rPr>
          <w:rFonts w:ascii="Times New Roman" w:hAnsi="Times New Roman" w:cs="Times New Roman"/>
        </w:rPr>
        <w:t xml:space="preserve"> siswa </w:t>
      </w:r>
      <w:r w:rsidRPr="00D1529B">
        <w:rPr>
          <w:rFonts w:ascii="Times New Roman" w:hAnsi="Times New Roman" w:cs="Times New Roman"/>
          <w:i/>
        </w:rPr>
        <w:t>broken home</w:t>
      </w:r>
      <w:r w:rsidRPr="00D1529B">
        <w:rPr>
          <w:rFonts w:ascii="Times New Roman" w:hAnsi="Times New Roman" w:cs="Times New Roman"/>
        </w:rPr>
        <w:t xml:space="preserve"> memiliki </w:t>
      </w:r>
      <w:proofErr w:type="spellStart"/>
      <w:r w:rsidRPr="00D1529B">
        <w:rPr>
          <w:rFonts w:ascii="Times New Roman" w:hAnsi="Times New Roman" w:cs="Times New Roman"/>
          <w:lang w:val="en-US"/>
        </w:rPr>
        <w:t>frekuansi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sebesar</w:t>
      </w:r>
      <w:proofErr w:type="spellEnd"/>
      <w:r w:rsidRPr="00D1529B">
        <w:rPr>
          <w:rFonts w:ascii="Times New Roman" w:hAnsi="Times New Roman" w:cs="Times New Roman"/>
        </w:rPr>
        <w:t xml:space="preserve"> 36, dan setelah diberikan layanan konseling kelompok siklus I mengalami peningkatan motivasi belajar sebesar 84, Kemudian dilanjutkan ke siklus II frekuensi motivasi belajar siswa </w:t>
      </w:r>
      <w:r w:rsidRPr="00D1529B">
        <w:rPr>
          <w:rFonts w:ascii="Times New Roman" w:hAnsi="Times New Roman" w:cs="Times New Roman"/>
          <w:i/>
        </w:rPr>
        <w:t>broken home</w:t>
      </w:r>
      <w:r w:rsidRPr="00D1529B">
        <w:rPr>
          <w:rFonts w:ascii="Times New Roman" w:hAnsi="Times New Roman" w:cs="Times New Roman"/>
        </w:rPr>
        <w:t xml:space="preserve"> meningkat menjadi 283</w:t>
      </w:r>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Artinya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setelah</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siswa</w:t>
      </w:r>
      <w:proofErr w:type="spellEnd"/>
      <w:r w:rsidRPr="00D1529B">
        <w:rPr>
          <w:rFonts w:ascii="Times New Roman" w:hAnsi="Times New Roman" w:cs="Times New Roman"/>
        </w:rPr>
        <w:t xml:space="preserve"> diberikan tindakan layanan konseling kelompok teknik </w:t>
      </w:r>
      <w:r w:rsidRPr="00D1529B">
        <w:rPr>
          <w:rFonts w:ascii="Times New Roman" w:hAnsi="Times New Roman" w:cs="Times New Roman"/>
          <w:i/>
        </w:rPr>
        <w:t>reinforcement</w:t>
      </w:r>
      <w:r w:rsidRPr="00D1529B">
        <w:rPr>
          <w:rFonts w:ascii="Times New Roman" w:hAnsi="Times New Roman" w:cs="Times New Roman"/>
        </w:rPr>
        <w:t xml:space="preserve"> positif</w:t>
      </w:r>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mereka</w:t>
      </w:r>
      <w:proofErr w:type="spellEnd"/>
      <w:r w:rsidRPr="00D1529B">
        <w:rPr>
          <w:rFonts w:ascii="Times New Roman" w:hAnsi="Times New Roman" w:cs="Times New Roman"/>
          <w:lang w:val="en-US"/>
        </w:rPr>
        <w:t xml:space="preserve"> </w:t>
      </w:r>
      <w:r w:rsidRPr="00D1529B">
        <w:rPr>
          <w:rFonts w:ascii="Times New Roman" w:hAnsi="Times New Roman" w:cs="Times New Roman"/>
        </w:rPr>
        <w:t>mengalami peningkatan  sebanyak 199. Data di atas menunjuk</w:t>
      </w:r>
      <w:r w:rsidRPr="00D1529B">
        <w:rPr>
          <w:rFonts w:ascii="Times New Roman" w:hAnsi="Times New Roman" w:cs="Times New Roman"/>
          <w:lang w:val="en-US"/>
        </w:rPr>
        <w:t>k</w:t>
      </w:r>
      <w:r w:rsidRPr="00D1529B">
        <w:rPr>
          <w:rFonts w:ascii="Times New Roman" w:hAnsi="Times New Roman" w:cs="Times New Roman"/>
        </w:rPr>
        <w:t>an bahwa pada pelaksanaan pra</w:t>
      </w:r>
      <w:r w:rsidRPr="00D1529B">
        <w:rPr>
          <w:rFonts w:ascii="Times New Roman" w:hAnsi="Times New Roman" w:cs="Times New Roman"/>
          <w:lang w:val="en-US"/>
        </w:rPr>
        <w:t xml:space="preserve"> </w:t>
      </w:r>
      <w:r w:rsidRPr="00D1529B">
        <w:rPr>
          <w:rFonts w:ascii="Times New Roman" w:hAnsi="Times New Roman" w:cs="Times New Roman"/>
        </w:rPr>
        <w:t>tindakan, siklus I dan II mengalami perubahan sebanyak 66,33%.</w:t>
      </w:r>
    </w:p>
    <w:p w14:paraId="5C74EF9A" w14:textId="77777777" w:rsidR="00D1529B" w:rsidRPr="00D1529B" w:rsidRDefault="00D1529B" w:rsidP="00D1529B">
      <w:pPr>
        <w:spacing w:after="120"/>
        <w:ind w:firstLine="720"/>
        <w:jc w:val="both"/>
        <w:rPr>
          <w:rFonts w:ascii="Times New Roman" w:hAnsi="Times New Roman" w:cs="Times New Roman"/>
          <w:b/>
        </w:rPr>
      </w:pPr>
      <w:r w:rsidRPr="00D1529B">
        <w:rPr>
          <w:rFonts w:ascii="Times New Roman" w:hAnsi="Times New Roman" w:cs="Times New Roman"/>
          <w:b/>
        </w:rPr>
        <w:t>PEMBAHASAN</w:t>
      </w:r>
    </w:p>
    <w:p w14:paraId="0D18D3D2" w14:textId="77777777" w:rsidR="00D1529B" w:rsidRPr="00D1529B" w:rsidRDefault="00D1529B" w:rsidP="00D1529B">
      <w:pPr>
        <w:spacing w:after="120"/>
        <w:ind w:firstLine="720"/>
        <w:jc w:val="both"/>
        <w:rPr>
          <w:rFonts w:ascii="Times New Roman" w:hAnsi="Times New Roman" w:cs="Times New Roman"/>
        </w:rPr>
      </w:pPr>
      <w:proofErr w:type="spellStart"/>
      <w:r w:rsidRPr="00D1529B">
        <w:rPr>
          <w:rFonts w:ascii="Times New Roman" w:hAnsi="Times New Roman" w:cs="Times New Roman"/>
          <w:lang w:val="en-US"/>
        </w:rPr>
        <w:t>Tujuan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penelitian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ini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adalah</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untuk</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membuktikan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adanya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peningkatan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motivasi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belajar</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siswa</w:t>
      </w:r>
      <w:proofErr w:type="spellEnd"/>
      <w:r w:rsidRPr="00D1529B">
        <w:rPr>
          <w:rFonts w:ascii="Times New Roman" w:hAnsi="Times New Roman" w:cs="Times New Roman"/>
          <w:lang w:val="en-US"/>
        </w:rPr>
        <w:t xml:space="preserve"> broken home </w:t>
      </w:r>
      <w:proofErr w:type="spellStart"/>
      <w:r w:rsidRPr="00D1529B">
        <w:rPr>
          <w:rFonts w:ascii="Times New Roman" w:hAnsi="Times New Roman" w:cs="Times New Roman"/>
          <w:lang w:val="en-US"/>
        </w:rPr>
        <w:t>setelah</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diberikan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layanan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konseling</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kelompok</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teknik</w:t>
      </w:r>
      <w:proofErr w:type="spellEnd"/>
      <w:r w:rsidRPr="00D1529B">
        <w:rPr>
          <w:rFonts w:ascii="Times New Roman" w:hAnsi="Times New Roman" w:cs="Times New Roman"/>
          <w:lang w:val="en-US"/>
        </w:rPr>
        <w:t xml:space="preserve"> reinforcement </w:t>
      </w:r>
      <w:proofErr w:type="spellStart"/>
      <w:r w:rsidRPr="00D1529B">
        <w:rPr>
          <w:rFonts w:ascii="Times New Roman" w:hAnsi="Times New Roman" w:cs="Times New Roman"/>
          <w:lang w:val="en-US"/>
        </w:rPr>
        <w:t>positif</w:t>
      </w:r>
      <w:proofErr w:type="spellEnd"/>
      <w:r w:rsidRPr="00D1529B">
        <w:rPr>
          <w:rFonts w:ascii="Times New Roman" w:hAnsi="Times New Roman" w:cs="Times New Roman"/>
          <w:lang w:val="en-US"/>
        </w:rPr>
        <w:t xml:space="preserve">. </w:t>
      </w:r>
      <w:r w:rsidRPr="00D1529B">
        <w:rPr>
          <w:rFonts w:ascii="Times New Roman" w:hAnsi="Times New Roman" w:cs="Times New Roman"/>
        </w:rPr>
        <w:t>Hal tersebut dibuktikan dari kegiatan pra-tindakan dan hasil pengamatan pada kegiatan siklus I dan siklus II.</w:t>
      </w:r>
    </w:p>
    <w:p w14:paraId="0C82CFD9" w14:textId="77777777" w:rsidR="00D1529B" w:rsidRPr="00D1529B" w:rsidRDefault="00D1529B" w:rsidP="00D1529B">
      <w:pPr>
        <w:spacing w:after="120"/>
        <w:ind w:firstLine="720"/>
        <w:jc w:val="both"/>
        <w:rPr>
          <w:rFonts w:ascii="Times New Roman" w:hAnsi="Times New Roman" w:cs="Times New Roman"/>
        </w:rPr>
      </w:pPr>
    </w:p>
    <w:p w14:paraId="116C5FEC" w14:textId="77777777" w:rsidR="00D1529B" w:rsidRPr="00D1529B" w:rsidRDefault="00D1529B" w:rsidP="00D1529B">
      <w:pPr>
        <w:numPr>
          <w:ilvl w:val="0"/>
          <w:numId w:val="6"/>
        </w:numPr>
        <w:spacing w:after="120"/>
        <w:jc w:val="both"/>
        <w:rPr>
          <w:rFonts w:ascii="Times New Roman" w:hAnsi="Times New Roman" w:cs="Times New Roman"/>
          <w:b/>
          <w:i/>
        </w:rPr>
      </w:pPr>
      <w:r w:rsidRPr="00D1529B">
        <w:rPr>
          <w:rFonts w:ascii="Times New Roman" w:hAnsi="Times New Roman" w:cs="Times New Roman"/>
          <w:b/>
        </w:rPr>
        <w:lastRenderedPageBreak/>
        <w:t>Pra-Tindakan</w:t>
      </w:r>
    </w:p>
    <w:p w14:paraId="05A89B08" w14:textId="77777777" w:rsidR="00D1529B" w:rsidRPr="00D1529B" w:rsidRDefault="00D1529B" w:rsidP="00D1529B">
      <w:pPr>
        <w:spacing w:after="120"/>
        <w:ind w:firstLine="720"/>
        <w:jc w:val="both"/>
        <w:rPr>
          <w:rFonts w:ascii="Times New Roman" w:hAnsi="Times New Roman" w:cs="Times New Roman"/>
          <w:lang w:val="en-US"/>
        </w:rPr>
      </w:pPr>
      <w:r w:rsidRPr="00D1529B">
        <w:rPr>
          <w:rFonts w:ascii="Times New Roman" w:hAnsi="Times New Roman" w:cs="Times New Roman"/>
          <w:lang w:val="en-US"/>
        </w:rPr>
        <w:t>P</w:t>
      </w:r>
      <w:r w:rsidRPr="00D1529B">
        <w:rPr>
          <w:rFonts w:ascii="Times New Roman" w:hAnsi="Times New Roman" w:cs="Times New Roman"/>
        </w:rPr>
        <w:t xml:space="preserve">erbandingan </w:t>
      </w:r>
      <w:proofErr w:type="spellStart"/>
      <w:r w:rsidRPr="00D1529B">
        <w:rPr>
          <w:rFonts w:ascii="Times New Roman" w:hAnsi="Times New Roman" w:cs="Times New Roman"/>
          <w:lang w:val="en-US"/>
        </w:rPr>
        <w:t>poin</w:t>
      </w:r>
      <w:proofErr w:type="spellEnd"/>
      <w:r w:rsidRPr="00D1529B">
        <w:rPr>
          <w:rFonts w:ascii="Times New Roman" w:hAnsi="Times New Roman" w:cs="Times New Roman"/>
          <w:lang w:val="en-US"/>
        </w:rPr>
        <w:t xml:space="preserve"> </w:t>
      </w:r>
      <w:r w:rsidRPr="00D1529B">
        <w:rPr>
          <w:rFonts w:ascii="Times New Roman" w:hAnsi="Times New Roman" w:cs="Times New Roman"/>
        </w:rPr>
        <w:t>sebelum dan sesudah diberikan tindakan</w:t>
      </w:r>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perlu</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dilakukan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melalui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pra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tindakan</w:t>
      </w:r>
      <w:proofErr w:type="spellEnd"/>
      <w:r w:rsidRPr="00D1529B">
        <w:rPr>
          <w:rFonts w:ascii="Times New Roman" w:hAnsi="Times New Roman" w:cs="Times New Roman"/>
        </w:rPr>
        <w:t xml:space="preserve">. Pratindakan dilakukan selama 1 minggu sebelum siklus I dengan menggunakan lembar observasi yang diisi oleh siswa (bukan subjek penelitian). </w:t>
      </w:r>
      <w:r w:rsidRPr="00D1529B">
        <w:rPr>
          <w:rFonts w:ascii="Times New Roman" w:hAnsi="Times New Roman" w:cs="Times New Roman"/>
          <w:lang w:val="en-US"/>
        </w:rPr>
        <w:t>O</w:t>
      </w:r>
      <w:r w:rsidRPr="00D1529B">
        <w:rPr>
          <w:rFonts w:ascii="Times New Roman" w:hAnsi="Times New Roman" w:cs="Times New Roman"/>
        </w:rPr>
        <w:t xml:space="preserve">bservasi awal </w:t>
      </w:r>
      <w:proofErr w:type="spellStart"/>
      <w:r w:rsidRPr="00D1529B">
        <w:rPr>
          <w:rFonts w:ascii="Times New Roman" w:hAnsi="Times New Roman" w:cs="Times New Roman"/>
          <w:lang w:val="en-US"/>
        </w:rPr>
        <w:t>dilakukan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sebelum</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ada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tindakan</w:t>
      </w:r>
      <w:proofErr w:type="spellEnd"/>
      <w:r w:rsidRPr="00D1529B">
        <w:rPr>
          <w:rFonts w:ascii="Times New Roman" w:hAnsi="Times New Roman" w:cs="Times New Roman"/>
          <w:lang w:val="en-US"/>
        </w:rPr>
        <w:t xml:space="preserve">, yang </w:t>
      </w:r>
      <w:r w:rsidRPr="00D1529B">
        <w:rPr>
          <w:rFonts w:ascii="Times New Roman" w:hAnsi="Times New Roman" w:cs="Times New Roman"/>
        </w:rPr>
        <w:t>menunjuk</w:t>
      </w:r>
      <w:r w:rsidRPr="00D1529B">
        <w:rPr>
          <w:rFonts w:ascii="Times New Roman" w:hAnsi="Times New Roman" w:cs="Times New Roman"/>
          <w:lang w:val="en-US"/>
        </w:rPr>
        <w:t>k</w:t>
      </w:r>
      <w:r w:rsidRPr="00D1529B">
        <w:rPr>
          <w:rFonts w:ascii="Times New Roman" w:hAnsi="Times New Roman" w:cs="Times New Roman"/>
        </w:rPr>
        <w:t>an bahwa</w:t>
      </w:r>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kelima</w:t>
      </w:r>
      <w:proofErr w:type="spellEnd"/>
      <w:r w:rsidRPr="00D1529B">
        <w:rPr>
          <w:rFonts w:ascii="Times New Roman" w:hAnsi="Times New Roman" w:cs="Times New Roman"/>
        </w:rPr>
        <w:t xml:space="preserve"> siswa ya</w:t>
      </w:r>
      <w:proofErr w:type="spellStart"/>
      <w:r w:rsidRPr="00D1529B">
        <w:rPr>
          <w:rFonts w:ascii="Times New Roman" w:hAnsi="Times New Roman" w:cs="Times New Roman"/>
          <w:lang w:val="en-US"/>
        </w:rPr>
        <w:t>itu</w:t>
      </w:r>
      <w:proofErr w:type="spellEnd"/>
      <w:r w:rsidRPr="00D1529B">
        <w:rPr>
          <w:rFonts w:ascii="Times New Roman" w:hAnsi="Times New Roman" w:cs="Times New Roman"/>
          <w:lang w:val="en-US"/>
        </w:rPr>
        <w:t xml:space="preserve"> </w:t>
      </w:r>
      <w:r w:rsidRPr="00D1529B">
        <w:rPr>
          <w:rFonts w:ascii="Times New Roman" w:hAnsi="Times New Roman" w:cs="Times New Roman"/>
        </w:rPr>
        <w:t>AD</w:t>
      </w:r>
      <w:r w:rsidRPr="00D1529B">
        <w:rPr>
          <w:rFonts w:ascii="Times New Roman" w:hAnsi="Times New Roman" w:cs="Times New Roman"/>
          <w:lang w:val="en-US"/>
        </w:rPr>
        <w:t xml:space="preserve">, MD, SA, RO dan PD </w:t>
      </w:r>
      <w:r w:rsidRPr="00D1529B">
        <w:rPr>
          <w:rFonts w:ascii="Times New Roman" w:hAnsi="Times New Roman" w:cs="Times New Roman"/>
        </w:rPr>
        <w:t>mempunyai motivasi belajar rendah</w:t>
      </w:r>
      <w:r w:rsidRPr="00D1529B">
        <w:rPr>
          <w:rFonts w:ascii="Times New Roman" w:hAnsi="Times New Roman" w:cs="Times New Roman"/>
          <w:lang w:val="en-US"/>
        </w:rPr>
        <w:t>.</w:t>
      </w:r>
    </w:p>
    <w:p w14:paraId="30504186" w14:textId="77777777" w:rsidR="00D1529B" w:rsidRPr="00D1529B" w:rsidRDefault="00D1529B" w:rsidP="00D1529B">
      <w:pPr>
        <w:spacing w:after="120"/>
        <w:ind w:firstLine="720"/>
        <w:jc w:val="both"/>
        <w:rPr>
          <w:rFonts w:ascii="Times New Roman" w:hAnsi="Times New Roman" w:cs="Times New Roman"/>
        </w:rPr>
      </w:pPr>
      <w:r w:rsidRPr="00D1529B">
        <w:rPr>
          <w:rFonts w:ascii="Times New Roman" w:hAnsi="Times New Roman" w:cs="Times New Roman"/>
        </w:rPr>
        <w:t>Berdasarkan pedoman observasi yang diberikan kepada teman sekelas subjek, diketahui bahwa subjek selalu bolos saat mata pelajaran sedang berlangsung, tidak mengisi soal UTS, tidak masuk sekolah tanpa keterangan, tidak menyukai pelajaran matematika, dan bahkan sampai tinggal kelas (tidak naik kelas). Tentunya hal ini akan berdampampak pada dirinya sendiri, prestasi akademiknya menurun dan bahkan sampai tidak naik.</w:t>
      </w:r>
    </w:p>
    <w:p w14:paraId="11EE6D53" w14:textId="77777777" w:rsidR="00D1529B" w:rsidRPr="00D1529B" w:rsidRDefault="00D1529B" w:rsidP="00D1529B">
      <w:pPr>
        <w:spacing w:after="120"/>
        <w:ind w:firstLine="720"/>
        <w:jc w:val="both"/>
        <w:rPr>
          <w:rFonts w:ascii="Times New Roman" w:hAnsi="Times New Roman" w:cs="Times New Roman"/>
          <w:b/>
          <w:i/>
        </w:rPr>
      </w:pPr>
    </w:p>
    <w:p w14:paraId="02E4D31C" w14:textId="77777777" w:rsidR="00D1529B" w:rsidRPr="00D1529B" w:rsidRDefault="00D1529B" w:rsidP="00D1529B">
      <w:pPr>
        <w:numPr>
          <w:ilvl w:val="0"/>
          <w:numId w:val="6"/>
        </w:numPr>
        <w:spacing w:after="120"/>
        <w:jc w:val="both"/>
        <w:rPr>
          <w:rFonts w:ascii="Times New Roman" w:hAnsi="Times New Roman" w:cs="Times New Roman"/>
          <w:b/>
        </w:rPr>
      </w:pPr>
      <w:r w:rsidRPr="00D1529B">
        <w:rPr>
          <w:rFonts w:ascii="Times New Roman" w:hAnsi="Times New Roman" w:cs="Times New Roman"/>
          <w:b/>
        </w:rPr>
        <w:t>Hasil Tindakan Siklus I</w:t>
      </w:r>
    </w:p>
    <w:p w14:paraId="1F83975D" w14:textId="77777777" w:rsidR="00D1529B" w:rsidRPr="00D1529B" w:rsidRDefault="00D1529B" w:rsidP="00D1529B">
      <w:pPr>
        <w:spacing w:after="120"/>
        <w:ind w:firstLine="720"/>
        <w:jc w:val="both"/>
        <w:rPr>
          <w:rFonts w:ascii="Times New Roman" w:hAnsi="Times New Roman" w:cs="Times New Roman"/>
          <w:lang w:val="en-US"/>
        </w:rPr>
      </w:pPr>
      <w:r w:rsidRPr="00D1529B">
        <w:rPr>
          <w:rFonts w:ascii="Times New Roman" w:hAnsi="Times New Roman" w:cs="Times New Roman"/>
          <w:lang w:val="en-US"/>
        </w:rPr>
        <w:t>T</w:t>
      </w:r>
      <w:r w:rsidRPr="00D1529B">
        <w:rPr>
          <w:rFonts w:ascii="Times New Roman" w:hAnsi="Times New Roman" w:cs="Times New Roman"/>
        </w:rPr>
        <w:t xml:space="preserve">abel 4.2 </w:t>
      </w:r>
      <w:proofErr w:type="spellStart"/>
      <w:r w:rsidRPr="00D1529B">
        <w:rPr>
          <w:rFonts w:ascii="Times New Roman" w:hAnsi="Times New Roman" w:cs="Times New Roman"/>
          <w:lang w:val="en-US"/>
        </w:rPr>
        <w:t>menunjukkan</w:t>
      </w:r>
      <w:proofErr w:type="spellEnd"/>
      <w:r w:rsidRPr="00D1529B">
        <w:rPr>
          <w:rFonts w:ascii="Times New Roman" w:hAnsi="Times New Roman" w:cs="Times New Roman"/>
        </w:rPr>
        <w:t xml:space="preserve"> bahwa frekuensi motivasi belajar siswa </w:t>
      </w:r>
      <w:r w:rsidRPr="00D1529B">
        <w:rPr>
          <w:rFonts w:ascii="Times New Roman" w:hAnsi="Times New Roman" w:cs="Times New Roman"/>
          <w:i/>
        </w:rPr>
        <w:t>broken home</w:t>
      </w:r>
      <w:r w:rsidRPr="00D1529B">
        <w:rPr>
          <w:rFonts w:ascii="Times New Roman" w:hAnsi="Times New Roman" w:cs="Times New Roman"/>
        </w:rPr>
        <w:t xml:space="preserve"> mengalami peningkatan</w:t>
      </w:r>
      <w:r w:rsidRPr="00D1529B">
        <w:rPr>
          <w:rFonts w:ascii="Times New Roman" w:hAnsi="Times New Roman" w:cs="Times New Roman"/>
          <w:lang w:val="en-US"/>
        </w:rPr>
        <w:t xml:space="preserve">, </w:t>
      </w:r>
      <w:r w:rsidRPr="00D1529B">
        <w:rPr>
          <w:rFonts w:ascii="Times New Roman" w:hAnsi="Times New Roman" w:cs="Times New Roman"/>
        </w:rPr>
        <w:t xml:space="preserve"> dan</w:t>
      </w:r>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datanya</w:t>
      </w:r>
      <w:proofErr w:type="spellEnd"/>
      <w:r w:rsidRPr="00D1529B">
        <w:rPr>
          <w:rFonts w:ascii="Times New Roman" w:hAnsi="Times New Roman" w:cs="Times New Roman"/>
        </w:rPr>
        <w:t xml:space="preserve"> </w:t>
      </w:r>
      <w:proofErr w:type="spellStart"/>
      <w:r w:rsidRPr="00D1529B">
        <w:rPr>
          <w:rFonts w:ascii="Times New Roman" w:hAnsi="Times New Roman" w:cs="Times New Roman"/>
          <w:lang w:val="en-US"/>
        </w:rPr>
        <w:t>dilaporkan</w:t>
      </w:r>
      <w:proofErr w:type="spellEnd"/>
      <w:r w:rsidRPr="00D1529B">
        <w:rPr>
          <w:rFonts w:ascii="Times New Roman" w:hAnsi="Times New Roman" w:cs="Times New Roman"/>
        </w:rPr>
        <w:t xml:space="preserve"> dalam bentuk persen (%) sebagai berikut: AD meningkat menjadi 10%. Selanjutnya MD meningkat menjadi 25%. Sedangkan SA meningkat menjadi 20%. Demikian pula RO meningkat menjadi 11,66%. Dan sedangkan PD meningkat menjadi 13,33%. </w:t>
      </w:r>
      <w:proofErr w:type="spellStart"/>
      <w:r w:rsidRPr="00D1529B">
        <w:rPr>
          <w:rFonts w:ascii="Times New Roman" w:hAnsi="Times New Roman" w:cs="Times New Roman"/>
          <w:lang w:val="en-US"/>
        </w:rPr>
        <w:t>Keterlibatan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secara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aktif</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dari</w:t>
      </w:r>
      <w:proofErr w:type="spellEnd"/>
      <w:r w:rsidRPr="00D1529B">
        <w:rPr>
          <w:rFonts w:ascii="Times New Roman" w:hAnsi="Times New Roman" w:cs="Times New Roman"/>
          <w:lang w:val="en-US"/>
        </w:rPr>
        <w:t xml:space="preserve"> guru </w:t>
      </w:r>
      <w:proofErr w:type="spellStart"/>
      <w:r w:rsidRPr="00D1529B">
        <w:rPr>
          <w:rFonts w:ascii="Times New Roman" w:hAnsi="Times New Roman" w:cs="Times New Roman"/>
          <w:lang w:val="en-US"/>
        </w:rPr>
        <w:t>Bimbingan</w:t>
      </w:r>
      <w:proofErr w:type="spellEnd"/>
      <w:r w:rsidRPr="00D1529B">
        <w:rPr>
          <w:rFonts w:ascii="Times New Roman" w:hAnsi="Times New Roman" w:cs="Times New Roman"/>
          <w:lang w:val="en-US"/>
        </w:rPr>
        <w:t xml:space="preserve"> dan </w:t>
      </w:r>
      <w:proofErr w:type="spellStart"/>
      <w:r w:rsidRPr="00D1529B">
        <w:rPr>
          <w:rFonts w:ascii="Times New Roman" w:hAnsi="Times New Roman" w:cs="Times New Roman"/>
          <w:lang w:val="en-US"/>
        </w:rPr>
        <w:t>konseling</w:t>
      </w:r>
      <w:proofErr w:type="spellEnd"/>
      <w:r w:rsidRPr="00D1529B">
        <w:rPr>
          <w:rFonts w:ascii="Times New Roman" w:hAnsi="Times New Roman" w:cs="Times New Roman"/>
          <w:lang w:val="en-US"/>
        </w:rPr>
        <w:t xml:space="preserve">, dan </w:t>
      </w:r>
      <w:proofErr w:type="spellStart"/>
      <w:r w:rsidRPr="00D1529B">
        <w:rPr>
          <w:rFonts w:ascii="Times New Roman" w:hAnsi="Times New Roman" w:cs="Times New Roman"/>
          <w:lang w:val="en-US"/>
        </w:rPr>
        <w:t>siswa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sebagai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subyek</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penelitian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ikut</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berkontribusi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dalam</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peningkatan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motivasi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belajar</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siswa</w:t>
      </w:r>
      <w:proofErr w:type="spellEnd"/>
      <w:r w:rsidRPr="00D1529B">
        <w:rPr>
          <w:rFonts w:ascii="Times New Roman" w:hAnsi="Times New Roman" w:cs="Times New Roman"/>
          <w:lang w:val="en-US"/>
        </w:rPr>
        <w:t>.</w:t>
      </w:r>
    </w:p>
    <w:p w14:paraId="16529B7D" w14:textId="77777777" w:rsidR="00D1529B" w:rsidRPr="00D1529B" w:rsidRDefault="00D1529B" w:rsidP="00D1529B">
      <w:pPr>
        <w:spacing w:after="120"/>
        <w:ind w:firstLine="720"/>
        <w:jc w:val="both"/>
        <w:rPr>
          <w:rFonts w:ascii="Times New Roman" w:hAnsi="Times New Roman" w:cs="Times New Roman"/>
          <w:lang w:val="en-US"/>
        </w:rPr>
      </w:pPr>
      <w:proofErr w:type="spellStart"/>
      <w:r w:rsidRPr="00D1529B">
        <w:rPr>
          <w:rFonts w:ascii="Times New Roman" w:hAnsi="Times New Roman" w:cs="Times New Roman"/>
          <w:lang w:val="en-US"/>
        </w:rPr>
        <w:t>Informasi</w:t>
      </w:r>
      <w:proofErr w:type="spellEnd"/>
      <w:r w:rsidRPr="00D1529B">
        <w:rPr>
          <w:rFonts w:ascii="Times New Roman" w:hAnsi="Times New Roman" w:cs="Times New Roman"/>
          <w:lang w:val="en-US"/>
        </w:rPr>
        <w:t xml:space="preserve"> yang </w:t>
      </w:r>
      <w:proofErr w:type="spellStart"/>
      <w:r w:rsidRPr="00D1529B">
        <w:rPr>
          <w:rFonts w:ascii="Times New Roman" w:hAnsi="Times New Roman" w:cs="Times New Roman"/>
          <w:lang w:val="en-US"/>
        </w:rPr>
        <w:t>bermanfaat</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dapat</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diperoleh</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siwa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setelah</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mendapatkan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layanan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konseling</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kelompok</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sehingga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mereka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mampu</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membuat</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keputusan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lebih</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tepat</w:t>
      </w:r>
      <w:proofErr w:type="spellEnd"/>
      <w:r w:rsidRPr="00D1529B">
        <w:rPr>
          <w:rFonts w:ascii="Times New Roman" w:hAnsi="Times New Roman" w:cs="Times New Roman"/>
          <w:lang w:val="en-US"/>
        </w:rPr>
        <w:t xml:space="preserve"> dan </w:t>
      </w:r>
      <w:proofErr w:type="spellStart"/>
      <w:r w:rsidRPr="00D1529B">
        <w:rPr>
          <w:rFonts w:ascii="Times New Roman" w:hAnsi="Times New Roman" w:cs="Times New Roman"/>
          <w:lang w:val="en-US"/>
        </w:rPr>
        <w:t>mampu</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mengembangkan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pemahaman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diri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menjadi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lebih</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baik</w:t>
      </w:r>
      <w:proofErr w:type="spellEnd"/>
      <w:r w:rsidRPr="00D1529B">
        <w:rPr>
          <w:rFonts w:ascii="Times New Roman" w:hAnsi="Times New Roman" w:cs="Times New Roman"/>
          <w:lang w:val="en-US"/>
        </w:rPr>
        <w:t xml:space="preserve">. </w:t>
      </w:r>
      <w:r w:rsidRPr="00D1529B">
        <w:rPr>
          <w:rFonts w:ascii="Times New Roman" w:hAnsi="Times New Roman" w:cs="Times New Roman"/>
        </w:rPr>
        <w:t xml:space="preserve"> Hal ini sesuai pendapat </w:t>
      </w:r>
      <w:r w:rsidRPr="00D1529B">
        <w:rPr>
          <w:rFonts w:ascii="Times New Roman" w:hAnsi="Times New Roman" w:cs="Times New Roman"/>
        </w:rPr>
        <w:fldChar w:fldCharType="begin" w:fldLock="1"/>
      </w:r>
      <w:r w:rsidRPr="00D1529B">
        <w:rPr>
          <w:rFonts w:ascii="Times New Roman" w:hAnsi="Times New Roman" w:cs="Times New Roman"/>
        </w:rPr>
        <w:instrText>ADDIN CSL_CITATION {"citationItems":[{"id":"ITEM-1","itemData":{"author":[{"dropping-particle":"","family":"Prayitno","given":"","non-dropping-particle":"","parse-names":false,"suffix":""}],"id":"ITEM-1","issued":{"date-parts":[["1995"]]},"publisher":"Ghali Indonesia","publisher-place":"Padang","title":"Layanan Bimbingan dan Konseling Kelompok","type":"book"},"uris":["http://www.mendeley.com/documents/?uuid=45cb6e0f-032d-4f0b-9266-9f71a90e854d","http://www.mendeley.com/documents/?uuid=ff6add7b-4211-452a-9086-b9ae29c82550"]}],"mendeley":{"formattedCitation":"(Prayitno, 1995)","manualFormatting":"Prayitno, (1995)","plainTextFormattedCitation":"(Prayitno, 1995)","previouslyFormattedCitation":"(Prayitno, 1995)"},"properties":{"noteIndex":0},"schema":"https://github.com/citation-style-language/schema/raw/master/csl-citation.json"}</w:instrText>
      </w:r>
      <w:r w:rsidRPr="00D1529B">
        <w:rPr>
          <w:rFonts w:ascii="Times New Roman" w:hAnsi="Times New Roman" w:cs="Times New Roman"/>
        </w:rPr>
        <w:fldChar w:fldCharType="separate"/>
      </w:r>
      <w:r w:rsidRPr="00D1529B">
        <w:rPr>
          <w:rFonts w:ascii="Times New Roman" w:hAnsi="Times New Roman" w:cs="Times New Roman"/>
          <w:noProof/>
        </w:rPr>
        <w:t xml:space="preserve">Prayitno, </w:t>
      </w:r>
      <w:r w:rsidRPr="00D1529B">
        <w:rPr>
          <w:rFonts w:ascii="Times New Roman" w:hAnsi="Times New Roman" w:cs="Times New Roman"/>
          <w:noProof/>
          <w:lang w:val="en-US"/>
        </w:rPr>
        <w:t>(</w:t>
      </w:r>
      <w:r w:rsidRPr="00D1529B">
        <w:rPr>
          <w:rFonts w:ascii="Times New Roman" w:hAnsi="Times New Roman" w:cs="Times New Roman"/>
          <w:noProof/>
        </w:rPr>
        <w:t>1995)</w:t>
      </w:r>
      <w:r w:rsidRPr="00D1529B">
        <w:rPr>
          <w:rFonts w:ascii="Times New Roman" w:hAnsi="Times New Roman" w:cs="Times New Roman"/>
        </w:rPr>
        <w:fldChar w:fldCharType="end"/>
      </w:r>
      <w:r w:rsidRPr="00D1529B">
        <w:rPr>
          <w:rFonts w:ascii="Times New Roman" w:hAnsi="Times New Roman" w:cs="Times New Roman"/>
          <w:lang w:val="en-US"/>
        </w:rPr>
        <w:t xml:space="preserve">  yang </w:t>
      </w:r>
      <w:r w:rsidRPr="00D1529B">
        <w:rPr>
          <w:rFonts w:ascii="Times New Roman" w:hAnsi="Times New Roman" w:cs="Times New Roman"/>
        </w:rPr>
        <w:t xml:space="preserve">menerangkan bahwa </w:t>
      </w:r>
      <w:proofErr w:type="spellStart"/>
      <w:r w:rsidRPr="00D1529B">
        <w:rPr>
          <w:rFonts w:ascii="Times New Roman" w:hAnsi="Times New Roman" w:cs="Times New Roman"/>
          <w:lang w:val="en-US"/>
        </w:rPr>
        <w:t>dinamika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kelompok</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dalam</w:t>
      </w:r>
      <w:proofErr w:type="spellEnd"/>
      <w:r w:rsidRPr="00D1529B">
        <w:rPr>
          <w:rFonts w:ascii="Times New Roman" w:hAnsi="Times New Roman" w:cs="Times New Roman"/>
          <w:lang w:val="en-US"/>
        </w:rPr>
        <w:t xml:space="preserve"> proses </w:t>
      </w:r>
      <w:proofErr w:type="spellStart"/>
      <w:r w:rsidRPr="00D1529B">
        <w:rPr>
          <w:rFonts w:ascii="Times New Roman" w:hAnsi="Times New Roman" w:cs="Times New Roman"/>
          <w:lang w:val="en-US"/>
        </w:rPr>
        <w:t>konseling</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kelompok</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sangat</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berarti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bagi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siswa</w:t>
      </w:r>
      <w:proofErr w:type="spellEnd"/>
      <w:r w:rsidRPr="00D1529B">
        <w:rPr>
          <w:rFonts w:ascii="Times New Roman" w:hAnsi="Times New Roman" w:cs="Times New Roman"/>
        </w:rPr>
        <w:t xml:space="preserve">. </w:t>
      </w:r>
      <w:r w:rsidRPr="00D1529B">
        <w:rPr>
          <w:rFonts w:ascii="Times New Roman" w:hAnsi="Times New Roman" w:cs="Times New Roman"/>
          <w:i/>
          <w:iCs/>
          <w:lang w:val="en-US"/>
        </w:rPr>
        <w:t>R</w:t>
      </w:r>
      <w:r w:rsidRPr="00D1529B">
        <w:rPr>
          <w:rFonts w:ascii="Times New Roman" w:hAnsi="Times New Roman" w:cs="Times New Roman"/>
          <w:i/>
        </w:rPr>
        <w:t>einforcement</w:t>
      </w:r>
      <w:r w:rsidRPr="00D1529B">
        <w:rPr>
          <w:rFonts w:ascii="Times New Roman" w:hAnsi="Times New Roman" w:cs="Times New Roman"/>
        </w:rPr>
        <w:t xml:space="preserve"> positif </w:t>
      </w:r>
      <w:r w:rsidRPr="00D1529B">
        <w:rPr>
          <w:rFonts w:ascii="Times New Roman" w:hAnsi="Times New Roman" w:cs="Times New Roman"/>
          <w:lang w:val="en-US"/>
        </w:rPr>
        <w:t xml:space="preserve">yang </w:t>
      </w:r>
      <w:proofErr w:type="spellStart"/>
      <w:r w:rsidRPr="00D1529B">
        <w:rPr>
          <w:rFonts w:ascii="Times New Roman" w:hAnsi="Times New Roman" w:cs="Times New Roman"/>
          <w:lang w:val="en-US"/>
        </w:rPr>
        <w:t>dilakukan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dengan</w:t>
      </w:r>
      <w:proofErr w:type="spellEnd"/>
      <w:r w:rsidRPr="00D1529B">
        <w:rPr>
          <w:rFonts w:ascii="Times New Roman" w:hAnsi="Times New Roman" w:cs="Times New Roman"/>
        </w:rPr>
        <w:t xml:space="preserve"> </w:t>
      </w:r>
      <w:r w:rsidRPr="00D1529B">
        <w:rPr>
          <w:rFonts w:ascii="Times New Roman" w:hAnsi="Times New Roman" w:cs="Times New Roman"/>
          <w:i/>
        </w:rPr>
        <w:t>reward</w:t>
      </w:r>
      <w:r w:rsidRPr="00D1529B">
        <w:rPr>
          <w:rFonts w:ascii="Times New Roman" w:hAnsi="Times New Roman" w:cs="Times New Roman"/>
        </w:rPr>
        <w:t xml:space="preserve"> (hadiah, penghargaan,pujian </w:t>
      </w:r>
      <w:proofErr w:type="spellStart"/>
      <w:r w:rsidRPr="00D1529B">
        <w:rPr>
          <w:rFonts w:ascii="Times New Roman" w:hAnsi="Times New Roman" w:cs="Times New Roman"/>
          <w:lang w:val="en-US"/>
        </w:rPr>
        <w:t>terbukti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dapat</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meningkatkan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motivasi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belajar</w:t>
      </w:r>
      <w:proofErr w:type="spellEnd"/>
      <w:r w:rsidRPr="00D1529B">
        <w:rPr>
          <w:rFonts w:ascii="Times New Roman" w:hAnsi="Times New Roman" w:cs="Times New Roman"/>
          <w:lang w:val="en-US"/>
        </w:rPr>
        <w:t xml:space="preserve">. Hal </w:t>
      </w:r>
      <w:proofErr w:type="spellStart"/>
      <w:r w:rsidRPr="00D1529B">
        <w:rPr>
          <w:rFonts w:ascii="Times New Roman" w:hAnsi="Times New Roman" w:cs="Times New Roman"/>
          <w:lang w:val="en-US"/>
        </w:rPr>
        <w:t>ini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sesuai</w:t>
      </w:r>
      <w:proofErr w:type="spellEnd"/>
      <w:r w:rsidRPr="00D1529B">
        <w:rPr>
          <w:rFonts w:ascii="Times New Roman" w:hAnsi="Times New Roman" w:cs="Times New Roman"/>
        </w:rPr>
        <w:t xml:space="preserve"> pendapat </w:t>
      </w:r>
      <w:r w:rsidRPr="00D1529B">
        <w:rPr>
          <w:rFonts w:ascii="Times New Roman" w:hAnsi="Times New Roman" w:cs="Times New Roman"/>
        </w:rPr>
        <w:fldChar w:fldCharType="begin" w:fldLock="1"/>
      </w:r>
      <w:r w:rsidRPr="00D1529B">
        <w:rPr>
          <w:rFonts w:ascii="Times New Roman" w:hAnsi="Times New Roman" w:cs="Times New Roman"/>
        </w:rPr>
        <w:instrText>ADDIN CSL_CITATION {"citationItems":[{"id":"ITEM-1","itemData":{"author":[{"dropping-particle":"","family":"Erford","given":"T.B","non-dropping-particle":"","parse-names":false,"suffix":""}],"id":"ITEM-1","issued":{"date-parts":[["2017"]]},"publisher":"Pustaka Pelajar","publisher-place":"Yogyakarta","title":"40 Teknik Yang Harus Diketahui Setiap Konselor","type":"book"},"uris":["http://www.mendeley.com/documents/?uuid=9639ccae-bb9e-4c71-bab4-a5fb8f5b99fa","http://www.mendeley.com/documents/?uuid=61e625f4-70e3-40b5-8dc5-d8c581e2dce6"]}],"mendeley":{"formattedCitation":"(Erford, 2017)","manualFormatting":"Erford, (2017)","plainTextFormattedCitation":"(Erford, 2017)","previouslyFormattedCitation":"(Erford, 2017)"},"properties":{"noteIndex":0},"schema":"https://github.com/citation-style-language/schema/raw/master/csl-citation.json"}</w:instrText>
      </w:r>
      <w:r w:rsidRPr="00D1529B">
        <w:rPr>
          <w:rFonts w:ascii="Times New Roman" w:hAnsi="Times New Roman" w:cs="Times New Roman"/>
        </w:rPr>
        <w:fldChar w:fldCharType="separate"/>
      </w:r>
      <w:r w:rsidRPr="00D1529B">
        <w:rPr>
          <w:rFonts w:ascii="Times New Roman" w:hAnsi="Times New Roman" w:cs="Times New Roman"/>
          <w:noProof/>
        </w:rPr>
        <w:t xml:space="preserve">Erford, </w:t>
      </w:r>
      <w:r w:rsidRPr="00D1529B">
        <w:rPr>
          <w:rFonts w:ascii="Times New Roman" w:hAnsi="Times New Roman" w:cs="Times New Roman"/>
          <w:noProof/>
          <w:lang w:val="en-US"/>
        </w:rPr>
        <w:t>(</w:t>
      </w:r>
      <w:r w:rsidRPr="00D1529B">
        <w:rPr>
          <w:rFonts w:ascii="Times New Roman" w:hAnsi="Times New Roman" w:cs="Times New Roman"/>
          <w:noProof/>
        </w:rPr>
        <w:t>2017)</w:t>
      </w:r>
      <w:r w:rsidRPr="00D1529B">
        <w:rPr>
          <w:rFonts w:ascii="Times New Roman" w:hAnsi="Times New Roman" w:cs="Times New Roman"/>
        </w:rPr>
        <w:fldChar w:fldCharType="end"/>
      </w:r>
      <w:r w:rsidRPr="00D1529B">
        <w:rPr>
          <w:rFonts w:ascii="Times New Roman" w:hAnsi="Times New Roman" w:cs="Times New Roman"/>
          <w:lang w:val="en-US"/>
        </w:rPr>
        <w:t xml:space="preserve"> yang </w:t>
      </w:r>
      <w:r w:rsidRPr="00D1529B">
        <w:rPr>
          <w:rFonts w:ascii="Times New Roman" w:hAnsi="Times New Roman" w:cs="Times New Roman"/>
        </w:rPr>
        <w:t xml:space="preserve">menerangkan bahwa </w:t>
      </w:r>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hadiah</w:t>
      </w:r>
      <w:proofErr w:type="spellEnd"/>
      <w:r w:rsidRPr="00D1529B">
        <w:rPr>
          <w:rFonts w:ascii="Times New Roman" w:hAnsi="Times New Roman" w:cs="Times New Roman"/>
          <w:lang w:val="en-US"/>
        </w:rPr>
        <w:t xml:space="preserve"> (reward) </w:t>
      </w:r>
      <w:proofErr w:type="spellStart"/>
      <w:r w:rsidRPr="00D1529B">
        <w:rPr>
          <w:rFonts w:ascii="Times New Roman" w:hAnsi="Times New Roman" w:cs="Times New Roman"/>
          <w:lang w:val="en-US"/>
        </w:rPr>
        <w:t>dapat</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berfungsi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untuk</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memperkuat</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terjadinya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pengulangan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suatu</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perilaku</w:t>
      </w:r>
      <w:proofErr w:type="spellEnd"/>
      <w:r w:rsidRPr="00D1529B">
        <w:rPr>
          <w:rFonts w:ascii="Times New Roman" w:hAnsi="Times New Roman" w:cs="Times New Roman"/>
          <w:lang w:val="en-US"/>
        </w:rPr>
        <w:t>.</w:t>
      </w:r>
    </w:p>
    <w:p w14:paraId="7A23C693" w14:textId="77777777" w:rsidR="00D1529B" w:rsidRPr="00D1529B" w:rsidRDefault="00D1529B" w:rsidP="00D1529B">
      <w:pPr>
        <w:spacing w:after="120"/>
        <w:ind w:firstLine="720"/>
        <w:jc w:val="both"/>
        <w:rPr>
          <w:rFonts w:ascii="Times New Roman" w:hAnsi="Times New Roman" w:cs="Times New Roman"/>
          <w:b/>
        </w:rPr>
      </w:pPr>
    </w:p>
    <w:p w14:paraId="4985F022" w14:textId="77777777" w:rsidR="00D1529B" w:rsidRPr="00D1529B" w:rsidRDefault="00D1529B" w:rsidP="00D1529B">
      <w:pPr>
        <w:numPr>
          <w:ilvl w:val="0"/>
          <w:numId w:val="6"/>
        </w:numPr>
        <w:spacing w:after="120"/>
        <w:jc w:val="both"/>
        <w:rPr>
          <w:rFonts w:ascii="Times New Roman" w:hAnsi="Times New Roman" w:cs="Times New Roman"/>
          <w:b/>
        </w:rPr>
      </w:pPr>
      <w:r w:rsidRPr="00D1529B">
        <w:rPr>
          <w:rFonts w:ascii="Times New Roman" w:hAnsi="Times New Roman" w:cs="Times New Roman"/>
          <w:b/>
        </w:rPr>
        <w:t>Hasil Tindakan Siklus II</w:t>
      </w:r>
    </w:p>
    <w:p w14:paraId="325A3692" w14:textId="77777777" w:rsidR="00D1529B" w:rsidRPr="00D1529B" w:rsidRDefault="00D1529B" w:rsidP="00D1529B">
      <w:pPr>
        <w:spacing w:after="120"/>
        <w:ind w:firstLine="720"/>
        <w:jc w:val="both"/>
        <w:rPr>
          <w:rFonts w:ascii="Times New Roman" w:hAnsi="Times New Roman" w:cs="Times New Roman"/>
          <w:lang w:val="en-US"/>
        </w:rPr>
      </w:pPr>
      <w:r w:rsidRPr="00D1529B">
        <w:rPr>
          <w:rFonts w:ascii="Times New Roman" w:hAnsi="Times New Roman" w:cs="Times New Roman"/>
          <w:lang w:val="en-US"/>
        </w:rPr>
        <w:t>S</w:t>
      </w:r>
      <w:r w:rsidRPr="00D1529B">
        <w:rPr>
          <w:rFonts w:ascii="Times New Roman" w:hAnsi="Times New Roman" w:cs="Times New Roman"/>
        </w:rPr>
        <w:t xml:space="preserve">iklus II </w:t>
      </w:r>
      <w:proofErr w:type="spellStart"/>
      <w:r w:rsidRPr="00D1529B">
        <w:rPr>
          <w:rFonts w:ascii="Times New Roman" w:hAnsi="Times New Roman" w:cs="Times New Roman"/>
          <w:lang w:val="en-US"/>
        </w:rPr>
        <w:t>dilakukan</w:t>
      </w:r>
      <w:proofErr w:type="spellEnd"/>
      <w:r w:rsidRPr="00D1529B">
        <w:rPr>
          <w:rFonts w:ascii="Times New Roman" w:hAnsi="Times New Roman" w:cs="Times New Roman"/>
          <w:lang w:val="en-US"/>
        </w:rPr>
        <w:t xml:space="preserve"> s</w:t>
      </w:r>
      <w:r w:rsidRPr="00D1529B">
        <w:rPr>
          <w:rFonts w:ascii="Times New Roman" w:hAnsi="Times New Roman" w:cs="Times New Roman"/>
        </w:rPr>
        <w:t xml:space="preserve">etelah </w:t>
      </w:r>
      <w:proofErr w:type="spellStart"/>
      <w:r w:rsidRPr="00D1529B">
        <w:rPr>
          <w:rFonts w:ascii="Times New Roman" w:hAnsi="Times New Roman" w:cs="Times New Roman"/>
          <w:lang w:val="en-US"/>
        </w:rPr>
        <w:t>ada</w:t>
      </w:r>
      <w:proofErr w:type="spellEnd"/>
      <w:r w:rsidRPr="00D1529B">
        <w:rPr>
          <w:rFonts w:ascii="Times New Roman" w:hAnsi="Times New Roman" w:cs="Times New Roman"/>
        </w:rPr>
        <w:t xml:space="preserve"> perbaikan terhadap kekurangan yang terjadi dalam pelaksanaan siklus I,</w:t>
      </w:r>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sehingga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diperoleh</w:t>
      </w:r>
      <w:proofErr w:type="spellEnd"/>
      <w:r w:rsidRPr="00D1529B">
        <w:rPr>
          <w:rFonts w:ascii="Times New Roman" w:hAnsi="Times New Roman" w:cs="Times New Roman"/>
          <w:lang w:val="en-US"/>
        </w:rPr>
        <w:t xml:space="preserve"> </w:t>
      </w:r>
      <w:r w:rsidRPr="00D1529B">
        <w:rPr>
          <w:rFonts w:ascii="Times New Roman" w:hAnsi="Times New Roman" w:cs="Times New Roman"/>
        </w:rPr>
        <w:t xml:space="preserve">peningkatan </w:t>
      </w:r>
      <w:proofErr w:type="spellStart"/>
      <w:r w:rsidRPr="00D1529B">
        <w:rPr>
          <w:rFonts w:ascii="Times New Roman" w:hAnsi="Times New Roman" w:cs="Times New Roman"/>
          <w:lang w:val="en-US"/>
        </w:rPr>
        <w:t>signifikan</w:t>
      </w:r>
      <w:proofErr w:type="spellEnd"/>
      <w:r w:rsidRPr="00D1529B">
        <w:rPr>
          <w:rFonts w:ascii="Times New Roman" w:hAnsi="Times New Roman" w:cs="Times New Roman"/>
          <w:lang w:val="en-US"/>
        </w:rPr>
        <w:t xml:space="preserve"> </w:t>
      </w:r>
      <w:r w:rsidRPr="00D1529B">
        <w:rPr>
          <w:rFonts w:ascii="Times New Roman" w:hAnsi="Times New Roman" w:cs="Times New Roman"/>
        </w:rPr>
        <w:t xml:space="preserve">motivasi belajar siswa </w:t>
      </w:r>
      <w:r w:rsidRPr="00D1529B">
        <w:rPr>
          <w:rFonts w:ascii="Times New Roman" w:hAnsi="Times New Roman" w:cs="Times New Roman"/>
          <w:i/>
        </w:rPr>
        <w:t>broken home</w:t>
      </w:r>
      <w:r w:rsidRPr="00D1529B">
        <w:rPr>
          <w:rFonts w:ascii="Times New Roman" w:hAnsi="Times New Roman" w:cs="Times New Roman"/>
          <w:i/>
          <w:lang w:val="en-US"/>
        </w:rPr>
        <w:t xml:space="preserve">. </w:t>
      </w:r>
      <w:proofErr w:type="spellStart"/>
      <w:r w:rsidRPr="00D1529B">
        <w:rPr>
          <w:rFonts w:ascii="Times New Roman" w:hAnsi="Times New Roman" w:cs="Times New Roman"/>
          <w:lang w:val="en-US"/>
        </w:rPr>
        <w:t>Penelitian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ini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mendukung</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temuan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sebelumnyayang</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dilakukan</w:t>
      </w:r>
      <w:proofErr w:type="spellEnd"/>
      <w:r w:rsidRPr="00D1529B">
        <w:rPr>
          <w:rFonts w:ascii="Times New Roman" w:hAnsi="Times New Roman" w:cs="Times New Roman"/>
          <w:lang w:val="en-US"/>
        </w:rPr>
        <w:t xml:space="preserve"> </w:t>
      </w:r>
      <w:r w:rsidRPr="00D1529B">
        <w:rPr>
          <w:rFonts w:ascii="Times New Roman" w:hAnsi="Times New Roman" w:cs="Times New Roman"/>
        </w:rPr>
        <w:t xml:space="preserve"> oleh </w:t>
      </w:r>
      <w:r w:rsidRPr="00D1529B">
        <w:rPr>
          <w:rFonts w:ascii="Times New Roman" w:hAnsi="Times New Roman" w:cs="Times New Roman"/>
        </w:rPr>
        <w:fldChar w:fldCharType="begin" w:fldLock="1"/>
      </w:r>
      <w:r w:rsidRPr="00D1529B">
        <w:rPr>
          <w:rFonts w:ascii="Times New Roman" w:hAnsi="Times New Roman" w:cs="Times New Roman"/>
        </w:rPr>
        <w:instrText>ADDIN CSL_CITATION {"citationItems":[{"id":"ITEM-1","itemData":{"ISBN":"1967011519930","author":[{"dropping-particle":"","family":"Lestari","given":"Ayu Fitri","non-dropping-particle":"","parse-names":false,"suffix":""}],"id":"ITEM-1","issued":{"date-parts":[["2017"]]},"title":"Pelaksanaan Layanan Konseling Kelompok Menggunakan Pendekatan Behavioristik Dengan Teknik Reinforcement Positif Dalam Meningkatkan Sikap Disiplin Peserta Didik Kelas VIII SMP Negeri 26 Bandar Lampung Tahun Ajaran 2016/2017","type":"article-journal"},"uris":["http://www.mendeley.com/documents/?uuid=17017613-3515-4779-a60f-5da8f65d3eec","http://www.mendeley.com/documents/?uuid=fe0f09c4-c4d9-4104-9de9-c5b8b7985e8b"]}],"mendeley":{"formattedCitation":"(Lestari, 2017)","manualFormatting":"Lestari, (2017)","plainTextFormattedCitation":"(Lestari, 2017)","previouslyFormattedCitation":"(Lestari, 2017)"},"properties":{"noteIndex":0},"schema":"https://github.com/citation-style-language/schema/raw/master/csl-citation.json"}</w:instrText>
      </w:r>
      <w:r w:rsidRPr="00D1529B">
        <w:rPr>
          <w:rFonts w:ascii="Times New Roman" w:hAnsi="Times New Roman" w:cs="Times New Roman"/>
        </w:rPr>
        <w:fldChar w:fldCharType="separate"/>
      </w:r>
      <w:r w:rsidRPr="00D1529B">
        <w:rPr>
          <w:rFonts w:ascii="Times New Roman" w:hAnsi="Times New Roman" w:cs="Times New Roman"/>
          <w:noProof/>
        </w:rPr>
        <w:t xml:space="preserve">Lestari, </w:t>
      </w:r>
      <w:r w:rsidRPr="00D1529B">
        <w:rPr>
          <w:rFonts w:ascii="Times New Roman" w:hAnsi="Times New Roman" w:cs="Times New Roman"/>
          <w:noProof/>
          <w:lang w:val="en-US"/>
        </w:rPr>
        <w:t>(</w:t>
      </w:r>
      <w:r w:rsidRPr="00D1529B">
        <w:rPr>
          <w:rFonts w:ascii="Times New Roman" w:hAnsi="Times New Roman" w:cs="Times New Roman"/>
          <w:noProof/>
        </w:rPr>
        <w:t>2017)</w:t>
      </w:r>
      <w:r w:rsidRPr="00D1529B">
        <w:rPr>
          <w:rFonts w:ascii="Times New Roman" w:hAnsi="Times New Roman" w:cs="Times New Roman"/>
        </w:rPr>
        <w:fldChar w:fldCharType="end"/>
      </w:r>
      <w:r w:rsidRPr="00D1529B">
        <w:rPr>
          <w:rFonts w:ascii="Times New Roman" w:hAnsi="Times New Roman" w:cs="Times New Roman"/>
        </w:rPr>
        <w:t xml:space="preserve">, </w:t>
      </w:r>
      <w:r w:rsidRPr="00D1529B">
        <w:rPr>
          <w:rFonts w:ascii="Times New Roman" w:hAnsi="Times New Roman" w:cs="Times New Roman"/>
          <w:lang w:val="en-US"/>
        </w:rPr>
        <w:t xml:space="preserve">yang </w:t>
      </w:r>
      <w:r w:rsidRPr="00D1529B">
        <w:rPr>
          <w:rFonts w:ascii="Times New Roman" w:hAnsi="Times New Roman" w:cs="Times New Roman"/>
        </w:rPr>
        <w:t xml:space="preserve">menunjukkan </w:t>
      </w:r>
      <w:proofErr w:type="spellStart"/>
      <w:r w:rsidRPr="00D1529B">
        <w:rPr>
          <w:rFonts w:ascii="Times New Roman" w:hAnsi="Times New Roman" w:cs="Times New Roman"/>
          <w:lang w:val="en-US"/>
        </w:rPr>
        <w:t>adanya</w:t>
      </w:r>
      <w:proofErr w:type="spellEnd"/>
      <w:r w:rsidRPr="00D1529B">
        <w:rPr>
          <w:rFonts w:ascii="Times New Roman" w:hAnsi="Times New Roman" w:cs="Times New Roman"/>
        </w:rPr>
        <w:t xml:space="preserve"> pengaruh dari penerapan konseling kelompok </w:t>
      </w:r>
      <w:r w:rsidRPr="00D1529B">
        <w:rPr>
          <w:rFonts w:ascii="Times New Roman" w:hAnsi="Times New Roman" w:cs="Times New Roman"/>
          <w:i/>
        </w:rPr>
        <w:t>behavioristik</w:t>
      </w:r>
      <w:r w:rsidRPr="00D1529B">
        <w:rPr>
          <w:rFonts w:ascii="Times New Roman" w:hAnsi="Times New Roman" w:cs="Times New Roman"/>
        </w:rPr>
        <w:t xml:space="preserve"> dengan teknik </w:t>
      </w:r>
      <w:r w:rsidRPr="00D1529B">
        <w:rPr>
          <w:rFonts w:ascii="Times New Roman" w:hAnsi="Times New Roman" w:cs="Times New Roman"/>
          <w:i/>
        </w:rPr>
        <w:t>reinforcement</w:t>
      </w:r>
      <w:r w:rsidRPr="00D1529B">
        <w:rPr>
          <w:rFonts w:ascii="Times New Roman" w:hAnsi="Times New Roman" w:cs="Times New Roman"/>
        </w:rPr>
        <w:t xml:space="preserve"> positif </w:t>
      </w:r>
      <w:proofErr w:type="spellStart"/>
      <w:r w:rsidRPr="00D1529B">
        <w:rPr>
          <w:rFonts w:ascii="Times New Roman" w:hAnsi="Times New Roman" w:cs="Times New Roman"/>
          <w:lang w:val="en-US"/>
        </w:rPr>
        <w:t>terhadap</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peningkatan</w:t>
      </w:r>
      <w:proofErr w:type="spellEnd"/>
      <w:r w:rsidRPr="00D1529B">
        <w:rPr>
          <w:rFonts w:ascii="Times New Roman" w:hAnsi="Times New Roman" w:cs="Times New Roman"/>
        </w:rPr>
        <w:t xml:space="preserve"> kedisiplinan </w:t>
      </w:r>
      <w:proofErr w:type="spellStart"/>
      <w:r w:rsidRPr="00D1529B">
        <w:rPr>
          <w:rFonts w:ascii="Times New Roman" w:hAnsi="Times New Roman" w:cs="Times New Roman"/>
          <w:lang w:val="en-US"/>
        </w:rPr>
        <w:t>siswa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Selanjutnya</w:t>
      </w:r>
      <w:proofErr w:type="spellEnd"/>
      <w:r w:rsidRPr="00D1529B">
        <w:rPr>
          <w:rFonts w:ascii="Times New Roman" w:hAnsi="Times New Roman" w:cs="Times New Roman"/>
          <w:lang w:val="en-US"/>
        </w:rPr>
        <w:t xml:space="preserve"> </w:t>
      </w:r>
      <w:r w:rsidRPr="00D1529B">
        <w:rPr>
          <w:rFonts w:ascii="Times New Roman" w:hAnsi="Times New Roman" w:cs="Times New Roman"/>
        </w:rPr>
        <w:fldChar w:fldCharType="begin" w:fldLock="1"/>
      </w:r>
      <w:r w:rsidRPr="00D1529B">
        <w:rPr>
          <w:rFonts w:ascii="Times New Roman" w:hAnsi="Times New Roman" w:cs="Times New Roman"/>
        </w:rPr>
        <w:instrText>ADDIN CSL_CITATION {"citationItems":[{"id":"ITEM-1","itemData":{"DOI":"10.23819/pi.v1i1.2945","ISSN":"2540-9174","abstract":"Penelitian ini bertujuan untuk mengetahui pengaruh pendekatan problem-based learning (PBL) dan pendekatan konvensional terhadap peningkatan motivasi belajar. Metode eksperimen merupakan metode yang digunakan dalam penelitian ini dengan desain penelitian kelompok kontrol pretes-postes. Sampel dalam penelitian ini adalah siswa kelas V SDN Corenda yang berperan sebagai kelas eksperimen dan siswa kelas V SDN Jatiputri yang berperan sebagai kelas kontrol. Penelitian ini menggunakan instrumen berupa skala sikap motivasi belajar, format observasi, wawancara, dan jurnal. Hasil penelitian dengan menggunakan taraf signifikansi 0,05 yang menunjukkan bahwa pembelajaran dengan menggunakan pendekatan problem-based learning (PBL) dapat meningkatkan motivasi belajar siswa secara signifikan, begitupun dengan pendekatan konvensional yang mampu meningkatkan motivasi belajar siswa secara signifikan. Peningkatan motivasi belajar pada kelas eksperimen dengan menggunakan pendekatan problem-based learning (PBL) secara signifikan lebih baik daripada kelas kontrol dengan menggunakan pendekatan konvensional. Pembelajaran dengan menggunakan pendekatan problem-based learning (PBL) mendapatkan respon yang positif dari siswa kelas eksperimen.","author":[{"dropping-particle":"","family":"Arief","given":"Habibah Sukmini","non-dropping-particle":"","parse-names":false,"suffix":""},{"dropping-particle":"","family":"Sudin","given":"Ali","non-dropping-particle":"","parse-names":false,"suffix":""}],"container-title":"Meningkatkan Motivasi Belajar Melalui Pendekatan Problem-Based Learning (Pbl)","id":"ITEM-1","issue":"1","issued":{"date-parts":[["2016"]]},"page":"141-150","title":"Meningkatkan Motivasi Belajar Melalui Pendekatan Problem-Based Learning (Pbl)","type":"article-journal","volume":"1"},"uris":["http://www.mendeley.com/documents/?uuid=c9296083-7a14-482f-a007-aabf2a24293d","http://www.mendeley.com/documents/?uuid=e7bfe16c-bf1c-494f-beeb-f5dd863be0b5"]}],"mendeley":{"formattedCitation":"(Arief &amp; Sudin, 2016)","manualFormatting":"Arief &amp; Sudin, (2016)","plainTextFormattedCitation":"(Arief &amp; Sudin, 2016)","previouslyFormattedCitation":"(Arief &amp; Sudin, 2016)"},"properties":{"noteIndex":0},"schema":"https://github.com/citation-style-language/schema/raw/master/csl-citation.json"}</w:instrText>
      </w:r>
      <w:r w:rsidRPr="00D1529B">
        <w:rPr>
          <w:rFonts w:ascii="Times New Roman" w:hAnsi="Times New Roman" w:cs="Times New Roman"/>
        </w:rPr>
        <w:fldChar w:fldCharType="separate"/>
      </w:r>
      <w:r w:rsidRPr="00D1529B">
        <w:rPr>
          <w:rFonts w:ascii="Times New Roman" w:hAnsi="Times New Roman" w:cs="Times New Roman"/>
          <w:noProof/>
        </w:rPr>
        <w:t xml:space="preserve">Arief &amp; Sudin, </w:t>
      </w:r>
      <w:r w:rsidRPr="00D1529B">
        <w:rPr>
          <w:rFonts w:ascii="Times New Roman" w:hAnsi="Times New Roman" w:cs="Times New Roman"/>
          <w:noProof/>
          <w:lang w:val="en-US"/>
        </w:rPr>
        <w:t>(</w:t>
      </w:r>
      <w:r w:rsidRPr="00D1529B">
        <w:rPr>
          <w:rFonts w:ascii="Times New Roman" w:hAnsi="Times New Roman" w:cs="Times New Roman"/>
          <w:noProof/>
        </w:rPr>
        <w:t>2016)</w:t>
      </w:r>
      <w:r w:rsidRPr="00D1529B">
        <w:rPr>
          <w:rFonts w:ascii="Times New Roman" w:hAnsi="Times New Roman" w:cs="Times New Roman"/>
        </w:rPr>
        <w:fldChar w:fldCharType="end"/>
      </w:r>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melalui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risetnya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menyampaikan</w:t>
      </w:r>
      <w:proofErr w:type="spellEnd"/>
      <w:r w:rsidRPr="00D1529B">
        <w:rPr>
          <w:rFonts w:ascii="Times New Roman" w:hAnsi="Times New Roman" w:cs="Times New Roman"/>
        </w:rPr>
        <w:t xml:space="preserve"> bahwa pembelajaran dengan menggunakan PBL dapat meningkatkan motivasi belajar siswa</w:t>
      </w:r>
      <w:r w:rsidRPr="00D1529B">
        <w:rPr>
          <w:rFonts w:ascii="Times New Roman" w:hAnsi="Times New Roman" w:cs="Times New Roman"/>
          <w:lang w:val="en-US"/>
        </w:rPr>
        <w:t>.</w:t>
      </w:r>
    </w:p>
    <w:p w14:paraId="49EC604C" w14:textId="77777777" w:rsidR="00D1529B" w:rsidRPr="00D1529B" w:rsidRDefault="00D1529B" w:rsidP="00D1529B">
      <w:pPr>
        <w:spacing w:after="120"/>
        <w:ind w:firstLine="720"/>
        <w:jc w:val="both"/>
        <w:rPr>
          <w:rFonts w:ascii="Times New Roman" w:hAnsi="Times New Roman" w:cs="Times New Roman"/>
          <w:lang w:val="en-US"/>
        </w:rPr>
      </w:pPr>
      <w:r w:rsidRPr="00D1529B">
        <w:rPr>
          <w:rFonts w:ascii="Times New Roman" w:hAnsi="Times New Roman" w:cs="Times New Roman"/>
        </w:rPr>
        <w:t xml:space="preserve">Selanjutnya penelitian yang dilakukan oleh </w:t>
      </w:r>
      <w:r w:rsidRPr="00D1529B">
        <w:rPr>
          <w:rFonts w:ascii="Times New Roman" w:hAnsi="Times New Roman" w:cs="Times New Roman"/>
        </w:rPr>
        <w:fldChar w:fldCharType="begin" w:fldLock="1"/>
      </w:r>
      <w:r w:rsidRPr="00D1529B">
        <w:rPr>
          <w:rFonts w:ascii="Times New Roman" w:hAnsi="Times New Roman" w:cs="Times New Roman"/>
        </w:rPr>
        <w:instrText>ADDIN CSL_CITATION {"citationItems":[{"id":"ITEM-1","itemData":{"DOI":"10.21009/insight.061.09","ISSN":"2252-9055","abstract":"Motivasi belajar yang rendah khususnya pada mata pelajaran matematika sangat berpengaruh pada prestasi belajar yang dihasilkan. Hal ini dapat dilihat dari identifikasi masalah yang dihadapi siswa yaitu malas dan merasa kurang menyenangkan dalam belajar matematika sehingga tidak menguasai pelajarannya. Berdasarkan hasil tes motivasi terdapat 28% siswa yang masih memperoleh motivasi yang rendah dengan nilai rata-rata 58, 9% atau berada pada kategori rendah. Pemberian layanan bimbingan konseling yang tepat diharapkan dapat memperbaiki permasalahan tersebut. Oleh karena itu dilakukan penelitian untuk mengkaji efektifitas penerapan bimbingan kelompok dalam upaya meningkatkan motivasi belajar siswa pada mata pelajaran matematika. Bimbingan kelompok dalam penelitian ini adalah salah satu layanan bimbingan terhadap sejumlah individu dalam suatu kelompok dengan memanfaatkan dinamika yang berkembang dalam kelompok. Dinamika kelompok disini adalah suasana kelompok yang hidup yang ditandai oleh semangat kerjasama yang dinamis untuk mencapai tujuan kelompok. Subjek penelitiannya adalah siswa kelas IX.6 SMP Negeri 23 Bekasi tahun ajaran 2013/2014 dengan metode penelitiannya yaitu penelitian tindakan bimbingan dan konseling dengan prosedur menggunakan siklus melalui tahapan perencanaan, pelaksanaan, observasi, dan refleksi. Data dikumpulkan menggunakan instrument pedoman observasi dan angket, serta teknik analisis data menggunakan teknik kuantitatif untuk mengolah hasil evaluasi dan teknik kuantitatif untuk menginterpretasikan data hasil pengamatan proses pelaksanaan tindakan. Hasil penelitian menunjukkan hasil yang signifikan penerapan pendekatan bimbingan kelompok dapat meningkatkan motivasi belajar siswa pada mata pelajaran matematika 4,8% setelah siklus l dan mengalami peningkatan sebesar 8% setelah dilaksanakan siklus 2. Penerapan bimbingan kelompok sangat tepat digunakan. Bagi peneliti selanjutnya penerapan bimbingan kelompok menuntut kemampuan dari pembimbing untuk melakukan inovasi dan improvisasi sesuai dengan perkembangan zaman.","author":[{"dropping-particle":"","family":"Fitriati","given":"Titi Kurnia","non-dropping-particle":"","parse-names":false,"suffix":""}],"container-title":"Insight: Jurnal Bimbingan Konseling","id":"ITEM-1","issue":"1","issued":{"date-parts":[["2017"]]},"page":"90","title":"Meningkatkan Motivasi Belajar Siswa Pada Mata Pelajaran Matematika Melalui Pendekatan Bimbingan Kelompok","type":"article-journal","volume":"6"},"uris":["http://www.mendeley.com/documents/?uuid=326f4138-a95b-43e6-85ad-911210831138"]}],"mendeley":{"formattedCitation":"(Fitriati, 2017)","manualFormatting":"Fitriati, (2017)","plainTextFormattedCitation":"(Fitriati, 2017)","previouslyFormattedCitation":"(Fitriati, 2017)"},"properties":{"noteIndex":0},"schema":"https://github.com/citation-style-language/schema/raw/master/csl-citation.json"}</w:instrText>
      </w:r>
      <w:r w:rsidRPr="00D1529B">
        <w:rPr>
          <w:rFonts w:ascii="Times New Roman" w:hAnsi="Times New Roman" w:cs="Times New Roman"/>
        </w:rPr>
        <w:fldChar w:fldCharType="separate"/>
      </w:r>
      <w:r w:rsidRPr="00D1529B">
        <w:rPr>
          <w:rFonts w:ascii="Times New Roman" w:hAnsi="Times New Roman" w:cs="Times New Roman"/>
          <w:noProof/>
        </w:rPr>
        <w:t xml:space="preserve">Fitriati, </w:t>
      </w:r>
      <w:r w:rsidRPr="00D1529B">
        <w:rPr>
          <w:rFonts w:ascii="Times New Roman" w:hAnsi="Times New Roman" w:cs="Times New Roman"/>
          <w:noProof/>
          <w:lang w:val="en-US"/>
        </w:rPr>
        <w:t>(</w:t>
      </w:r>
      <w:r w:rsidRPr="00D1529B">
        <w:rPr>
          <w:rFonts w:ascii="Times New Roman" w:hAnsi="Times New Roman" w:cs="Times New Roman"/>
          <w:noProof/>
        </w:rPr>
        <w:t>2017)</w:t>
      </w:r>
      <w:r w:rsidRPr="00D1529B">
        <w:rPr>
          <w:rFonts w:ascii="Times New Roman" w:hAnsi="Times New Roman" w:cs="Times New Roman"/>
        </w:rPr>
        <w:fldChar w:fldCharType="end"/>
      </w:r>
      <w:r w:rsidRPr="00D1529B">
        <w:rPr>
          <w:rFonts w:ascii="Times New Roman" w:hAnsi="Times New Roman" w:cs="Times New Roman"/>
        </w:rPr>
        <w:t xml:space="preserve"> </w:t>
      </w:r>
      <w:r w:rsidRPr="00D1529B">
        <w:rPr>
          <w:rFonts w:ascii="Times New Roman" w:hAnsi="Times New Roman" w:cs="Times New Roman"/>
          <w:lang w:val="en-US"/>
        </w:rPr>
        <w:t xml:space="preserve"> yang </w:t>
      </w:r>
      <w:r w:rsidRPr="00D1529B">
        <w:rPr>
          <w:rFonts w:ascii="Times New Roman" w:hAnsi="Times New Roman" w:cs="Times New Roman"/>
        </w:rPr>
        <w:t>menunjuk</w:t>
      </w:r>
      <w:r w:rsidRPr="00D1529B">
        <w:rPr>
          <w:rFonts w:ascii="Times New Roman" w:hAnsi="Times New Roman" w:cs="Times New Roman"/>
          <w:lang w:val="en-US"/>
        </w:rPr>
        <w:t>k</w:t>
      </w:r>
      <w:r w:rsidRPr="00D1529B">
        <w:rPr>
          <w:rFonts w:ascii="Times New Roman" w:hAnsi="Times New Roman" w:cs="Times New Roman"/>
        </w:rPr>
        <w:t xml:space="preserve">an </w:t>
      </w:r>
      <w:proofErr w:type="spellStart"/>
      <w:r w:rsidRPr="00D1529B">
        <w:rPr>
          <w:rFonts w:ascii="Times New Roman" w:hAnsi="Times New Roman" w:cs="Times New Roman"/>
          <w:lang w:val="en-US"/>
        </w:rPr>
        <w:t>bahwa</w:t>
      </w:r>
      <w:proofErr w:type="spellEnd"/>
      <w:r w:rsidRPr="00D1529B">
        <w:rPr>
          <w:rFonts w:ascii="Times New Roman" w:hAnsi="Times New Roman" w:cs="Times New Roman"/>
        </w:rPr>
        <w:t xml:space="preserve"> </w:t>
      </w:r>
      <w:r w:rsidRPr="00D1529B">
        <w:rPr>
          <w:rFonts w:ascii="Times New Roman" w:hAnsi="Times New Roman" w:cs="Times New Roman"/>
          <w:lang w:val="en-US"/>
        </w:rPr>
        <w:t>b</w:t>
      </w:r>
      <w:r w:rsidRPr="00D1529B">
        <w:rPr>
          <w:rFonts w:ascii="Times New Roman" w:hAnsi="Times New Roman" w:cs="Times New Roman"/>
        </w:rPr>
        <w:t>imbingan kelompok dapat meningkatkan motivasi belajar siswa pada mata pelajaran matematika</w:t>
      </w:r>
      <w:r w:rsidRPr="00D1529B">
        <w:rPr>
          <w:rFonts w:ascii="Times New Roman" w:hAnsi="Times New Roman" w:cs="Times New Roman"/>
          <w:lang w:val="en-US"/>
        </w:rPr>
        <w:t xml:space="preserve">. Hal </w:t>
      </w:r>
      <w:proofErr w:type="spellStart"/>
      <w:r w:rsidRPr="00D1529B">
        <w:rPr>
          <w:rFonts w:ascii="Times New Roman" w:hAnsi="Times New Roman" w:cs="Times New Roman"/>
          <w:lang w:val="en-US"/>
        </w:rPr>
        <w:t>ini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menunjukkan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bahwa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bimbingan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kelompok</w:t>
      </w:r>
      <w:proofErr w:type="spellEnd"/>
      <w:r w:rsidRPr="00D1529B">
        <w:rPr>
          <w:rFonts w:ascii="Times New Roman" w:hAnsi="Times New Roman" w:cs="Times New Roman"/>
          <w:lang w:val="en-US"/>
        </w:rPr>
        <w:t xml:space="preserve"> dan </w:t>
      </w:r>
      <w:proofErr w:type="spellStart"/>
      <w:r w:rsidRPr="00D1529B">
        <w:rPr>
          <w:rFonts w:ascii="Times New Roman" w:hAnsi="Times New Roman" w:cs="Times New Roman"/>
          <w:lang w:val="en-US"/>
        </w:rPr>
        <w:t>konseling</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kelompok</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berkontribusi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dalam</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peningkatan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motivasi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belajar</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siswa</w:t>
      </w:r>
      <w:proofErr w:type="spellEnd"/>
      <w:r w:rsidRPr="00D1529B">
        <w:rPr>
          <w:rFonts w:ascii="Times New Roman" w:hAnsi="Times New Roman" w:cs="Times New Roman"/>
          <w:lang w:val="en-US"/>
        </w:rPr>
        <w:t>.</w:t>
      </w:r>
    </w:p>
    <w:p w14:paraId="0C37149C" w14:textId="4F0CAA28" w:rsidR="00D1529B" w:rsidRPr="00D1529B" w:rsidRDefault="00D1529B" w:rsidP="00D1529B">
      <w:pPr>
        <w:spacing w:after="120"/>
        <w:ind w:firstLine="720"/>
        <w:jc w:val="both"/>
        <w:rPr>
          <w:rFonts w:ascii="Times New Roman" w:hAnsi="Times New Roman" w:cs="Times New Roman"/>
          <w:lang w:val="en-US"/>
        </w:rPr>
      </w:pPr>
      <w:proofErr w:type="spellStart"/>
      <w:r w:rsidRPr="00D1529B">
        <w:rPr>
          <w:rFonts w:ascii="Times New Roman" w:hAnsi="Times New Roman" w:cs="Times New Roman"/>
          <w:lang w:val="en-US"/>
        </w:rPr>
        <w:t>Peningkatan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motivasi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belajar</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subyek</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dalam</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penelitian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ini</w:t>
      </w:r>
      <w:proofErr w:type="spellEnd"/>
      <w:r w:rsidRPr="00D1529B">
        <w:rPr>
          <w:rFonts w:ascii="Times New Roman" w:hAnsi="Times New Roman" w:cs="Times New Roman"/>
          <w:lang w:val="en-US"/>
        </w:rPr>
        <w:t xml:space="preserve"> juga </w:t>
      </w:r>
      <w:proofErr w:type="spellStart"/>
      <w:r w:rsidRPr="00D1529B">
        <w:rPr>
          <w:rFonts w:ascii="Times New Roman" w:hAnsi="Times New Roman" w:cs="Times New Roman"/>
          <w:lang w:val="en-US"/>
        </w:rPr>
        <w:t>disebabkan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karena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adanya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ketegasan</w:t>
      </w:r>
      <w:proofErr w:type="spellEnd"/>
      <w:r w:rsidRPr="00D1529B">
        <w:rPr>
          <w:rFonts w:ascii="Times New Roman" w:hAnsi="Times New Roman" w:cs="Times New Roman"/>
        </w:rPr>
        <w:t xml:space="preserve"> </w:t>
      </w:r>
      <w:proofErr w:type="spellStart"/>
      <w:r w:rsidRPr="00D1529B">
        <w:rPr>
          <w:rFonts w:ascii="Times New Roman" w:hAnsi="Times New Roman" w:cs="Times New Roman"/>
          <w:lang w:val="en-US"/>
        </w:rPr>
        <w:t>dari</w:t>
      </w:r>
      <w:proofErr w:type="spellEnd"/>
      <w:r w:rsidRPr="00D1529B">
        <w:rPr>
          <w:rFonts w:ascii="Times New Roman" w:hAnsi="Times New Roman" w:cs="Times New Roman"/>
          <w:lang w:val="en-US"/>
        </w:rPr>
        <w:t xml:space="preserve">  </w:t>
      </w:r>
      <w:r w:rsidRPr="00D1529B">
        <w:rPr>
          <w:rFonts w:ascii="Times New Roman" w:hAnsi="Times New Roman" w:cs="Times New Roman"/>
        </w:rPr>
        <w:t xml:space="preserve"> guru BK kepada para siswa yang melaksankan layanan </w:t>
      </w:r>
      <w:proofErr w:type="spellStart"/>
      <w:r w:rsidRPr="00D1529B">
        <w:rPr>
          <w:rFonts w:ascii="Times New Roman" w:hAnsi="Times New Roman" w:cs="Times New Roman"/>
          <w:lang w:val="en-US"/>
        </w:rPr>
        <w:t>untuk</w:t>
      </w:r>
      <w:proofErr w:type="spellEnd"/>
      <w:r w:rsidRPr="00D1529B">
        <w:rPr>
          <w:rFonts w:ascii="Times New Roman" w:hAnsi="Times New Roman" w:cs="Times New Roman"/>
        </w:rPr>
        <w:t xml:space="preserve"> lebih serius dalam mengikuti kegiatan, </w:t>
      </w:r>
      <w:proofErr w:type="spellStart"/>
      <w:r w:rsidRPr="00D1529B">
        <w:rPr>
          <w:rFonts w:ascii="Times New Roman" w:hAnsi="Times New Roman" w:cs="Times New Roman"/>
          <w:lang w:val="en-US"/>
        </w:rPr>
        <w:t>supaya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hasil</w:t>
      </w:r>
      <w:proofErr w:type="spellEnd"/>
      <w:r w:rsidRPr="00D1529B">
        <w:rPr>
          <w:rFonts w:ascii="Times New Roman" w:hAnsi="Times New Roman" w:cs="Times New Roman"/>
          <w:lang w:val="en-US"/>
        </w:rPr>
        <w:t xml:space="preserve"> yang </w:t>
      </w:r>
      <w:proofErr w:type="spellStart"/>
      <w:r w:rsidRPr="00D1529B">
        <w:rPr>
          <w:rFonts w:ascii="Times New Roman" w:hAnsi="Times New Roman" w:cs="Times New Roman"/>
          <w:lang w:val="en-US"/>
        </w:rPr>
        <w:t>diperoleh</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bisa</w:t>
      </w:r>
      <w:proofErr w:type="spellEnd"/>
      <w:r w:rsidRPr="00D1529B">
        <w:rPr>
          <w:rFonts w:ascii="Times New Roman" w:hAnsi="Times New Roman" w:cs="Times New Roman"/>
          <w:lang w:val="en-US"/>
        </w:rPr>
        <w:t xml:space="preserve"> optimal. Kerjasama yang </w:t>
      </w:r>
      <w:proofErr w:type="spellStart"/>
      <w:r w:rsidRPr="00D1529B">
        <w:rPr>
          <w:rFonts w:ascii="Times New Roman" w:hAnsi="Times New Roman" w:cs="Times New Roman"/>
          <w:lang w:val="en-US"/>
        </w:rPr>
        <w:t>baik</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dari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siswa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ikut</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berperan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penting</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ketercapaian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hasil</w:t>
      </w:r>
      <w:proofErr w:type="spellEnd"/>
      <w:r w:rsidRPr="00D1529B">
        <w:rPr>
          <w:rFonts w:ascii="Times New Roman" w:hAnsi="Times New Roman" w:cs="Times New Roman"/>
          <w:lang w:val="en-US"/>
        </w:rPr>
        <w:t xml:space="preserve"> yang </w:t>
      </w:r>
      <w:proofErr w:type="spellStart"/>
      <w:r w:rsidRPr="00D1529B">
        <w:rPr>
          <w:rFonts w:ascii="Times New Roman" w:hAnsi="Times New Roman" w:cs="Times New Roman"/>
          <w:lang w:val="en-US"/>
        </w:rPr>
        <w:t>baik</w:t>
      </w:r>
      <w:proofErr w:type="spellEnd"/>
      <w:r w:rsidRPr="00D1529B">
        <w:rPr>
          <w:rFonts w:ascii="Times New Roman" w:hAnsi="Times New Roman" w:cs="Times New Roman"/>
          <w:lang w:val="en-US"/>
        </w:rPr>
        <w:t xml:space="preserve">. </w:t>
      </w:r>
      <w:r w:rsidRPr="00D1529B">
        <w:rPr>
          <w:rFonts w:ascii="Times New Roman" w:hAnsi="Times New Roman" w:cs="Times New Roman"/>
        </w:rPr>
        <w:t xml:space="preserve">Hal ini sesuai dengan pendapat </w:t>
      </w:r>
      <w:r w:rsidRPr="00D1529B">
        <w:rPr>
          <w:rFonts w:ascii="Times New Roman" w:hAnsi="Times New Roman" w:cs="Times New Roman"/>
        </w:rPr>
        <w:fldChar w:fldCharType="begin" w:fldLock="1"/>
      </w:r>
      <w:r w:rsidRPr="00D1529B">
        <w:rPr>
          <w:rFonts w:ascii="Times New Roman" w:hAnsi="Times New Roman" w:cs="Times New Roman"/>
        </w:rPr>
        <w:instrText>ADDIN CSL_CITATION {"citationItems":[{"id":"ITEM-1","itemData":{"author":[{"dropping-particle":"","family":"Soemanto","given":"","non-dropping-particle":"","parse-names":false,"suffix":""},{"dropping-particle":"","family":"Wasty","given":"","non-dropping-particle":"","parse-names":false,"suffix":""}],"id":"ITEM-1","issued":{"date-parts":[["2013"]]},"publisher":"Rineka Cipta","publisher-place":"Jakarta","title":"Psikologi Pendidikan","type":"book"},"uris":["http://www.mendeley.com/documents/?uuid=563ace22-6239-4e2f-bf6d-0916abe5f6ff","http://www.mendeley.com/documents/?uuid=45656181-3953-4daa-ba15-ce7d1eeab65e"]}],"mendeley":{"formattedCitation":"(Soemanto &amp; Wasty, 2013)","manualFormatting":"Soemanto &amp; Wasty, (2013)","plainTextFormattedCitation":"(Soemanto &amp; Wasty, 2013)","previouslyFormattedCitation":"(Soemanto &amp; Wasty, 2013)"},"properties":{"noteIndex":0},"schema":"https://github.com/citation-style-language/schema/raw/master/csl-citation.json"}</w:instrText>
      </w:r>
      <w:r w:rsidRPr="00D1529B">
        <w:rPr>
          <w:rFonts w:ascii="Times New Roman" w:hAnsi="Times New Roman" w:cs="Times New Roman"/>
        </w:rPr>
        <w:fldChar w:fldCharType="separate"/>
      </w:r>
      <w:r w:rsidRPr="00D1529B">
        <w:rPr>
          <w:rFonts w:ascii="Times New Roman" w:hAnsi="Times New Roman" w:cs="Times New Roman"/>
          <w:noProof/>
        </w:rPr>
        <w:t xml:space="preserve">Soemanto &amp; Wasty, </w:t>
      </w:r>
      <w:r w:rsidRPr="00D1529B">
        <w:rPr>
          <w:rFonts w:ascii="Times New Roman" w:hAnsi="Times New Roman" w:cs="Times New Roman"/>
          <w:noProof/>
          <w:lang w:val="en-US"/>
        </w:rPr>
        <w:t>(</w:t>
      </w:r>
      <w:r w:rsidRPr="00D1529B">
        <w:rPr>
          <w:rFonts w:ascii="Times New Roman" w:hAnsi="Times New Roman" w:cs="Times New Roman"/>
          <w:noProof/>
        </w:rPr>
        <w:t>2013)</w:t>
      </w:r>
      <w:r w:rsidRPr="00D1529B">
        <w:rPr>
          <w:rFonts w:ascii="Times New Roman" w:hAnsi="Times New Roman" w:cs="Times New Roman"/>
        </w:rPr>
        <w:fldChar w:fldCharType="end"/>
      </w:r>
      <w:r w:rsidRPr="00D1529B">
        <w:rPr>
          <w:rFonts w:ascii="Times New Roman" w:hAnsi="Times New Roman" w:cs="Times New Roman"/>
          <w:lang w:val="en-US"/>
        </w:rPr>
        <w:t xml:space="preserve"> yang </w:t>
      </w:r>
      <w:r w:rsidRPr="00D1529B">
        <w:rPr>
          <w:rFonts w:ascii="Times New Roman" w:hAnsi="Times New Roman" w:cs="Times New Roman"/>
        </w:rPr>
        <w:t xml:space="preserve">menerangkan bahwa </w:t>
      </w:r>
      <w:proofErr w:type="spellStart"/>
      <w:r w:rsidRPr="00D1529B">
        <w:rPr>
          <w:rFonts w:ascii="Times New Roman" w:hAnsi="Times New Roman" w:cs="Times New Roman"/>
          <w:lang w:val="en-US"/>
        </w:rPr>
        <w:t>untuk</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terbentuknya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perbuatan</w:t>
      </w:r>
      <w:proofErr w:type="spellEnd"/>
      <w:r w:rsidRPr="00D1529B">
        <w:rPr>
          <w:rFonts w:ascii="Times New Roman" w:hAnsi="Times New Roman" w:cs="Times New Roman"/>
          <w:lang w:val="en-US"/>
        </w:rPr>
        <w:t xml:space="preserve"> yang </w:t>
      </w:r>
      <w:proofErr w:type="spellStart"/>
      <w:r w:rsidRPr="00D1529B">
        <w:rPr>
          <w:rFonts w:ascii="Times New Roman" w:hAnsi="Times New Roman" w:cs="Times New Roman"/>
          <w:lang w:val="en-US"/>
        </w:rPr>
        <w:t>baik</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maka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siswa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perlu</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diberikan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penguatan</w:t>
      </w:r>
      <w:proofErr w:type="spellEnd"/>
      <w:r w:rsidRPr="00D1529B">
        <w:rPr>
          <w:rFonts w:ascii="Times New Roman" w:hAnsi="Times New Roman" w:cs="Times New Roman"/>
          <w:lang w:val="en-US"/>
        </w:rPr>
        <w:t xml:space="preserve">. </w:t>
      </w:r>
      <w:proofErr w:type="spellStart"/>
      <w:r w:rsidR="00183F3D">
        <w:rPr>
          <w:rFonts w:ascii="Times New Roman" w:hAnsi="Times New Roman" w:cs="Times New Roman"/>
          <w:lang w:val="en-US"/>
        </w:rPr>
        <w:t>Penguatan</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muncul</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sebagai</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akibat</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dimana</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dalam</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konsep</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behavioristik</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siswa</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belajar</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harus</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diiringi</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dengan</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kesiapan</w:t>
      </w:r>
      <w:proofErr w:type="spellEnd"/>
      <w:r w:rsidR="00183F3D">
        <w:rPr>
          <w:rFonts w:ascii="Times New Roman" w:hAnsi="Times New Roman" w:cs="Times New Roman"/>
          <w:lang w:val="en-US"/>
        </w:rPr>
        <w:t xml:space="preserve"> dan </w:t>
      </w:r>
      <w:proofErr w:type="spellStart"/>
      <w:r w:rsidR="00183F3D">
        <w:rPr>
          <w:rFonts w:ascii="Times New Roman" w:hAnsi="Times New Roman" w:cs="Times New Roman"/>
          <w:lang w:val="en-US"/>
        </w:rPr>
        <w:t>akan</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memperoleh</w:t>
      </w:r>
      <w:proofErr w:type="spellEnd"/>
      <w:r w:rsidR="00183F3D">
        <w:rPr>
          <w:rFonts w:ascii="Times New Roman" w:hAnsi="Times New Roman" w:cs="Times New Roman"/>
          <w:lang w:val="en-US"/>
        </w:rPr>
        <w:t xml:space="preserve"> reward </w:t>
      </w:r>
      <w:proofErr w:type="spellStart"/>
      <w:r w:rsidR="00183F3D">
        <w:rPr>
          <w:rFonts w:ascii="Times New Roman" w:hAnsi="Times New Roman" w:cs="Times New Roman"/>
          <w:lang w:val="en-US"/>
        </w:rPr>
        <w:t>sebagai</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akibat</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dari</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perilaku</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positif</w:t>
      </w:r>
      <w:proofErr w:type="spellEnd"/>
      <w:r w:rsidR="00183F3D">
        <w:rPr>
          <w:rFonts w:ascii="Times New Roman" w:hAnsi="Times New Roman" w:cs="Times New Roman"/>
          <w:lang w:val="en-US"/>
        </w:rPr>
        <w:t xml:space="preserve"> yang </w:t>
      </w:r>
      <w:proofErr w:type="spellStart"/>
      <w:r w:rsidR="00183F3D">
        <w:rPr>
          <w:rFonts w:ascii="Times New Roman" w:hAnsi="Times New Roman" w:cs="Times New Roman"/>
          <w:lang w:val="en-US"/>
        </w:rPr>
        <w:t>dimunculkan</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sebagai</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hasil</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belajar</w:t>
      </w:r>
      <w:proofErr w:type="spellEnd"/>
      <w:r w:rsidR="00183F3D">
        <w:rPr>
          <w:rFonts w:ascii="Times New Roman" w:hAnsi="Times New Roman" w:cs="Times New Roman"/>
          <w:lang w:val="en-US"/>
        </w:rPr>
        <w:t xml:space="preserve"> </w:t>
      </w:r>
      <w:r w:rsidR="00183F3D">
        <w:rPr>
          <w:rFonts w:ascii="Times New Roman" w:hAnsi="Times New Roman" w:cs="Times New Roman"/>
          <w:lang w:val="en-US"/>
        </w:rPr>
        <w:fldChar w:fldCharType="begin" w:fldLock="1"/>
      </w:r>
      <w:r w:rsidR="00183F3D">
        <w:rPr>
          <w:rFonts w:ascii="Times New Roman" w:hAnsi="Times New Roman" w:cs="Times New Roman"/>
          <w:lang w:val="en-US"/>
        </w:rPr>
        <w:instrText>ADDIN CSL_CITATION {"citationItems":[{"id":"ITEM-1","itemData":{"DOI":"10.31004/basicedu.v2i2.49","ISSN":"2580-3735","abstract":"Teori belajar Behavioristik merupakan teori yang berpandangan bahwa belajar adalah proses perubahan tingkah laku melalui stimulus respon. Dengan kata lain,belajar merupakan bentuk perubahan yang dialami siswa dalam hal kemampuannya yangbertujuan merubah tingkah laku dengan cara interaksi antara stimulus dan respon.Dalam konsep belajar behavioristik, siswa dikatakan belajar jika terjadi perubahan prilaku ke arah yang lebih baik. Salah satu tokoh pengusung teori ini adalah Edward Thorndike yang dikenal dengan teori Koneksionisme. Menurut Thorndike, belajar merupakan proses koneksi antara stimulus respon yang berujung kepada perubahan tingkah laku. Hubungan stimulus respon ini menurut Thorndike dapat diperkuatdengan adanya kesiapan dalam menerima perubahan tingkah laku tersebut (Law of Readiness), diberikan pengulangan (Law of Exercise) dan diberikan penghargaan (Law of Effect). Dalam pembelajaran khususnya matematika, guru memastikan kesiapan siswa dalam belajar, agar stimulus yang diberikan dapat diterima baik oleh siswa dan memunculkan respon yang diinginkan. Stimulus yang diberikan hendaknya sering diulang agar hubungan stimulus respon semakin kuat salah satunya dengan memberikan latihan ataupun penekanan konsep oleh guru. Selain itu, hubungan ini juga dapat diperkuat dengan memberikan penghargaan kepada siswa. Sehingga menimbulkan kepuasan bagi mereka","author":[{"dropping-particle":"","family":"Amsari","given":"Dina","non-dropping-particle":"","parse-names":false,"suffix":""}],"container-title":"Jurnal Basicedu","id":"ITEM-1","issue":"2","issued":{"date-parts":[["2018"]]},"page":"52-60","title":"Implikasi Teori Belajar E.Thorndike (Behavioristik) Dalam Pembelajaran Matematika","type":"article-journal","volume":"2"},"uris":["http://www.mendeley.com/documents/?uuid=18f92c7c-6f67-48a5-8351-6162c90d1e6c"]}],"mendeley":{"formattedCitation":"(Amsari, 2018)","plainTextFormattedCitation":"(Amsari, 2018)"},"properties":{"noteIndex":0},"schema":"https://github.com/citation-style-language/schema/raw/master/csl-citation.json"}</w:instrText>
      </w:r>
      <w:r w:rsidR="00183F3D">
        <w:rPr>
          <w:rFonts w:ascii="Times New Roman" w:hAnsi="Times New Roman" w:cs="Times New Roman"/>
          <w:lang w:val="en-US"/>
        </w:rPr>
        <w:fldChar w:fldCharType="separate"/>
      </w:r>
      <w:r w:rsidR="00183F3D" w:rsidRPr="00183F3D">
        <w:rPr>
          <w:rFonts w:ascii="Times New Roman" w:hAnsi="Times New Roman" w:cs="Times New Roman"/>
          <w:noProof/>
          <w:lang w:val="en-US"/>
        </w:rPr>
        <w:t>(Amsari, 2018)</w:t>
      </w:r>
      <w:r w:rsidR="00183F3D">
        <w:rPr>
          <w:rFonts w:ascii="Times New Roman" w:hAnsi="Times New Roman" w:cs="Times New Roman"/>
          <w:lang w:val="en-US"/>
        </w:rPr>
        <w:fldChar w:fldCharType="end"/>
      </w:r>
      <w:r w:rsidR="00183F3D">
        <w:rPr>
          <w:rFonts w:ascii="Times New Roman" w:hAnsi="Times New Roman" w:cs="Times New Roman"/>
          <w:lang w:val="en-US"/>
        </w:rPr>
        <w:t xml:space="preserve">. </w:t>
      </w:r>
      <w:proofErr w:type="spellStart"/>
      <w:r w:rsidRPr="00D1529B">
        <w:rPr>
          <w:rFonts w:ascii="Times New Roman" w:hAnsi="Times New Roman" w:cs="Times New Roman"/>
          <w:lang w:val="en-US"/>
        </w:rPr>
        <w:t>Teori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motivasi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menggagas</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bahwa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lastRenderedPageBreak/>
        <w:t>hadiah</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merupakan</w:t>
      </w:r>
      <w:proofErr w:type="spellEnd"/>
      <w:r w:rsidRPr="00D1529B">
        <w:rPr>
          <w:rFonts w:ascii="Times New Roman" w:hAnsi="Times New Roman" w:cs="Times New Roman"/>
          <w:lang w:val="en-US"/>
        </w:rPr>
        <w:t xml:space="preserve"> salah </w:t>
      </w:r>
      <w:proofErr w:type="spellStart"/>
      <w:r w:rsidRPr="00D1529B">
        <w:rPr>
          <w:rFonts w:ascii="Times New Roman" w:hAnsi="Times New Roman" w:cs="Times New Roman"/>
          <w:lang w:val="en-US"/>
        </w:rPr>
        <w:t>satu</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bentuk</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motivasi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eksternal</w:t>
      </w:r>
      <w:proofErr w:type="spellEnd"/>
      <w:r w:rsidRPr="00D1529B">
        <w:rPr>
          <w:rFonts w:ascii="Times New Roman" w:hAnsi="Times New Roman" w:cs="Times New Roman"/>
          <w:lang w:val="en-US"/>
        </w:rPr>
        <w:t xml:space="preserve"> yang </w:t>
      </w:r>
      <w:proofErr w:type="spellStart"/>
      <w:r w:rsidRPr="00D1529B">
        <w:rPr>
          <w:rFonts w:ascii="Times New Roman" w:hAnsi="Times New Roman" w:cs="Times New Roman"/>
          <w:lang w:val="en-US"/>
        </w:rPr>
        <w:t>ikut</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berkontribusi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dalam</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keberhasilan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individu</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khususnya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bagi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mereka</w:t>
      </w:r>
      <w:proofErr w:type="spellEnd"/>
      <w:r w:rsidRPr="00D1529B">
        <w:rPr>
          <w:rFonts w:ascii="Times New Roman" w:hAnsi="Times New Roman" w:cs="Times New Roman"/>
          <w:lang w:val="en-US"/>
        </w:rPr>
        <w:t xml:space="preserve"> yang </w:t>
      </w:r>
      <w:proofErr w:type="spellStart"/>
      <w:r w:rsidRPr="00D1529B">
        <w:rPr>
          <w:rFonts w:ascii="Times New Roman" w:hAnsi="Times New Roman" w:cs="Times New Roman"/>
          <w:lang w:val="en-US"/>
        </w:rPr>
        <w:t>kurang</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berada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dalam</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kondisi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tertekan</w:t>
      </w:r>
      <w:proofErr w:type="spellEnd"/>
      <w:r w:rsidRPr="00D1529B">
        <w:rPr>
          <w:rFonts w:ascii="Times New Roman" w:hAnsi="Times New Roman" w:cs="Times New Roman"/>
          <w:lang w:val="en-US"/>
        </w:rPr>
        <w:t xml:space="preserve"> </w:t>
      </w:r>
      <w:r w:rsidRPr="00D1529B">
        <w:rPr>
          <w:rFonts w:ascii="Times New Roman" w:hAnsi="Times New Roman" w:cs="Times New Roman"/>
          <w:lang w:val="en-US"/>
        </w:rPr>
        <w:fldChar w:fldCharType="begin" w:fldLock="1"/>
      </w:r>
      <w:r w:rsidRPr="00D1529B">
        <w:rPr>
          <w:rFonts w:ascii="Times New Roman" w:hAnsi="Times New Roman" w:cs="Times New Roman"/>
          <w:lang w:val="en-US"/>
        </w:rPr>
        <w:instrText>ADDIN CSL_CITATION {"citationItems":[{"id":"ITEM-1","itemData":{"DOI":"10.1063/1.5005376","ISBN":"9780735415737","ISSN":"15517616","abstract":"Motivation and learning process have a deep connection. Motivation is the core for human being's aspirations and achievements. Thus, motivation is crucial to succeed in educational matters and without the fighting spirit nothing is possible not only in education but also in real life. The learning process is an endless life long process. In order to continuously achieve a high motivation is crucial. Motivation is the force that encourages students to face all the tough and challenged circumstances. Motivation itself is a huge scope to cater. Hence, this study emphasises on several motivational theories that are related to the learning domain.","author":[{"dropping-particle":"","family":"Gopalan","given":"Valarmathie","non-dropping-particle":"","parse-names":false,"suffix":""},{"dropping-particle":"","family":"Bakar","given":"Juliana Aida Abu","non-dropping-particle":"","parse-names":false,"suffix":""},{"dropping-particle":"","family":"Zulkifli","given":"Abdul Nasir","non-dropping-particle":"","parse-names":false,"suffix":""},{"dropping-particle":"","family":"Alwi","given":"Asmidah","non-dropping-particle":"","parse-names":false,"suffix":""},{"dropping-particle":"","family":"Mat","given":"Ruzinoor Che","non-dropping-particle":"","parse-names":false,"suffix":""}],"container-title":"AIP Conference Proceedings","id":"ITEM-1","issue":"October 2017","issued":{"date-parts":[["2017"]]},"title":"A review of the motivation theories in learning","type":"article-journal","volume":"1891"},"uris":["http://www.mendeley.com/documents/?uuid=34096d2d-8a0c-4336-bf61-756cc2b08507"]}],"mendeley":{"formattedCitation":"(Gopalan et al., 2017)","plainTextFormattedCitation":"(Gopalan et al., 2017)","previouslyFormattedCitation":"(Gopalan et al., 2017)"},"properties":{"noteIndex":0},"schema":"https://github.com/citation-style-language/schema/raw/master/csl-citation.json"}</w:instrText>
      </w:r>
      <w:r w:rsidRPr="00D1529B">
        <w:rPr>
          <w:rFonts w:ascii="Times New Roman" w:hAnsi="Times New Roman" w:cs="Times New Roman"/>
          <w:lang w:val="en-US"/>
        </w:rPr>
        <w:fldChar w:fldCharType="separate"/>
      </w:r>
      <w:r w:rsidRPr="00D1529B">
        <w:rPr>
          <w:rFonts w:ascii="Times New Roman" w:hAnsi="Times New Roman" w:cs="Times New Roman"/>
          <w:noProof/>
          <w:lang w:val="en-US"/>
        </w:rPr>
        <w:t>(Gopalan et al., 2017)</w:t>
      </w:r>
      <w:r w:rsidRPr="00D1529B">
        <w:rPr>
          <w:rFonts w:ascii="Times New Roman" w:hAnsi="Times New Roman" w:cs="Times New Roman"/>
        </w:rPr>
        <w:fldChar w:fldCharType="end"/>
      </w:r>
      <w:r w:rsidRPr="00D1529B">
        <w:rPr>
          <w:rFonts w:ascii="Times New Roman" w:hAnsi="Times New Roman" w:cs="Times New Roman"/>
          <w:lang w:val="en-US"/>
        </w:rPr>
        <w:t>.</w:t>
      </w:r>
    </w:p>
    <w:p w14:paraId="3B49210A" w14:textId="148723BC" w:rsidR="00DF61F3" w:rsidRDefault="00D1529B" w:rsidP="00D1529B">
      <w:pPr>
        <w:spacing w:after="120"/>
        <w:ind w:firstLine="720"/>
        <w:jc w:val="both"/>
        <w:rPr>
          <w:rFonts w:ascii="Times New Roman" w:hAnsi="Times New Roman" w:cs="Times New Roman"/>
        </w:rPr>
      </w:pPr>
      <w:proofErr w:type="spellStart"/>
      <w:r w:rsidRPr="00D1529B">
        <w:rPr>
          <w:rFonts w:ascii="Times New Roman" w:hAnsi="Times New Roman" w:cs="Times New Roman"/>
          <w:lang w:val="en-US"/>
        </w:rPr>
        <w:t>Simpulan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hasil</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penelitian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adalah</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terjadinya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peningkatan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motivasi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belajar</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siswa</w:t>
      </w:r>
      <w:proofErr w:type="spellEnd"/>
      <w:r w:rsidRPr="00D1529B">
        <w:rPr>
          <w:rFonts w:ascii="Times New Roman" w:hAnsi="Times New Roman" w:cs="Times New Roman"/>
          <w:lang w:val="en-US"/>
        </w:rPr>
        <w:t xml:space="preserve"> </w:t>
      </w:r>
      <w:r w:rsidRPr="00D1529B">
        <w:rPr>
          <w:rFonts w:ascii="Times New Roman" w:hAnsi="Times New Roman" w:cs="Times New Roman"/>
          <w:i/>
          <w:iCs/>
          <w:lang w:val="en-US"/>
        </w:rPr>
        <w:t>broken home</w:t>
      </w:r>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setelah</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diberikan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konseling</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kelompok</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disebabkan</w:t>
      </w:r>
      <w:proofErr w:type="spellEnd"/>
      <w:r w:rsidRPr="00D1529B">
        <w:rPr>
          <w:rFonts w:ascii="Times New Roman" w:hAnsi="Times New Roman" w:cs="Times New Roman"/>
          <w:lang w:val="en-US"/>
        </w:rPr>
        <w:t xml:space="preserve"> oleh </w:t>
      </w:r>
      <w:proofErr w:type="spellStart"/>
      <w:r w:rsidRPr="00D1529B">
        <w:rPr>
          <w:rFonts w:ascii="Times New Roman" w:hAnsi="Times New Roman" w:cs="Times New Roman"/>
          <w:lang w:val="en-US"/>
        </w:rPr>
        <w:t>beberapa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hal</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diantaranya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karena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adanya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ketegasan</w:t>
      </w:r>
      <w:proofErr w:type="spellEnd"/>
      <w:r w:rsidRPr="00D1529B">
        <w:rPr>
          <w:rFonts w:ascii="Times New Roman" w:hAnsi="Times New Roman" w:cs="Times New Roman"/>
          <w:lang w:val="en-US"/>
        </w:rPr>
        <w:t xml:space="preserve"> dan </w:t>
      </w:r>
      <w:proofErr w:type="spellStart"/>
      <w:r w:rsidRPr="00D1529B">
        <w:rPr>
          <w:rFonts w:ascii="Times New Roman" w:hAnsi="Times New Roman" w:cs="Times New Roman"/>
          <w:lang w:val="en-US"/>
        </w:rPr>
        <w:t>kesepakatan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antara</w:t>
      </w:r>
      <w:proofErr w:type="spellEnd"/>
      <w:r w:rsidRPr="00D1529B">
        <w:rPr>
          <w:rFonts w:ascii="Times New Roman" w:hAnsi="Times New Roman" w:cs="Times New Roman"/>
          <w:lang w:val="en-US"/>
        </w:rPr>
        <w:t xml:space="preserve"> guru </w:t>
      </w:r>
      <w:proofErr w:type="spellStart"/>
      <w:r w:rsidRPr="00D1529B">
        <w:rPr>
          <w:rFonts w:ascii="Times New Roman" w:hAnsi="Times New Roman" w:cs="Times New Roman"/>
          <w:lang w:val="en-US"/>
        </w:rPr>
        <w:t>Bimbingan</w:t>
      </w:r>
      <w:proofErr w:type="spellEnd"/>
      <w:r w:rsidRPr="00D1529B">
        <w:rPr>
          <w:rFonts w:ascii="Times New Roman" w:hAnsi="Times New Roman" w:cs="Times New Roman"/>
          <w:lang w:val="en-US"/>
        </w:rPr>
        <w:t xml:space="preserve"> dan </w:t>
      </w:r>
      <w:proofErr w:type="spellStart"/>
      <w:r w:rsidRPr="00D1529B">
        <w:rPr>
          <w:rFonts w:ascii="Times New Roman" w:hAnsi="Times New Roman" w:cs="Times New Roman"/>
          <w:lang w:val="en-US"/>
        </w:rPr>
        <w:t>konseling</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dengan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siswa</w:t>
      </w:r>
      <w:proofErr w:type="spellEnd"/>
      <w:r w:rsidRPr="00D1529B">
        <w:rPr>
          <w:rFonts w:ascii="Times New Roman" w:hAnsi="Times New Roman" w:cs="Times New Roman"/>
          <w:lang w:val="en-US"/>
        </w:rPr>
        <w:t xml:space="preserve"> yang </w:t>
      </w:r>
      <w:proofErr w:type="spellStart"/>
      <w:r w:rsidRPr="00D1529B">
        <w:rPr>
          <w:rFonts w:ascii="Times New Roman" w:hAnsi="Times New Roman" w:cs="Times New Roman"/>
          <w:lang w:val="en-US"/>
        </w:rPr>
        <w:t>menjadi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subyek</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penelitian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Perspektif</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teori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behavioristik</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menggagas</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bahwa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perubahan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perilaku</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dari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perilaku</w:t>
      </w:r>
      <w:proofErr w:type="spellEnd"/>
      <w:r w:rsidRPr="00D1529B">
        <w:rPr>
          <w:rFonts w:ascii="Times New Roman" w:hAnsi="Times New Roman" w:cs="Times New Roman"/>
          <w:lang w:val="en-US"/>
        </w:rPr>
        <w:t xml:space="preserve"> mal </w:t>
      </w:r>
      <w:proofErr w:type="spellStart"/>
      <w:r w:rsidRPr="00D1529B">
        <w:rPr>
          <w:rFonts w:ascii="Times New Roman" w:hAnsi="Times New Roman" w:cs="Times New Roman"/>
          <w:lang w:val="en-US"/>
        </w:rPr>
        <w:t>adaptif</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menjadi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adaptif</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bisa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disebabkan</w:t>
      </w:r>
      <w:proofErr w:type="spellEnd"/>
      <w:r w:rsidRPr="00D1529B">
        <w:rPr>
          <w:rFonts w:ascii="Times New Roman" w:hAnsi="Times New Roman" w:cs="Times New Roman"/>
          <w:lang w:val="en-US"/>
        </w:rPr>
        <w:t xml:space="preserve"> oleh </w:t>
      </w:r>
      <w:proofErr w:type="spellStart"/>
      <w:r w:rsidRPr="00D1529B">
        <w:rPr>
          <w:rFonts w:ascii="Times New Roman" w:hAnsi="Times New Roman" w:cs="Times New Roman"/>
          <w:lang w:val="en-US"/>
        </w:rPr>
        <w:t>adanya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kontrak</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perilaku</w:t>
      </w:r>
      <w:proofErr w:type="spellEnd"/>
      <w:r w:rsidRPr="00D1529B">
        <w:rPr>
          <w:rFonts w:ascii="Times New Roman" w:hAnsi="Times New Roman" w:cs="Times New Roman"/>
          <w:lang w:val="en-US"/>
        </w:rPr>
        <w:t xml:space="preserve"> </w:t>
      </w:r>
      <w:r w:rsidRPr="00D1529B">
        <w:rPr>
          <w:rFonts w:ascii="Times New Roman" w:hAnsi="Times New Roman" w:cs="Times New Roman"/>
          <w:lang w:val="en-US"/>
        </w:rPr>
        <w:fldChar w:fldCharType="begin" w:fldLock="1"/>
      </w:r>
      <w:r w:rsidRPr="00D1529B">
        <w:rPr>
          <w:rFonts w:ascii="Times New Roman" w:hAnsi="Times New Roman" w:cs="Times New Roman"/>
          <w:lang w:val="en-US"/>
        </w:rPr>
        <w:instrText>ADDIN CSL_CITATION {"citationItems":[{"id":"ITEM-1","itemData":{"ISSN":"1412-9337","abstract":"Penelitian ini dilatar belakangi oleh permasalahan yang ada di lapangan, adanya peserta didik berperilaku hiperaktif seperti tidak bisa duduk diam ketika sedang belajar. Tujuan penelitian ini yaitu untuk memperoleh gambaran mengenai “Penggunaan Teknik Behavior Contract Untuk Mengurangi Perilaku Hiperaktif Pada Peserta Didik Low Vision Kelas I SDLB Di SLB Negeri A Kota Bandung”. Desain yang digunakan dalam penelitian ini adalah Single Subject Research (SRR). Desain SRR ini merupakan salah satu jenis penelitian eksperimen. Penelitian ini menggunakan desain A-B-A. Dalam penelitian ini dapat disimpulkan bahwa penggunaan teknik behavior contract berpengaruh terhadap pengurangan perilaku hiperaktif pada peserta didik low vision terlihat adanya penurunan. Hal ini terlihat dari hasil perolehan skor mean level setiap fase mengalami penurunan, pada fase baseline 1 (A1) sebesar 55,83%, intervensi (B) sebesar 39,99% dan baseline 2 (A2) 20,83%. Berdasarkan hasil dari perolehan skor pada mean level dapat ditarik kesimpulan bahwa penggunaan teknik behavior contractberpengaruh terhadap pengurangan perilaku hiperaktif pada peserta didik low vision. Hal ini terlihat dari hasil perolehan skor pada setiap fase baseline 1 (A1), intervensi (B) dan baseline 2 (A2) yang menurun.","author":[{"dropping-particle":"","family":"Sriwahyuni","given":"Irna","non-dropping-particle":"","parse-names":false,"suffix":""},{"dropping-particle":"","family":"Khusus","given":"Departemen Pendidikan","non-dropping-particle":"","parse-names":false,"suffix":""},{"dropping-particle":"","family":"Pendidikan","given":"Fakultas Ilmu","non-dropping-particle":"","parse-names":false,"suffix":""},{"dropping-particle":"","family":"Indonesia","given":"Universitas Pendidikan","non-dropping-particle":"","parse-names":false,"suffix":""}],"container-title":"Jassi Anakku","id":"ITEM-1","issue":"1","issued":{"date-parts":[["2018"]]},"page":"49-54","title":"Teknik Behavior Contract Untuk Mengurangi Perilaku Hiperaktif Pada Peserta Didik Low Vision","type":"article-journal","volume":"19"},"uris":["http://www.mendeley.com/documents/?uuid=225919d9-8944-4adf-a3f9-ce6fe46f3f4c"]}],"mendeley":{"formattedCitation":"(Sriwahyuni et al., 2018)","plainTextFormattedCitation":"(Sriwahyuni et al., 2018)","previouslyFormattedCitation":"(Sriwahyuni et al., 2018)"},"properties":{"noteIndex":0},"schema":"https://github.com/citation-style-language/schema/raw/master/csl-citation.json"}</w:instrText>
      </w:r>
      <w:r w:rsidRPr="00D1529B">
        <w:rPr>
          <w:rFonts w:ascii="Times New Roman" w:hAnsi="Times New Roman" w:cs="Times New Roman"/>
          <w:lang w:val="en-US"/>
        </w:rPr>
        <w:fldChar w:fldCharType="separate"/>
      </w:r>
      <w:r w:rsidRPr="00D1529B">
        <w:rPr>
          <w:rFonts w:ascii="Times New Roman" w:hAnsi="Times New Roman" w:cs="Times New Roman"/>
          <w:noProof/>
          <w:lang w:val="en-US"/>
        </w:rPr>
        <w:t>(Sriwahyuni et al., 2018)</w:t>
      </w:r>
      <w:r w:rsidRPr="00D1529B">
        <w:rPr>
          <w:rFonts w:ascii="Times New Roman" w:hAnsi="Times New Roman" w:cs="Times New Roman"/>
        </w:rPr>
        <w:fldChar w:fldCharType="end"/>
      </w:r>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Subyek</w:t>
      </w:r>
      <w:proofErr w:type="spellEnd"/>
      <w:r w:rsidRPr="00D1529B">
        <w:rPr>
          <w:rFonts w:ascii="Times New Roman" w:hAnsi="Times New Roman" w:cs="Times New Roman"/>
          <w:lang w:val="en-US"/>
        </w:rPr>
        <w:t xml:space="preserve"> yang pada </w:t>
      </w:r>
      <w:proofErr w:type="spellStart"/>
      <w:r w:rsidRPr="00D1529B">
        <w:rPr>
          <w:rFonts w:ascii="Times New Roman" w:hAnsi="Times New Roman" w:cs="Times New Roman"/>
          <w:lang w:val="en-US"/>
        </w:rPr>
        <w:t>siklus</w:t>
      </w:r>
      <w:proofErr w:type="spellEnd"/>
      <w:r w:rsidRPr="00D1529B">
        <w:rPr>
          <w:rFonts w:ascii="Times New Roman" w:hAnsi="Times New Roman" w:cs="Times New Roman"/>
          <w:lang w:val="en-US"/>
        </w:rPr>
        <w:t xml:space="preserve"> I </w:t>
      </w:r>
      <w:r w:rsidRPr="00D1529B">
        <w:rPr>
          <w:rFonts w:ascii="Times New Roman" w:hAnsi="Times New Roman" w:cs="Times New Roman"/>
        </w:rPr>
        <w:t>agak ragu untuk menceritakan permasala</w:t>
      </w:r>
      <w:r w:rsidRPr="00D1529B">
        <w:rPr>
          <w:rFonts w:ascii="Times New Roman" w:hAnsi="Times New Roman" w:cs="Times New Roman"/>
          <w:lang w:val="en-US"/>
        </w:rPr>
        <w:t>ha</w:t>
      </w:r>
      <w:r w:rsidRPr="00D1529B">
        <w:rPr>
          <w:rFonts w:ascii="Times New Roman" w:hAnsi="Times New Roman" w:cs="Times New Roman"/>
        </w:rPr>
        <w:t xml:space="preserve">n yang mereka hadapi </w:t>
      </w:r>
      <w:proofErr w:type="spellStart"/>
      <w:r w:rsidRPr="00D1529B">
        <w:rPr>
          <w:rFonts w:ascii="Times New Roman" w:hAnsi="Times New Roman" w:cs="Times New Roman"/>
          <w:lang w:val="en-US"/>
        </w:rPr>
        <w:t>mengalami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perubahan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perilaku</w:t>
      </w:r>
      <w:proofErr w:type="spellEnd"/>
      <w:r w:rsidRPr="00D1529B">
        <w:rPr>
          <w:rFonts w:ascii="Times New Roman" w:hAnsi="Times New Roman" w:cs="Times New Roman"/>
          <w:lang w:val="en-US"/>
        </w:rPr>
        <w:t xml:space="preserve"> pada </w:t>
      </w:r>
      <w:proofErr w:type="spellStart"/>
      <w:r w:rsidRPr="00D1529B">
        <w:rPr>
          <w:rFonts w:ascii="Times New Roman" w:hAnsi="Times New Roman" w:cs="Times New Roman"/>
          <w:lang w:val="en-US"/>
        </w:rPr>
        <w:t>siklus</w:t>
      </w:r>
      <w:proofErr w:type="spellEnd"/>
      <w:r w:rsidRPr="00D1529B">
        <w:rPr>
          <w:rFonts w:ascii="Times New Roman" w:hAnsi="Times New Roman" w:cs="Times New Roman"/>
          <w:lang w:val="en-US"/>
        </w:rPr>
        <w:t xml:space="preserve"> II. Hal </w:t>
      </w:r>
      <w:proofErr w:type="spellStart"/>
      <w:r w:rsidRPr="00D1529B">
        <w:rPr>
          <w:rFonts w:ascii="Times New Roman" w:hAnsi="Times New Roman" w:cs="Times New Roman"/>
          <w:lang w:val="en-US"/>
        </w:rPr>
        <w:t>ini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bisa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diamati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dari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indikator</w:t>
      </w:r>
      <w:proofErr w:type="spellEnd"/>
      <w:r w:rsidRPr="00D1529B">
        <w:rPr>
          <w:rFonts w:ascii="Times New Roman" w:hAnsi="Times New Roman" w:cs="Times New Roman"/>
        </w:rPr>
        <w:t xml:space="preserve"> lebih berani dan terbuka dalam mengungkapkan alasan mengapa mereka selalu bolos saat mata pelajaran sedang berlangsung, tidak masuk sekolah tanpa keterangan (</w:t>
      </w:r>
      <w:r w:rsidRPr="00D1529B">
        <w:rPr>
          <w:rFonts w:ascii="Times New Roman" w:hAnsi="Times New Roman" w:cs="Times New Roman"/>
          <w:lang w:val="en-US"/>
        </w:rPr>
        <w:t>a</w:t>
      </w:r>
      <w:r w:rsidRPr="00D1529B">
        <w:rPr>
          <w:rFonts w:ascii="Times New Roman" w:hAnsi="Times New Roman" w:cs="Times New Roman"/>
        </w:rPr>
        <w:t>lpa) dan tidak mengerjakan soal UTS kepada konselor.</w:t>
      </w:r>
      <w:r w:rsidRPr="00D1529B">
        <w:rPr>
          <w:rFonts w:ascii="Times New Roman" w:hAnsi="Times New Roman" w:cs="Times New Roman"/>
          <w:lang w:val="en-US"/>
        </w:rPr>
        <w:t xml:space="preserve"> Hal </w:t>
      </w:r>
      <w:proofErr w:type="spellStart"/>
      <w:r w:rsidRPr="00D1529B">
        <w:rPr>
          <w:rFonts w:ascii="Times New Roman" w:hAnsi="Times New Roman" w:cs="Times New Roman"/>
          <w:lang w:val="en-US"/>
        </w:rPr>
        <w:t>ini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menunjukkan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adanya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peningkatan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kecakapan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hidup</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berupa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keberanian</w:t>
      </w:r>
      <w:proofErr w:type="spellEnd"/>
      <w:r w:rsidRPr="00D1529B">
        <w:rPr>
          <w:rFonts w:ascii="Times New Roman" w:hAnsi="Times New Roman" w:cs="Times New Roman"/>
          <w:lang w:val="en-US"/>
        </w:rPr>
        <w:t xml:space="preserve"> dan </w:t>
      </w:r>
      <w:proofErr w:type="spellStart"/>
      <w:r w:rsidRPr="00D1529B">
        <w:rPr>
          <w:rFonts w:ascii="Times New Roman" w:hAnsi="Times New Roman" w:cs="Times New Roman"/>
          <w:lang w:val="en-US"/>
        </w:rPr>
        <w:t>kejujuran</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dalam</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menyampaikan</w:t>
      </w:r>
      <w:proofErr w:type="spellEnd"/>
      <w:r w:rsidRPr="00D1529B">
        <w:rPr>
          <w:rFonts w:ascii="Times New Roman" w:hAnsi="Times New Roman" w:cs="Times New Roman"/>
          <w:lang w:val="en-US"/>
        </w:rPr>
        <w:t xml:space="preserve"> problem yang </w:t>
      </w:r>
      <w:proofErr w:type="spellStart"/>
      <w:r w:rsidRPr="00D1529B">
        <w:rPr>
          <w:rFonts w:ascii="Times New Roman" w:hAnsi="Times New Roman" w:cs="Times New Roman"/>
          <w:lang w:val="en-US"/>
        </w:rPr>
        <w:t>dihadapi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kepada</w:t>
      </w:r>
      <w:proofErr w:type="spellEnd"/>
      <w:r w:rsidRPr="00D1529B">
        <w:rPr>
          <w:rFonts w:ascii="Times New Roman" w:hAnsi="Times New Roman" w:cs="Times New Roman"/>
          <w:lang w:val="en-US"/>
        </w:rPr>
        <w:t xml:space="preserve"> orang lain, yang </w:t>
      </w:r>
      <w:proofErr w:type="spellStart"/>
      <w:r w:rsidRPr="00D1529B">
        <w:rPr>
          <w:rFonts w:ascii="Times New Roman" w:hAnsi="Times New Roman" w:cs="Times New Roman"/>
          <w:lang w:val="en-US"/>
        </w:rPr>
        <w:t>disebabkan</w:t>
      </w:r>
      <w:proofErr w:type="spellEnd"/>
      <w:r w:rsidRPr="00D1529B">
        <w:rPr>
          <w:rFonts w:ascii="Times New Roman" w:hAnsi="Times New Roman" w:cs="Times New Roman"/>
          <w:lang w:val="en-US"/>
        </w:rPr>
        <w:t xml:space="preserve"> oleh </w:t>
      </w:r>
      <w:proofErr w:type="spellStart"/>
      <w:r w:rsidRPr="00D1529B">
        <w:rPr>
          <w:rFonts w:ascii="Times New Roman" w:hAnsi="Times New Roman" w:cs="Times New Roman"/>
          <w:lang w:val="en-US"/>
        </w:rPr>
        <w:t>meningkatnya</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motivasi</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belajar</w:t>
      </w:r>
      <w:proofErr w:type="spellEnd"/>
      <w:r w:rsidRPr="00D1529B">
        <w:rPr>
          <w:rFonts w:ascii="Times New Roman" w:hAnsi="Times New Roman" w:cs="Times New Roman"/>
          <w:lang w:val="en-US"/>
        </w:rPr>
        <w:t xml:space="preserve"> </w:t>
      </w:r>
      <w:proofErr w:type="spellStart"/>
      <w:r w:rsidRPr="00D1529B">
        <w:rPr>
          <w:rFonts w:ascii="Times New Roman" w:hAnsi="Times New Roman" w:cs="Times New Roman"/>
          <w:lang w:val="en-US"/>
        </w:rPr>
        <w:t>mereka</w:t>
      </w:r>
      <w:proofErr w:type="spellEnd"/>
      <w:r w:rsidRPr="00D1529B">
        <w:rPr>
          <w:rFonts w:ascii="Times New Roman" w:hAnsi="Times New Roman" w:cs="Times New Roman"/>
          <w:lang w:val="en-US"/>
        </w:rPr>
        <w:t xml:space="preserve"> </w:t>
      </w:r>
      <w:r w:rsidRPr="00D1529B">
        <w:rPr>
          <w:rFonts w:ascii="Times New Roman" w:hAnsi="Times New Roman" w:cs="Times New Roman"/>
          <w:lang w:val="en-US"/>
        </w:rPr>
        <w:fldChar w:fldCharType="begin" w:fldLock="1"/>
      </w:r>
      <w:r w:rsidR="00536452">
        <w:rPr>
          <w:rFonts w:ascii="Times New Roman" w:hAnsi="Times New Roman" w:cs="Times New Roman"/>
          <w:lang w:val="en-US"/>
        </w:rPr>
        <w:instrText>ADDIN CSL_CITATION {"citationItems":[{"id":"ITEM-1","itemData":{"abstract":"Penelitian ini dilatarbelakangi oleh permasalahan yang timbul dalam proses pembinaan di Lembaga Pemasyarakatan. Seperti masih adanya residivis, pengendalian kejahatan dari dalam, bunuh diri, melarikan diri dan lain-lain. Hal ini menunjukkan bahwa pelaksanaan pembinaan di Lembaga pemasyarakatan belum optimal. Salah satu solusinya adalah dengan adanya model pengembangan pembinaan ketawakalan sebagi upaya mengubah perilaku narapidana. Metode yang digunakan adalah metode penelitian dan pengembangan (research and development) yang dimodifikasi, dengan tiga langkah utama, yaitu 1) studi pendahuluan, 2) pengembangan model, dan 3) Uji Model. Analisis data menggunakan kualitatif-kuantitatif, untuk menjawab identifikasi masalah yang diajukan. Hasil penelitian adalah. Pertama kekuatan: Proses system pembinaan cukup lengkap. Kelemahan; Materi ajar keagamaan bersifat umum tidak terfokus pada kebutuhan narapidana. Peluang; kerjasama yang terjadi antara pihak LAPAS dengan pihak luar. Ancaman; Adanya stigma negative masyarakat kepada narapidana dan mantan narapidana. Kedua, produk model: Bentuknya adalah; Pemberian buku saku (doa). Dan, Pemberian materi ceramah-tanya jawab tentang lima ciri ketawakalan dengan pembicara yang berbeda. Ketiga, Hasil dari penerapan model: Untuk Pemberian buku saku (doa) WBP yang diberi perlakuan perilakunya berbeda (lebih baik) secara nyata dibandingkan dengan WBP yang tidak diberi perlakuan. Untuk aspek ketawakalan WBP yang diberi perlakuan perilakunya berbeda (lebih baik) secara nyata dibandingkan dengan WBP yang tidak diberi perlakuan. Kesimpulan: bahwa model pengembangan pembinaan ketawakalan berpengaruh terhadap perilaku warga binaan di Lapas Sukamiskin Bandung. Baik bentuk buku saku (doa) ataupun aspek ketawakalan.","author":[{"dropping-particle":"","family":"Kiswoyowati","given":"A.","non-dropping-particle":"","parse-names":false,"suffix":""}],"container-title":"Jurnal Penelitian Pendidikan","id":"ITEM-1","issue":"1","issued":{"date-parts":[["2011"]]},"page":"120-126","title":"Pengaruh motivasi belajar dan kegiatan belajar siswa terhadap kecakapan hidup siswa","type":"article-journal","volume":"Edisi Khus"},"uris":["http://www.mendeley.com/documents/?uuid=9352d5f7-d975-4bd9-a15e-017f50b00143"]}],"mendeley":{"formattedCitation":"(Kiswoyowati, 2011)","plainTextFormattedCitation":"(Kiswoyowati, 2011)","previouslyFormattedCitation":"(Kiswoyowati, 2011)"},"properties":{"noteIndex":0},"schema":"https://github.com/citation-style-language/schema/raw/master/csl-citation.json"}</w:instrText>
      </w:r>
      <w:r w:rsidRPr="00D1529B">
        <w:rPr>
          <w:rFonts w:ascii="Times New Roman" w:hAnsi="Times New Roman" w:cs="Times New Roman"/>
          <w:lang w:val="en-US"/>
        </w:rPr>
        <w:fldChar w:fldCharType="separate"/>
      </w:r>
      <w:r w:rsidRPr="00D1529B">
        <w:rPr>
          <w:rFonts w:ascii="Times New Roman" w:hAnsi="Times New Roman" w:cs="Times New Roman"/>
          <w:noProof/>
          <w:lang w:val="en-US"/>
        </w:rPr>
        <w:t>(Kiswoyowati, 2011)</w:t>
      </w:r>
      <w:r w:rsidRPr="00D1529B">
        <w:rPr>
          <w:rFonts w:ascii="Times New Roman" w:hAnsi="Times New Roman" w:cs="Times New Roman"/>
        </w:rPr>
        <w:fldChar w:fldCharType="end"/>
      </w:r>
      <w:r w:rsidRPr="00D1529B">
        <w:rPr>
          <w:rFonts w:ascii="Times New Roman" w:hAnsi="Times New Roman" w:cs="Times New Roman"/>
          <w:lang w:val="en-US"/>
        </w:rPr>
        <w:t xml:space="preserve">. </w:t>
      </w:r>
      <w:proofErr w:type="spellStart"/>
      <w:r w:rsidR="00183F3D">
        <w:rPr>
          <w:rFonts w:ascii="Times New Roman" w:hAnsi="Times New Roman" w:cs="Times New Roman"/>
          <w:lang w:val="en-US"/>
        </w:rPr>
        <w:t>Selain</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itu</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siswa</w:t>
      </w:r>
      <w:proofErr w:type="spellEnd"/>
      <w:r w:rsidR="00183F3D">
        <w:rPr>
          <w:rFonts w:ascii="Times New Roman" w:hAnsi="Times New Roman" w:cs="Times New Roman"/>
          <w:lang w:val="en-US"/>
        </w:rPr>
        <w:t xml:space="preserve"> juga </w:t>
      </w:r>
      <w:proofErr w:type="spellStart"/>
      <w:r w:rsidR="00183F3D">
        <w:rPr>
          <w:rFonts w:ascii="Times New Roman" w:hAnsi="Times New Roman" w:cs="Times New Roman"/>
          <w:lang w:val="en-US"/>
        </w:rPr>
        <w:t>menjadi</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mampu</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berpikir</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kritis</w:t>
      </w:r>
      <w:proofErr w:type="spellEnd"/>
      <w:r w:rsidR="00183F3D">
        <w:rPr>
          <w:rFonts w:ascii="Times New Roman" w:hAnsi="Times New Roman" w:cs="Times New Roman"/>
          <w:lang w:val="en-US"/>
        </w:rPr>
        <w:t xml:space="preserve"> dan </w:t>
      </w:r>
      <w:proofErr w:type="spellStart"/>
      <w:r w:rsidR="00183F3D">
        <w:rPr>
          <w:rFonts w:ascii="Times New Roman" w:hAnsi="Times New Roman" w:cs="Times New Roman"/>
          <w:lang w:val="en-US"/>
        </w:rPr>
        <w:t>rasional</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dimana</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kedua</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kemampuan</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ini</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menunjukkan</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adanya</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peningkatan</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karakteristik</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siswa</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dalam</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aspek</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kognitif</w:t>
      </w:r>
      <w:proofErr w:type="spellEnd"/>
      <w:r w:rsidR="00183F3D">
        <w:rPr>
          <w:rFonts w:ascii="Times New Roman" w:hAnsi="Times New Roman" w:cs="Times New Roman"/>
          <w:lang w:val="en-US"/>
        </w:rPr>
        <w:t xml:space="preserve"> </w:t>
      </w:r>
      <w:proofErr w:type="spellStart"/>
      <w:r w:rsidR="00183F3D">
        <w:rPr>
          <w:rFonts w:ascii="Times New Roman" w:hAnsi="Times New Roman" w:cs="Times New Roman"/>
          <w:lang w:val="en-US"/>
        </w:rPr>
        <w:t>mereka</w:t>
      </w:r>
      <w:proofErr w:type="spellEnd"/>
      <w:r w:rsidR="00183F3D">
        <w:rPr>
          <w:rFonts w:ascii="Times New Roman" w:hAnsi="Times New Roman" w:cs="Times New Roman"/>
          <w:lang w:val="en-US"/>
        </w:rPr>
        <w:t xml:space="preserve"> </w:t>
      </w:r>
      <w:r w:rsidR="00183F3D">
        <w:rPr>
          <w:rFonts w:ascii="Times New Roman" w:hAnsi="Times New Roman" w:cs="Times New Roman"/>
          <w:lang w:val="en-US"/>
        </w:rPr>
        <w:fldChar w:fldCharType="begin" w:fldLock="1"/>
      </w:r>
      <w:r w:rsidR="00183F3D">
        <w:rPr>
          <w:rFonts w:ascii="Times New Roman" w:hAnsi="Times New Roman" w:cs="Times New Roman"/>
          <w:lang w:val="en-US"/>
        </w:rPr>
        <w:instrText>ADDIN CSL_CITATION {"citationItems":[{"id":"ITEM-1","itemData":{"DOI":"10.31004/basicedu.v3i1.98","ISSN":"2580-3735","abstract":"Tujuan penelitian ini untuk meningkatkan keterampilan berpikir kritis dan hasil belajar siswa melalui model Discovery Learning pada pembelajaran matematika di kelas IV semester II. Penelitian ini berupa penelitian tindakan kelas dengan empat tahapan yaitu, perencanaan, pelaksanaan, observasi dan refleksi yang dilakukan dalam dua siklus pembelajaran. Setiap siklus terdiri dari tiga pertemuan. ang dilakukan dalam dua siklus pembelajaran aan, pelaksanaan, observasi dan refleksiPerolehan data melalui teknik tes dan non tes. Subjek penelitian ini adalah siswa kelas IV SD Negeri  Tegalrejo 02 Salatiga sebanyak 26 siswa. Berdasarkan hasil penelitian dapat disimpulkan bahwa: (1) terdapat peningkatan keterampilan berpikir kritis siswa dari pra siklus 38% meningkat pada siklus I menjadi 73% kemudian meningkat menjadi 81% pada siklus II. Peningkatan keterampilan berpikir kritis berdampak pada hasil belajar siswa yaitu pada pra siklus 35% meningkat pada siklus I menjadi 77% kemudian meningkat menjadi 85% pada siklus II; (2) penerapan langkah-langkah model pembelajaran Discovery Learning dapat meningkatkan keterampilan berpikir kritis dan hasil belajar siswa melalui pemberian stimulasi, merumuskan masalah, pengumpulan data, pemrosesan data, pembuktian data, dan menarik kesimpulan","author":[{"dropping-particle":"","family":"Prasasti","given":"Dianita Eka","non-dropping-particle":"","parse-names":false,"suffix":""},{"dropping-particle":"","family":"Koeswanti","given":"Henny Dewi","non-dropping-particle":"","parse-names":false,"suffix":""},{"dropping-particle":"","family":"Giarti","given":"Sri","non-dropping-particle":"","parse-names":false,"suffix":""}],"container-title":"Jurnal Basicedu","id":"ITEM-1","issue":"1","issued":{"date-parts":[["2019"]]},"page":"174-179","title":"Peningkatan Keterampilan Berpikir Kritis Dan Hasil Belajar Matematika Melalui Model Discovery Learning Di Kelas Iv Sd","type":"article-journal","volume":"3"},"uris":["http://www.mendeley.com/documents/?uuid=1d2bc6bb-7067-484b-a3cd-25566970eaa1"]}],"mendeley":{"formattedCitation":"(Prasasti et al., 2019)","plainTextFormattedCitation":"(Prasasti et al., 2019)","previouslyFormattedCitation":"(Prasasti et al., 2019)"},"properties":{"noteIndex":0},"schema":"https://github.com/citation-style-language/schema/raw/master/csl-citation.json"}</w:instrText>
      </w:r>
      <w:r w:rsidR="00183F3D">
        <w:rPr>
          <w:rFonts w:ascii="Times New Roman" w:hAnsi="Times New Roman" w:cs="Times New Roman"/>
          <w:lang w:val="en-US"/>
        </w:rPr>
        <w:fldChar w:fldCharType="separate"/>
      </w:r>
      <w:r w:rsidR="00183F3D" w:rsidRPr="00183F3D">
        <w:rPr>
          <w:rFonts w:ascii="Times New Roman" w:hAnsi="Times New Roman" w:cs="Times New Roman"/>
          <w:noProof/>
          <w:lang w:val="en-US"/>
        </w:rPr>
        <w:t>(Prasasti et al., 2019)</w:t>
      </w:r>
      <w:r w:rsidR="00183F3D">
        <w:rPr>
          <w:rFonts w:ascii="Times New Roman" w:hAnsi="Times New Roman" w:cs="Times New Roman"/>
          <w:lang w:val="en-US"/>
        </w:rPr>
        <w:fldChar w:fldCharType="end"/>
      </w:r>
      <w:r w:rsidR="00183F3D">
        <w:rPr>
          <w:rFonts w:ascii="Times New Roman" w:hAnsi="Times New Roman" w:cs="Times New Roman"/>
          <w:lang w:val="en-US"/>
        </w:rPr>
        <w:t xml:space="preserve">. </w:t>
      </w:r>
      <w:r w:rsidRPr="00D1529B">
        <w:rPr>
          <w:rFonts w:ascii="Times New Roman" w:hAnsi="Times New Roman" w:cs="Times New Roman"/>
        </w:rPr>
        <w:t xml:space="preserve">Berdasarkan uraian tersebut, maka dapat dibuktikan bahwa penelitian tindakan konseling kelompok teknik </w:t>
      </w:r>
      <w:r w:rsidRPr="00D1529B">
        <w:rPr>
          <w:rFonts w:ascii="Times New Roman" w:hAnsi="Times New Roman" w:cs="Times New Roman"/>
          <w:i/>
        </w:rPr>
        <w:t>reinforcement</w:t>
      </w:r>
      <w:r w:rsidRPr="00D1529B">
        <w:rPr>
          <w:rFonts w:ascii="Times New Roman" w:hAnsi="Times New Roman" w:cs="Times New Roman"/>
        </w:rPr>
        <w:t xml:space="preserve"> positif dapat meningkatkan motivasi belajar siswa </w:t>
      </w:r>
      <w:r w:rsidRPr="00D1529B">
        <w:rPr>
          <w:rFonts w:ascii="Times New Roman" w:hAnsi="Times New Roman" w:cs="Times New Roman"/>
          <w:i/>
        </w:rPr>
        <w:t>broken home</w:t>
      </w:r>
      <w:r w:rsidRPr="00D1529B">
        <w:rPr>
          <w:rFonts w:ascii="Times New Roman" w:hAnsi="Times New Roman" w:cs="Times New Roman"/>
        </w:rPr>
        <w:t xml:space="preserve"> di SMP Negeri 4 Bolano Lambunu.</w:t>
      </w:r>
    </w:p>
    <w:p w14:paraId="7F8560F5" w14:textId="77777777" w:rsidR="00DF61F3" w:rsidRDefault="00E25372">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3AE59F86" w14:textId="51F51664" w:rsidR="00DF61F3" w:rsidRPr="00D1529B" w:rsidRDefault="00D1529B">
      <w:pPr>
        <w:spacing w:after="0"/>
        <w:ind w:firstLine="851"/>
        <w:jc w:val="both"/>
        <w:rPr>
          <w:rFonts w:ascii="Times New Roman" w:hAnsi="Times New Roman" w:cs="Times New Roman"/>
          <w:lang w:val="en-US"/>
        </w:rPr>
      </w:pPr>
      <w:proofErr w:type="spellStart"/>
      <w:r>
        <w:rPr>
          <w:rFonts w:ascii="Times New Roman" w:hAnsi="Times New Roman" w:cs="Times New Roman"/>
          <w:lang w:val="en-US"/>
        </w:rPr>
        <w:t>Tujuan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meningkatkan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motivasi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broken home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positif</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hasilnya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efektif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meningkat</w:t>
      </w:r>
      <w:proofErr w:type="spellEnd"/>
      <w:r>
        <w:rPr>
          <w:rFonts w:ascii="Times New Roman" w:hAnsi="Times New Roman" w:cs="Times New Roman"/>
          <w:lang w:val="en-US"/>
        </w:rPr>
        <w:t xml:space="preserve">. Hal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kondisi</w:t>
      </w:r>
      <w:proofErr w:type="spellEnd"/>
      <w:r>
        <w:rPr>
          <w:rFonts w:ascii="Times New Roman" w:hAnsi="Times New Roman" w:cs="Times New Roman"/>
          <w:lang w:val="en-US"/>
        </w:rPr>
        <w:t xml:space="preserve"> broken home </w:t>
      </w:r>
      <w:proofErr w:type="spellStart"/>
      <w:r>
        <w:rPr>
          <w:rFonts w:ascii="Times New Roman" w:hAnsi="Times New Roman" w:cs="Times New Roman"/>
          <w:lang w:val="en-US"/>
        </w:rPr>
        <w:t>bisa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ditingkatkan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motivasi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treatment </w:t>
      </w:r>
      <w:proofErr w:type="spellStart"/>
      <w:r>
        <w:rPr>
          <w:rFonts w:ascii="Times New Roman" w:hAnsi="Times New Roman" w:cs="Times New Roman"/>
          <w:lang w:val="en-US"/>
        </w:rPr>
        <w:t>pemberian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hadiah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berupa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pujian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maupun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menguatkan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perilaku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positif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supaya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konsisten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aktivitas</w:t>
      </w:r>
      <w:proofErr w:type="spellEnd"/>
      <w:r>
        <w:rPr>
          <w:rFonts w:ascii="Times New Roman" w:hAnsi="Times New Roman" w:cs="Times New Roman"/>
          <w:lang w:val="en-US"/>
        </w:rPr>
        <w:t xml:space="preserve"> guru BK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pemimpin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kelompok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aktivitas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juga </w:t>
      </w:r>
      <w:proofErr w:type="spellStart"/>
      <w:r>
        <w:rPr>
          <w:rFonts w:ascii="Times New Roman" w:hAnsi="Times New Roman" w:cs="Times New Roman"/>
          <w:lang w:val="en-US"/>
        </w:rPr>
        <w:t>dipantau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layanan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diberikan</w:t>
      </w:r>
      <w:proofErr w:type="spellEnd"/>
      <w:r>
        <w:rPr>
          <w:rFonts w:ascii="Times New Roman" w:hAnsi="Times New Roman" w:cs="Times New Roman"/>
          <w:lang w:val="en-US"/>
        </w:rPr>
        <w:t xml:space="preserve"> dan masing-masing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peningkatan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positif</w:t>
      </w:r>
      <w:proofErr w:type="spellEnd"/>
      <w:r>
        <w:rPr>
          <w:rFonts w:ascii="Times New Roman" w:hAnsi="Times New Roman" w:cs="Times New Roman"/>
          <w:lang w:val="en-US"/>
        </w:rPr>
        <w:t>.</w:t>
      </w:r>
    </w:p>
    <w:p w14:paraId="1625AFB9" w14:textId="77777777" w:rsidR="00DF61F3" w:rsidRDefault="00DF61F3">
      <w:pPr>
        <w:spacing w:after="0"/>
        <w:ind w:firstLine="851"/>
        <w:jc w:val="both"/>
        <w:rPr>
          <w:rFonts w:ascii="Times New Roman" w:hAnsi="Times New Roman" w:cs="Times New Roman"/>
          <w:b/>
          <w:lang w:val="en-US"/>
        </w:rPr>
      </w:pPr>
    </w:p>
    <w:p w14:paraId="3ED31018" w14:textId="77777777" w:rsidR="00DF61F3" w:rsidRDefault="00DF61F3">
      <w:pPr>
        <w:spacing w:after="0"/>
        <w:jc w:val="both"/>
        <w:rPr>
          <w:rFonts w:ascii="Times New Roman" w:hAnsi="Times New Roman" w:cs="Times New Roman"/>
          <w:b/>
          <w:color w:val="000000" w:themeColor="text1"/>
          <w:lang w:val="en-US"/>
        </w:rPr>
      </w:pPr>
    </w:p>
    <w:p w14:paraId="421D31ED" w14:textId="77777777" w:rsidR="00DF61F3" w:rsidRDefault="00E25372">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14:paraId="75111654" w14:textId="699D763C" w:rsidR="00DF61F3" w:rsidRPr="00D1529B" w:rsidRDefault="00D1529B">
      <w:pPr>
        <w:pStyle w:val="BodyText"/>
        <w:tabs>
          <w:tab w:val="left" w:pos="426"/>
        </w:tabs>
        <w:spacing w:after="0"/>
        <w:ind w:firstLine="567"/>
        <w:jc w:val="both"/>
        <w:rPr>
          <w:rFonts w:ascii="Times New Roman" w:hAnsi="Times New Roman" w:cs="Times New Roman"/>
          <w:lang w:val="en-US"/>
        </w:rPr>
      </w:pPr>
      <w:proofErr w:type="spellStart"/>
      <w:r>
        <w:rPr>
          <w:rFonts w:ascii="Times New Roman" w:hAnsi="Times New Roman" w:cs="Times New Roman"/>
          <w:lang w:val="en-US"/>
        </w:rPr>
        <w:t>Trimakasih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Bapak </w:t>
      </w:r>
      <w:proofErr w:type="spellStart"/>
      <w:r>
        <w:rPr>
          <w:rFonts w:ascii="Times New Roman" w:hAnsi="Times New Roman" w:cs="Times New Roman"/>
          <w:lang w:val="en-US"/>
        </w:rPr>
        <w:t>Rektor</w:t>
      </w:r>
      <w:proofErr w:type="spellEnd"/>
      <w:r>
        <w:rPr>
          <w:rFonts w:ascii="Times New Roman" w:hAnsi="Times New Roman" w:cs="Times New Roman"/>
          <w:lang w:val="en-US"/>
        </w:rPr>
        <w:t xml:space="preserve"> Universitas </w:t>
      </w:r>
      <w:proofErr w:type="spellStart"/>
      <w:r>
        <w:rPr>
          <w:rFonts w:ascii="Times New Roman" w:hAnsi="Times New Roman" w:cs="Times New Roman"/>
          <w:lang w:val="en-US"/>
        </w:rPr>
        <w:t>Tdulako</w:t>
      </w:r>
      <w:proofErr w:type="spellEnd"/>
      <w:r>
        <w:rPr>
          <w:rFonts w:ascii="Times New Roman" w:hAnsi="Times New Roman" w:cs="Times New Roman"/>
          <w:lang w:val="en-US"/>
        </w:rPr>
        <w:t xml:space="preserve"> Prof, </w:t>
      </w:r>
      <w:proofErr w:type="spellStart"/>
      <w:r>
        <w:rPr>
          <w:rFonts w:ascii="Times New Roman" w:hAnsi="Times New Roman" w:cs="Times New Roman"/>
          <w:lang w:val="en-US"/>
        </w:rPr>
        <w:t>Ir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Mahpudz</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Ketua</w:t>
      </w:r>
      <w:proofErr w:type="spellEnd"/>
      <w:r>
        <w:rPr>
          <w:rFonts w:ascii="Times New Roman" w:hAnsi="Times New Roman" w:cs="Times New Roman"/>
          <w:lang w:val="en-US"/>
        </w:rPr>
        <w:t xml:space="preserve"> LPMP Universitas </w:t>
      </w:r>
      <w:proofErr w:type="spellStart"/>
      <w:r>
        <w:rPr>
          <w:rFonts w:ascii="Times New Roman" w:hAnsi="Times New Roman" w:cs="Times New Roman"/>
          <w:lang w:val="en-US"/>
        </w:rPr>
        <w:t>Tadulako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Dekan</w:t>
      </w:r>
      <w:proofErr w:type="spellEnd"/>
      <w:r>
        <w:rPr>
          <w:rFonts w:ascii="Times New Roman" w:hAnsi="Times New Roman" w:cs="Times New Roman"/>
          <w:lang w:val="en-US"/>
        </w:rPr>
        <w:t xml:space="preserve"> FKIP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mengijinkan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dukungan</w:t>
      </w:r>
      <w:proofErr w:type="spellEnd"/>
      <w:r>
        <w:rPr>
          <w:rFonts w:ascii="Times New Roman" w:hAnsi="Times New Roman" w:cs="Times New Roman"/>
          <w:lang w:val="en-US"/>
        </w:rPr>
        <w:t xml:space="preserve"> dana DIPA FKIP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terlaksana</w:t>
      </w:r>
      <w:proofErr w:type="spellEnd"/>
      <w:r>
        <w:rPr>
          <w:rFonts w:ascii="Times New Roman" w:hAnsi="Times New Roman" w:cs="Times New Roman"/>
          <w:lang w:val="en-US"/>
        </w:rPr>
        <w:t>.</w:t>
      </w:r>
    </w:p>
    <w:p w14:paraId="2B928E6D" w14:textId="77777777" w:rsidR="00DF61F3" w:rsidRDefault="00DF61F3">
      <w:pPr>
        <w:spacing w:after="0"/>
        <w:jc w:val="both"/>
        <w:rPr>
          <w:rFonts w:ascii="Times New Roman" w:hAnsi="Times New Roman" w:cs="Times New Roman"/>
          <w:b/>
          <w:color w:val="000000" w:themeColor="text1"/>
          <w:lang w:val="en-US"/>
        </w:rPr>
      </w:pPr>
    </w:p>
    <w:p w14:paraId="306EB375" w14:textId="77777777" w:rsidR="00DF61F3" w:rsidRDefault="00DF61F3">
      <w:pPr>
        <w:spacing w:after="0"/>
        <w:jc w:val="both"/>
        <w:rPr>
          <w:rFonts w:ascii="Times New Roman" w:hAnsi="Times New Roman" w:cs="Times New Roman"/>
          <w:b/>
          <w:color w:val="000000" w:themeColor="text1"/>
          <w:lang w:val="en-US"/>
        </w:rPr>
      </w:pPr>
    </w:p>
    <w:p w14:paraId="21E74A66" w14:textId="67673B5E" w:rsidR="00DF61F3" w:rsidRDefault="00E25372">
      <w:pPr>
        <w:spacing w:after="0"/>
        <w:jc w:val="both"/>
        <w:rPr>
          <w:rFonts w:ascii="Times New Roman" w:hAnsi="Times New Roman" w:cs="Times New Roman"/>
          <w:b/>
          <w:lang w:val="en-US"/>
        </w:rPr>
      </w:pPr>
      <w:r>
        <w:rPr>
          <w:rFonts w:ascii="Times New Roman" w:hAnsi="Times New Roman" w:cs="Times New Roman"/>
          <w:b/>
          <w:lang w:val="en-US"/>
        </w:rPr>
        <w:t>DAFTAR PUSTAKA</w:t>
      </w:r>
    </w:p>
    <w:p w14:paraId="7E5D8173" w14:textId="77777777" w:rsidR="00F420DB" w:rsidRDefault="00F420DB">
      <w:pPr>
        <w:spacing w:after="0"/>
        <w:jc w:val="both"/>
        <w:rPr>
          <w:rFonts w:ascii="Times New Roman" w:hAnsi="Times New Roman" w:cs="Times New Roman"/>
          <w:b/>
          <w:lang w:val="en-US"/>
        </w:rPr>
      </w:pPr>
    </w:p>
    <w:p w14:paraId="06F530C2" w14:textId="33E89786" w:rsidR="00183F3D" w:rsidRDefault="00536452" w:rsidP="00183F3D">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183F3D" w:rsidRPr="00183F3D">
        <w:rPr>
          <w:rFonts w:ascii="Times New Roman" w:hAnsi="Times New Roman" w:cs="Times New Roman"/>
          <w:noProof/>
          <w:szCs w:val="24"/>
        </w:rPr>
        <w:t xml:space="preserve">Afandi, R. (2015). Pengembangan Media Pembelajaran Permainan Ular Tangga Untuk Meningkatkan Motivasi Belajar Siswa dan Hasil Belajar IPS di Sekolah Dasar. In </w:t>
      </w:r>
      <w:r w:rsidR="00183F3D" w:rsidRPr="00183F3D">
        <w:rPr>
          <w:rFonts w:ascii="Times New Roman" w:hAnsi="Times New Roman" w:cs="Times New Roman"/>
          <w:i/>
          <w:iCs/>
          <w:noProof/>
          <w:szCs w:val="24"/>
        </w:rPr>
        <w:t>JINoP (Jurnal Inovasi Pembelajaran)</w:t>
      </w:r>
      <w:r w:rsidR="00183F3D" w:rsidRPr="00183F3D">
        <w:rPr>
          <w:rFonts w:ascii="Times New Roman" w:hAnsi="Times New Roman" w:cs="Times New Roman"/>
          <w:noProof/>
          <w:szCs w:val="24"/>
        </w:rPr>
        <w:t xml:space="preserve"> (Vol. 1, Issue 1, p. 77). https://doi.org/10.22219/jinop.v1i1.2450</w:t>
      </w:r>
    </w:p>
    <w:p w14:paraId="7D09C518" w14:textId="77777777" w:rsidR="00183F3D" w:rsidRP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p>
    <w:p w14:paraId="075C26BF" w14:textId="77BDFE44" w:rsid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r w:rsidRPr="00183F3D">
        <w:rPr>
          <w:rFonts w:ascii="Times New Roman" w:hAnsi="Times New Roman" w:cs="Times New Roman"/>
          <w:noProof/>
          <w:szCs w:val="24"/>
        </w:rPr>
        <w:t xml:space="preserve">Amsari, D. (2018). Implikasi Teori Belajar E.Thorndike (Behavioristik) Dalam Pembelajaran Matematika. </w:t>
      </w:r>
      <w:r w:rsidRPr="00183F3D">
        <w:rPr>
          <w:rFonts w:ascii="Times New Roman" w:hAnsi="Times New Roman" w:cs="Times New Roman"/>
          <w:i/>
          <w:iCs/>
          <w:noProof/>
          <w:szCs w:val="24"/>
        </w:rPr>
        <w:t>Jurnal Basicedu</w:t>
      </w:r>
      <w:r w:rsidRPr="00183F3D">
        <w:rPr>
          <w:rFonts w:ascii="Times New Roman" w:hAnsi="Times New Roman" w:cs="Times New Roman"/>
          <w:noProof/>
          <w:szCs w:val="24"/>
        </w:rPr>
        <w:t xml:space="preserve">, </w:t>
      </w:r>
      <w:r w:rsidRPr="00183F3D">
        <w:rPr>
          <w:rFonts w:ascii="Times New Roman" w:hAnsi="Times New Roman" w:cs="Times New Roman"/>
          <w:i/>
          <w:iCs/>
          <w:noProof/>
          <w:szCs w:val="24"/>
        </w:rPr>
        <w:t>2</w:t>
      </w:r>
      <w:r w:rsidRPr="00183F3D">
        <w:rPr>
          <w:rFonts w:ascii="Times New Roman" w:hAnsi="Times New Roman" w:cs="Times New Roman"/>
          <w:noProof/>
          <w:szCs w:val="24"/>
        </w:rPr>
        <w:t>(2), 52–60. https://doi.org/10.31004/basicedu.v2i2.49</w:t>
      </w:r>
    </w:p>
    <w:p w14:paraId="4ED07FE5" w14:textId="77777777" w:rsidR="00183F3D" w:rsidRP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p>
    <w:p w14:paraId="75471D90" w14:textId="2FC76483" w:rsid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r w:rsidRPr="00183F3D">
        <w:rPr>
          <w:rFonts w:ascii="Times New Roman" w:hAnsi="Times New Roman" w:cs="Times New Roman"/>
          <w:noProof/>
          <w:szCs w:val="24"/>
        </w:rPr>
        <w:t xml:space="preserve">Arief, H. S., &amp; Sudin, A. (2016). Meningkatkan Motivasi Belajar Melalui Pendekatan Problem-Based Learning (Pbl). </w:t>
      </w:r>
      <w:r w:rsidRPr="00183F3D">
        <w:rPr>
          <w:rFonts w:ascii="Times New Roman" w:hAnsi="Times New Roman" w:cs="Times New Roman"/>
          <w:i/>
          <w:iCs/>
          <w:noProof/>
          <w:szCs w:val="24"/>
        </w:rPr>
        <w:t>Meningkatkan Motivasi Belajar Melalui Pendekatan Problem-Based Learning (Pbl)</w:t>
      </w:r>
      <w:r w:rsidRPr="00183F3D">
        <w:rPr>
          <w:rFonts w:ascii="Times New Roman" w:hAnsi="Times New Roman" w:cs="Times New Roman"/>
          <w:noProof/>
          <w:szCs w:val="24"/>
        </w:rPr>
        <w:t xml:space="preserve">, </w:t>
      </w:r>
      <w:r w:rsidRPr="00183F3D">
        <w:rPr>
          <w:rFonts w:ascii="Times New Roman" w:hAnsi="Times New Roman" w:cs="Times New Roman"/>
          <w:i/>
          <w:iCs/>
          <w:noProof/>
          <w:szCs w:val="24"/>
        </w:rPr>
        <w:t>1</w:t>
      </w:r>
      <w:r w:rsidRPr="00183F3D">
        <w:rPr>
          <w:rFonts w:ascii="Times New Roman" w:hAnsi="Times New Roman" w:cs="Times New Roman"/>
          <w:noProof/>
          <w:szCs w:val="24"/>
        </w:rPr>
        <w:t>(1), 141–150. https://doi.org/10.23819/pi.v1i1.2945</w:t>
      </w:r>
    </w:p>
    <w:p w14:paraId="0F67B3C9" w14:textId="77777777" w:rsidR="00183F3D" w:rsidRP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p>
    <w:p w14:paraId="444615A6" w14:textId="1868D05B" w:rsid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r w:rsidRPr="00183F3D">
        <w:rPr>
          <w:rFonts w:ascii="Times New Roman" w:hAnsi="Times New Roman" w:cs="Times New Roman"/>
          <w:noProof/>
          <w:szCs w:val="24"/>
        </w:rPr>
        <w:t xml:space="preserve">Durrotunnisa, Pali, M., Atmoko, A., &amp; Irtadji, M. (2018). </w:t>
      </w:r>
      <w:r w:rsidRPr="00183F3D">
        <w:rPr>
          <w:rFonts w:ascii="Times New Roman" w:hAnsi="Times New Roman" w:cs="Times New Roman"/>
          <w:i/>
          <w:iCs/>
          <w:noProof/>
          <w:szCs w:val="24"/>
        </w:rPr>
        <w:t>Academic motivation assessment scale to Indonesian student : The confirmation of lee ’ s theory</w:t>
      </w:r>
      <w:r w:rsidRPr="00183F3D">
        <w:rPr>
          <w:rFonts w:ascii="Times New Roman" w:hAnsi="Times New Roman" w:cs="Times New Roman"/>
          <w:noProof/>
          <w:szCs w:val="24"/>
        </w:rPr>
        <w:t>. 75–78.</w:t>
      </w:r>
    </w:p>
    <w:p w14:paraId="080DFE97" w14:textId="77777777" w:rsidR="00183F3D" w:rsidRP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p>
    <w:p w14:paraId="4FB9505A" w14:textId="1BEC9DEE" w:rsid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r w:rsidRPr="00183F3D">
        <w:rPr>
          <w:rFonts w:ascii="Times New Roman" w:hAnsi="Times New Roman" w:cs="Times New Roman"/>
          <w:noProof/>
          <w:szCs w:val="24"/>
        </w:rPr>
        <w:lastRenderedPageBreak/>
        <w:t xml:space="preserve">Emda, A. (2018). Kedudukan Motivasi Belajar Siswa Dalam Pembelajaran. </w:t>
      </w:r>
      <w:r w:rsidRPr="00183F3D">
        <w:rPr>
          <w:rFonts w:ascii="Times New Roman" w:hAnsi="Times New Roman" w:cs="Times New Roman"/>
          <w:i/>
          <w:iCs/>
          <w:noProof/>
          <w:szCs w:val="24"/>
        </w:rPr>
        <w:t>Lantanida Journal</w:t>
      </w:r>
      <w:r w:rsidRPr="00183F3D">
        <w:rPr>
          <w:rFonts w:ascii="Times New Roman" w:hAnsi="Times New Roman" w:cs="Times New Roman"/>
          <w:noProof/>
          <w:szCs w:val="24"/>
        </w:rPr>
        <w:t xml:space="preserve">, </w:t>
      </w:r>
      <w:r w:rsidRPr="00183F3D">
        <w:rPr>
          <w:rFonts w:ascii="Times New Roman" w:hAnsi="Times New Roman" w:cs="Times New Roman"/>
          <w:i/>
          <w:iCs/>
          <w:noProof/>
          <w:szCs w:val="24"/>
        </w:rPr>
        <w:t>5</w:t>
      </w:r>
      <w:r w:rsidRPr="00183F3D">
        <w:rPr>
          <w:rFonts w:ascii="Times New Roman" w:hAnsi="Times New Roman" w:cs="Times New Roman"/>
          <w:noProof/>
          <w:szCs w:val="24"/>
        </w:rPr>
        <w:t>(2), 172. https://doi.org/10.22373/lj.v5i2.2838</w:t>
      </w:r>
    </w:p>
    <w:p w14:paraId="5F737A57" w14:textId="77777777" w:rsidR="00183F3D" w:rsidRP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p>
    <w:p w14:paraId="134C7EBD" w14:textId="6C29555D" w:rsid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r w:rsidRPr="00183F3D">
        <w:rPr>
          <w:rFonts w:ascii="Times New Roman" w:hAnsi="Times New Roman" w:cs="Times New Roman"/>
          <w:noProof/>
          <w:szCs w:val="24"/>
        </w:rPr>
        <w:t xml:space="preserve">Erford, T. . (2017). </w:t>
      </w:r>
      <w:r w:rsidRPr="00183F3D">
        <w:rPr>
          <w:rFonts w:ascii="Times New Roman" w:hAnsi="Times New Roman" w:cs="Times New Roman"/>
          <w:i/>
          <w:iCs/>
          <w:noProof/>
          <w:szCs w:val="24"/>
        </w:rPr>
        <w:t>40 Teknik Yang Harus Diketahui Setiap Konselor</w:t>
      </w:r>
      <w:r w:rsidRPr="00183F3D">
        <w:rPr>
          <w:rFonts w:ascii="Times New Roman" w:hAnsi="Times New Roman" w:cs="Times New Roman"/>
          <w:noProof/>
          <w:szCs w:val="24"/>
        </w:rPr>
        <w:t>. Pustaka Pelajar.</w:t>
      </w:r>
    </w:p>
    <w:p w14:paraId="08BCB0FF" w14:textId="77777777" w:rsidR="00183F3D" w:rsidRP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p>
    <w:p w14:paraId="78A6DDAA" w14:textId="49DEE2CE" w:rsid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r w:rsidRPr="00183F3D">
        <w:rPr>
          <w:rFonts w:ascii="Times New Roman" w:hAnsi="Times New Roman" w:cs="Times New Roman"/>
          <w:noProof/>
          <w:szCs w:val="24"/>
        </w:rPr>
        <w:t xml:space="preserve">Fitriati, T. K. (2017). Meningkatkan Motivasi Belajar Siswa Pada Mata Pelajaran Matematika Melalui Pendekatan Bimbingan Kelompok. </w:t>
      </w:r>
      <w:r w:rsidRPr="00183F3D">
        <w:rPr>
          <w:rFonts w:ascii="Times New Roman" w:hAnsi="Times New Roman" w:cs="Times New Roman"/>
          <w:i/>
          <w:iCs/>
          <w:noProof/>
          <w:szCs w:val="24"/>
        </w:rPr>
        <w:t>Insight: Jurnal Bimbingan Konseling</w:t>
      </w:r>
      <w:r w:rsidRPr="00183F3D">
        <w:rPr>
          <w:rFonts w:ascii="Times New Roman" w:hAnsi="Times New Roman" w:cs="Times New Roman"/>
          <w:noProof/>
          <w:szCs w:val="24"/>
        </w:rPr>
        <w:t xml:space="preserve">, </w:t>
      </w:r>
      <w:r w:rsidRPr="00183F3D">
        <w:rPr>
          <w:rFonts w:ascii="Times New Roman" w:hAnsi="Times New Roman" w:cs="Times New Roman"/>
          <w:i/>
          <w:iCs/>
          <w:noProof/>
          <w:szCs w:val="24"/>
        </w:rPr>
        <w:t>6</w:t>
      </w:r>
      <w:r w:rsidRPr="00183F3D">
        <w:rPr>
          <w:rFonts w:ascii="Times New Roman" w:hAnsi="Times New Roman" w:cs="Times New Roman"/>
          <w:noProof/>
          <w:szCs w:val="24"/>
        </w:rPr>
        <w:t>(1), 90. https://doi.org/10.21009/insight.061.09</w:t>
      </w:r>
    </w:p>
    <w:p w14:paraId="06AFCD36" w14:textId="77777777" w:rsidR="00183F3D" w:rsidRP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p>
    <w:p w14:paraId="3492CE20" w14:textId="216031F6" w:rsid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r w:rsidRPr="00183F3D">
        <w:rPr>
          <w:rFonts w:ascii="Times New Roman" w:hAnsi="Times New Roman" w:cs="Times New Roman"/>
          <w:noProof/>
          <w:szCs w:val="24"/>
        </w:rPr>
        <w:t xml:space="preserve">Gopalan, V., Bakar, J. A. A., Zulkifli, A. N., Alwi, A., &amp; Mat, R. C. (2017). A review of the motivation theories in learning. </w:t>
      </w:r>
      <w:r w:rsidRPr="00183F3D">
        <w:rPr>
          <w:rFonts w:ascii="Times New Roman" w:hAnsi="Times New Roman" w:cs="Times New Roman"/>
          <w:i/>
          <w:iCs/>
          <w:noProof/>
          <w:szCs w:val="24"/>
        </w:rPr>
        <w:t>AIP Conference Proceedings</w:t>
      </w:r>
      <w:r w:rsidRPr="00183F3D">
        <w:rPr>
          <w:rFonts w:ascii="Times New Roman" w:hAnsi="Times New Roman" w:cs="Times New Roman"/>
          <w:noProof/>
          <w:szCs w:val="24"/>
        </w:rPr>
        <w:t xml:space="preserve">, </w:t>
      </w:r>
      <w:r w:rsidRPr="00183F3D">
        <w:rPr>
          <w:rFonts w:ascii="Times New Roman" w:hAnsi="Times New Roman" w:cs="Times New Roman"/>
          <w:i/>
          <w:iCs/>
          <w:noProof/>
          <w:szCs w:val="24"/>
        </w:rPr>
        <w:t>1891</w:t>
      </w:r>
      <w:r w:rsidRPr="00183F3D">
        <w:rPr>
          <w:rFonts w:ascii="Times New Roman" w:hAnsi="Times New Roman" w:cs="Times New Roman"/>
          <w:noProof/>
          <w:szCs w:val="24"/>
        </w:rPr>
        <w:t>(October 2017). https://doi.org/10.1063/1.5005376</w:t>
      </w:r>
    </w:p>
    <w:p w14:paraId="02697DB1" w14:textId="77777777" w:rsidR="00183F3D" w:rsidRP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p>
    <w:p w14:paraId="7EFA75C4" w14:textId="2407A22E" w:rsid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r w:rsidRPr="00183F3D">
        <w:rPr>
          <w:rFonts w:ascii="Times New Roman" w:hAnsi="Times New Roman" w:cs="Times New Roman"/>
          <w:noProof/>
          <w:szCs w:val="24"/>
        </w:rPr>
        <w:t xml:space="preserve">Hasanah, S., Sahara, E., Sari, I. P., Wulandari, S., &amp; Pardumoan, K. (2017). Broken Home pada Remaja dan Peran Konselor. </w:t>
      </w:r>
      <w:r w:rsidRPr="00183F3D">
        <w:rPr>
          <w:rFonts w:ascii="Times New Roman" w:hAnsi="Times New Roman" w:cs="Times New Roman"/>
          <w:i/>
          <w:iCs/>
          <w:noProof/>
          <w:szCs w:val="24"/>
        </w:rPr>
        <w:t>JRTI (Jurnal Riset Tindakan Indonesia)</w:t>
      </w:r>
      <w:r w:rsidRPr="00183F3D">
        <w:rPr>
          <w:rFonts w:ascii="Times New Roman" w:hAnsi="Times New Roman" w:cs="Times New Roman"/>
          <w:noProof/>
          <w:szCs w:val="24"/>
        </w:rPr>
        <w:t xml:space="preserve">, </w:t>
      </w:r>
      <w:r w:rsidRPr="00183F3D">
        <w:rPr>
          <w:rFonts w:ascii="Times New Roman" w:hAnsi="Times New Roman" w:cs="Times New Roman"/>
          <w:i/>
          <w:iCs/>
          <w:noProof/>
          <w:szCs w:val="24"/>
        </w:rPr>
        <w:t>2</w:t>
      </w:r>
      <w:r w:rsidRPr="00183F3D">
        <w:rPr>
          <w:rFonts w:ascii="Times New Roman" w:hAnsi="Times New Roman" w:cs="Times New Roman"/>
          <w:noProof/>
          <w:szCs w:val="24"/>
        </w:rPr>
        <w:t>(2), 1–6. https://doi.org/10.29210/3003212000</w:t>
      </w:r>
    </w:p>
    <w:p w14:paraId="53E57F00" w14:textId="77777777" w:rsidR="00183F3D" w:rsidRP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p>
    <w:p w14:paraId="6984DFBB" w14:textId="77777777" w:rsidR="00183F3D" w:rsidRP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r w:rsidRPr="00183F3D">
        <w:rPr>
          <w:rFonts w:ascii="Times New Roman" w:hAnsi="Times New Roman" w:cs="Times New Roman"/>
          <w:noProof/>
          <w:szCs w:val="24"/>
        </w:rPr>
        <w:t xml:space="preserve">Hidayat, D. R., &amp; Badrujaman, A. (2012). </w:t>
      </w:r>
      <w:r w:rsidRPr="00183F3D">
        <w:rPr>
          <w:rFonts w:ascii="Times New Roman" w:hAnsi="Times New Roman" w:cs="Times New Roman"/>
          <w:i/>
          <w:iCs/>
          <w:noProof/>
          <w:szCs w:val="24"/>
        </w:rPr>
        <w:t>Penelitian Tindakan dalam Bimbingan dan Konseling</w:t>
      </w:r>
      <w:r w:rsidRPr="00183F3D">
        <w:rPr>
          <w:rFonts w:ascii="Times New Roman" w:hAnsi="Times New Roman" w:cs="Times New Roman"/>
          <w:noProof/>
          <w:szCs w:val="24"/>
        </w:rPr>
        <w:t>. Indeks.</w:t>
      </w:r>
    </w:p>
    <w:p w14:paraId="2987E8C5" w14:textId="26460E00" w:rsid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r w:rsidRPr="00183F3D">
        <w:rPr>
          <w:rFonts w:ascii="Times New Roman" w:hAnsi="Times New Roman" w:cs="Times New Roman"/>
          <w:noProof/>
          <w:szCs w:val="24"/>
        </w:rPr>
        <w:t xml:space="preserve">Iskandar. (2009). </w:t>
      </w:r>
      <w:r w:rsidRPr="00183F3D">
        <w:rPr>
          <w:rFonts w:ascii="Times New Roman" w:hAnsi="Times New Roman" w:cs="Times New Roman"/>
          <w:i/>
          <w:iCs/>
          <w:noProof/>
          <w:szCs w:val="24"/>
        </w:rPr>
        <w:t>Metodologi Penelitian Pendidikan dan Sosial</w:t>
      </w:r>
      <w:r w:rsidRPr="00183F3D">
        <w:rPr>
          <w:rFonts w:ascii="Times New Roman" w:hAnsi="Times New Roman" w:cs="Times New Roman"/>
          <w:noProof/>
          <w:szCs w:val="24"/>
        </w:rPr>
        <w:t>. PT Indeks.</w:t>
      </w:r>
    </w:p>
    <w:p w14:paraId="6893D829" w14:textId="77777777" w:rsidR="00183F3D" w:rsidRP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p>
    <w:p w14:paraId="5DF98D41" w14:textId="0AD885A6" w:rsid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r w:rsidRPr="00183F3D">
        <w:rPr>
          <w:rFonts w:ascii="Times New Roman" w:hAnsi="Times New Roman" w:cs="Times New Roman"/>
          <w:noProof/>
          <w:szCs w:val="24"/>
        </w:rPr>
        <w:t xml:space="preserve">Kiswoyowati, A. (2011). Pengaruh motivasi belajar dan kegiatan belajar siswa terhadap kecakapan hidup siswa. </w:t>
      </w:r>
      <w:r w:rsidRPr="00183F3D">
        <w:rPr>
          <w:rFonts w:ascii="Times New Roman" w:hAnsi="Times New Roman" w:cs="Times New Roman"/>
          <w:i/>
          <w:iCs/>
          <w:noProof/>
          <w:szCs w:val="24"/>
        </w:rPr>
        <w:t>Jurnal Penelitian Pendidikan</w:t>
      </w:r>
      <w:r w:rsidRPr="00183F3D">
        <w:rPr>
          <w:rFonts w:ascii="Times New Roman" w:hAnsi="Times New Roman" w:cs="Times New Roman"/>
          <w:noProof/>
          <w:szCs w:val="24"/>
        </w:rPr>
        <w:t xml:space="preserve">, </w:t>
      </w:r>
      <w:r w:rsidRPr="00183F3D">
        <w:rPr>
          <w:rFonts w:ascii="Times New Roman" w:hAnsi="Times New Roman" w:cs="Times New Roman"/>
          <w:i/>
          <w:iCs/>
          <w:noProof/>
          <w:szCs w:val="24"/>
        </w:rPr>
        <w:t>Edisi Khus</w:t>
      </w:r>
      <w:r w:rsidRPr="00183F3D">
        <w:rPr>
          <w:rFonts w:ascii="Times New Roman" w:hAnsi="Times New Roman" w:cs="Times New Roman"/>
          <w:noProof/>
          <w:szCs w:val="24"/>
        </w:rPr>
        <w:t>(1), 120–126.</w:t>
      </w:r>
    </w:p>
    <w:p w14:paraId="2F8BE23C" w14:textId="77777777" w:rsidR="00183F3D" w:rsidRP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p>
    <w:p w14:paraId="49ACDF96" w14:textId="2472E2BA" w:rsid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r w:rsidRPr="00183F3D">
        <w:rPr>
          <w:rFonts w:ascii="Times New Roman" w:hAnsi="Times New Roman" w:cs="Times New Roman"/>
          <w:noProof/>
          <w:szCs w:val="24"/>
        </w:rPr>
        <w:t xml:space="preserve">Lestari, A. F. (2017). </w:t>
      </w:r>
      <w:r w:rsidRPr="00183F3D">
        <w:rPr>
          <w:rFonts w:ascii="Times New Roman" w:hAnsi="Times New Roman" w:cs="Times New Roman"/>
          <w:i/>
          <w:iCs/>
          <w:noProof/>
          <w:szCs w:val="24"/>
        </w:rPr>
        <w:t>Pelaksanaan Layanan Konseling Kelompok Menggunakan Pendekatan Behavioristik Dengan Teknik Reinforcement Positif Dalam Meningkatkan Sikap Disiplin Peserta Didik Kelas VIII SMP Negeri 26 Bandar Lampung Tahun Ajaran 2016/2017</w:t>
      </w:r>
      <w:r w:rsidRPr="00183F3D">
        <w:rPr>
          <w:rFonts w:ascii="Times New Roman" w:hAnsi="Times New Roman" w:cs="Times New Roman"/>
          <w:noProof/>
          <w:szCs w:val="24"/>
        </w:rPr>
        <w:t>.</w:t>
      </w:r>
    </w:p>
    <w:p w14:paraId="6670C59F" w14:textId="77777777" w:rsidR="00183F3D" w:rsidRP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p>
    <w:p w14:paraId="080A69B1" w14:textId="0F5A4C9E" w:rsid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r w:rsidRPr="00183F3D">
        <w:rPr>
          <w:rFonts w:ascii="Times New Roman" w:hAnsi="Times New Roman" w:cs="Times New Roman"/>
          <w:noProof/>
          <w:szCs w:val="24"/>
        </w:rPr>
        <w:t xml:space="preserve">Novita, A. (2015). Pengaruh Pemberian Reward Transaksional Orangtua terhadap Prestasi Siswa Di SMK N 1 Saptosari. </w:t>
      </w:r>
      <w:r w:rsidRPr="00183F3D">
        <w:rPr>
          <w:rFonts w:ascii="Times New Roman" w:hAnsi="Times New Roman" w:cs="Times New Roman"/>
          <w:i/>
          <w:iCs/>
          <w:noProof/>
          <w:szCs w:val="24"/>
        </w:rPr>
        <w:t>Jurnal Pendidikan Teknologi Dan Kejuruan</w:t>
      </w:r>
      <w:r w:rsidRPr="00183F3D">
        <w:rPr>
          <w:rFonts w:ascii="Times New Roman" w:hAnsi="Times New Roman" w:cs="Times New Roman"/>
          <w:noProof/>
          <w:szCs w:val="24"/>
        </w:rPr>
        <w:t xml:space="preserve">, </w:t>
      </w:r>
      <w:r w:rsidRPr="00183F3D">
        <w:rPr>
          <w:rFonts w:ascii="Times New Roman" w:hAnsi="Times New Roman" w:cs="Times New Roman"/>
          <w:i/>
          <w:iCs/>
          <w:noProof/>
          <w:szCs w:val="24"/>
        </w:rPr>
        <w:t>22</w:t>
      </w:r>
      <w:r w:rsidRPr="00183F3D">
        <w:rPr>
          <w:rFonts w:ascii="Times New Roman" w:hAnsi="Times New Roman" w:cs="Times New Roman"/>
          <w:noProof/>
          <w:szCs w:val="24"/>
        </w:rPr>
        <w:t>(3), 251. https://doi.org/10.21831/jptk.v22i3.6833</w:t>
      </w:r>
    </w:p>
    <w:p w14:paraId="1639F370" w14:textId="77777777" w:rsidR="00183F3D" w:rsidRP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p>
    <w:p w14:paraId="128569DE" w14:textId="483CBF57" w:rsid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r w:rsidRPr="00183F3D">
        <w:rPr>
          <w:rFonts w:ascii="Times New Roman" w:hAnsi="Times New Roman" w:cs="Times New Roman"/>
          <w:noProof/>
          <w:szCs w:val="24"/>
        </w:rPr>
        <w:t xml:space="preserve">Prasasti, D. E., Koeswanti, H. D., &amp; Giarti, S. (2019). Peningkatan Keterampilan Berpikir Kritis Dan Hasil Belajar Matematika Melalui Model Discovery Learning Di Kelas Iv Sd. </w:t>
      </w:r>
      <w:r w:rsidRPr="00183F3D">
        <w:rPr>
          <w:rFonts w:ascii="Times New Roman" w:hAnsi="Times New Roman" w:cs="Times New Roman"/>
          <w:i/>
          <w:iCs/>
          <w:noProof/>
          <w:szCs w:val="24"/>
        </w:rPr>
        <w:t>Jurnal Basicedu</w:t>
      </w:r>
      <w:r w:rsidRPr="00183F3D">
        <w:rPr>
          <w:rFonts w:ascii="Times New Roman" w:hAnsi="Times New Roman" w:cs="Times New Roman"/>
          <w:noProof/>
          <w:szCs w:val="24"/>
        </w:rPr>
        <w:t xml:space="preserve">, </w:t>
      </w:r>
      <w:r w:rsidRPr="00183F3D">
        <w:rPr>
          <w:rFonts w:ascii="Times New Roman" w:hAnsi="Times New Roman" w:cs="Times New Roman"/>
          <w:i/>
          <w:iCs/>
          <w:noProof/>
          <w:szCs w:val="24"/>
        </w:rPr>
        <w:t>3</w:t>
      </w:r>
      <w:r w:rsidRPr="00183F3D">
        <w:rPr>
          <w:rFonts w:ascii="Times New Roman" w:hAnsi="Times New Roman" w:cs="Times New Roman"/>
          <w:noProof/>
          <w:szCs w:val="24"/>
        </w:rPr>
        <w:t>(1), 174–179. https://doi.org/10.31004/basicedu.v3i1.98</w:t>
      </w:r>
    </w:p>
    <w:p w14:paraId="5D855A86" w14:textId="77777777" w:rsidR="00183F3D" w:rsidRP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p>
    <w:p w14:paraId="233B36D4" w14:textId="5FEEB26D" w:rsid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r w:rsidRPr="00183F3D">
        <w:rPr>
          <w:rFonts w:ascii="Times New Roman" w:hAnsi="Times New Roman" w:cs="Times New Roman"/>
          <w:noProof/>
          <w:szCs w:val="24"/>
        </w:rPr>
        <w:t xml:space="preserve">Prayitno. (1995). </w:t>
      </w:r>
      <w:r w:rsidRPr="00183F3D">
        <w:rPr>
          <w:rFonts w:ascii="Times New Roman" w:hAnsi="Times New Roman" w:cs="Times New Roman"/>
          <w:i/>
          <w:iCs/>
          <w:noProof/>
          <w:szCs w:val="24"/>
        </w:rPr>
        <w:t>Layanan Bimbingan dan Konseling Kelompok</w:t>
      </w:r>
      <w:r w:rsidRPr="00183F3D">
        <w:rPr>
          <w:rFonts w:ascii="Times New Roman" w:hAnsi="Times New Roman" w:cs="Times New Roman"/>
          <w:noProof/>
          <w:szCs w:val="24"/>
        </w:rPr>
        <w:t>. Ghali Indonesia.</w:t>
      </w:r>
    </w:p>
    <w:p w14:paraId="633FE114" w14:textId="77777777" w:rsidR="00183F3D" w:rsidRP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p>
    <w:p w14:paraId="31B319F0" w14:textId="7F31B3CE" w:rsid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r w:rsidRPr="00183F3D">
        <w:rPr>
          <w:rFonts w:ascii="Times New Roman" w:hAnsi="Times New Roman" w:cs="Times New Roman"/>
          <w:noProof/>
          <w:szCs w:val="24"/>
        </w:rPr>
        <w:t xml:space="preserve">Purwanita, N. W. H., Dantes, N., &amp; Setuti, N. M. (2013). Motivasi Belajar Siswa Yang Mengalami Kesulitan. </w:t>
      </w:r>
      <w:r w:rsidRPr="00183F3D">
        <w:rPr>
          <w:rFonts w:ascii="Times New Roman" w:hAnsi="Times New Roman" w:cs="Times New Roman"/>
          <w:i/>
          <w:iCs/>
          <w:noProof/>
          <w:szCs w:val="24"/>
        </w:rPr>
        <w:t>Jurnal Pendidikan Dan Kejuruan</w:t>
      </w:r>
      <w:r w:rsidRPr="00183F3D">
        <w:rPr>
          <w:rFonts w:ascii="Times New Roman" w:hAnsi="Times New Roman" w:cs="Times New Roman"/>
          <w:noProof/>
          <w:szCs w:val="24"/>
        </w:rPr>
        <w:t xml:space="preserve">, </w:t>
      </w:r>
      <w:r w:rsidRPr="00183F3D">
        <w:rPr>
          <w:rFonts w:ascii="Times New Roman" w:hAnsi="Times New Roman" w:cs="Times New Roman"/>
          <w:i/>
          <w:iCs/>
          <w:noProof/>
          <w:szCs w:val="24"/>
        </w:rPr>
        <w:t>8</w:t>
      </w:r>
      <w:r w:rsidRPr="00183F3D">
        <w:rPr>
          <w:rFonts w:ascii="Times New Roman" w:hAnsi="Times New Roman" w:cs="Times New Roman"/>
          <w:noProof/>
          <w:szCs w:val="24"/>
        </w:rPr>
        <w:t>(1), 40–50. https://ejournal.undiksha.ac.id/index.php/JJBK/article/viewFile/908/778</w:t>
      </w:r>
    </w:p>
    <w:p w14:paraId="30CBE3A4" w14:textId="77777777" w:rsidR="00183F3D" w:rsidRP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p>
    <w:p w14:paraId="3EF6EB7F" w14:textId="71211605" w:rsid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r w:rsidRPr="00183F3D">
        <w:rPr>
          <w:rFonts w:ascii="Times New Roman" w:hAnsi="Times New Roman" w:cs="Times New Roman"/>
          <w:noProof/>
          <w:szCs w:val="24"/>
        </w:rPr>
        <w:t xml:space="preserve">Sjukur, S. B. (2013). Pengaruh blended learning terhadap motivasi belajar dan hasil belajar siswa di tingkat SMK. </w:t>
      </w:r>
      <w:r w:rsidRPr="00183F3D">
        <w:rPr>
          <w:rFonts w:ascii="Times New Roman" w:hAnsi="Times New Roman" w:cs="Times New Roman"/>
          <w:i/>
          <w:iCs/>
          <w:noProof/>
          <w:szCs w:val="24"/>
        </w:rPr>
        <w:t>Jurnal Pendidikan Vokasi</w:t>
      </w:r>
      <w:r w:rsidRPr="00183F3D">
        <w:rPr>
          <w:rFonts w:ascii="Times New Roman" w:hAnsi="Times New Roman" w:cs="Times New Roman"/>
          <w:noProof/>
          <w:szCs w:val="24"/>
        </w:rPr>
        <w:t xml:space="preserve">, </w:t>
      </w:r>
      <w:r w:rsidRPr="00183F3D">
        <w:rPr>
          <w:rFonts w:ascii="Times New Roman" w:hAnsi="Times New Roman" w:cs="Times New Roman"/>
          <w:i/>
          <w:iCs/>
          <w:noProof/>
          <w:szCs w:val="24"/>
        </w:rPr>
        <w:t>2</w:t>
      </w:r>
      <w:r w:rsidRPr="00183F3D">
        <w:rPr>
          <w:rFonts w:ascii="Times New Roman" w:hAnsi="Times New Roman" w:cs="Times New Roman"/>
          <w:noProof/>
          <w:szCs w:val="24"/>
        </w:rPr>
        <w:t>(3), 368–378. https://doi.org/10.21831/jpv.v2i3.1043</w:t>
      </w:r>
    </w:p>
    <w:p w14:paraId="1D56A42C" w14:textId="77777777" w:rsidR="009410F6" w:rsidRPr="00183F3D" w:rsidRDefault="009410F6" w:rsidP="00183F3D">
      <w:pPr>
        <w:widowControl w:val="0"/>
        <w:autoSpaceDE w:val="0"/>
        <w:autoSpaceDN w:val="0"/>
        <w:adjustRightInd w:val="0"/>
        <w:spacing w:after="0" w:line="240" w:lineRule="auto"/>
        <w:ind w:left="480" w:hanging="480"/>
        <w:rPr>
          <w:rFonts w:ascii="Times New Roman" w:hAnsi="Times New Roman" w:cs="Times New Roman"/>
          <w:noProof/>
          <w:szCs w:val="24"/>
        </w:rPr>
      </w:pPr>
    </w:p>
    <w:p w14:paraId="21B542C7" w14:textId="1FE4E442" w:rsid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r w:rsidRPr="00183F3D">
        <w:rPr>
          <w:rFonts w:ascii="Times New Roman" w:hAnsi="Times New Roman" w:cs="Times New Roman"/>
          <w:noProof/>
          <w:szCs w:val="24"/>
        </w:rPr>
        <w:t xml:space="preserve">Soemanto, &amp; Wasty. (2013). </w:t>
      </w:r>
      <w:r w:rsidRPr="00183F3D">
        <w:rPr>
          <w:rFonts w:ascii="Times New Roman" w:hAnsi="Times New Roman" w:cs="Times New Roman"/>
          <w:i/>
          <w:iCs/>
          <w:noProof/>
          <w:szCs w:val="24"/>
        </w:rPr>
        <w:t>Psikologi Pendidikan</w:t>
      </w:r>
      <w:r w:rsidRPr="00183F3D">
        <w:rPr>
          <w:rFonts w:ascii="Times New Roman" w:hAnsi="Times New Roman" w:cs="Times New Roman"/>
          <w:noProof/>
          <w:szCs w:val="24"/>
        </w:rPr>
        <w:t>. Rineka Cipta.</w:t>
      </w:r>
    </w:p>
    <w:p w14:paraId="2B157B44" w14:textId="77777777" w:rsidR="009410F6" w:rsidRPr="00183F3D" w:rsidRDefault="009410F6" w:rsidP="00183F3D">
      <w:pPr>
        <w:widowControl w:val="0"/>
        <w:autoSpaceDE w:val="0"/>
        <w:autoSpaceDN w:val="0"/>
        <w:adjustRightInd w:val="0"/>
        <w:spacing w:after="0" w:line="240" w:lineRule="auto"/>
        <w:ind w:left="480" w:hanging="480"/>
        <w:rPr>
          <w:rFonts w:ascii="Times New Roman" w:hAnsi="Times New Roman" w:cs="Times New Roman"/>
          <w:noProof/>
          <w:szCs w:val="24"/>
        </w:rPr>
      </w:pPr>
    </w:p>
    <w:p w14:paraId="41CF8563" w14:textId="72269786" w:rsid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r w:rsidRPr="00183F3D">
        <w:rPr>
          <w:rFonts w:ascii="Times New Roman" w:hAnsi="Times New Roman" w:cs="Times New Roman"/>
          <w:noProof/>
          <w:szCs w:val="24"/>
        </w:rPr>
        <w:t xml:space="preserve">Sriwahyuni, I., Khusus, D. P., Pendidikan, F. I., &amp; Indonesia, U. P. (2018). Teknik Behavior Contract Untuk Mengurangi Perilaku Hiperaktif Pada Peserta Didik Low Vision. </w:t>
      </w:r>
      <w:r w:rsidRPr="00183F3D">
        <w:rPr>
          <w:rFonts w:ascii="Times New Roman" w:hAnsi="Times New Roman" w:cs="Times New Roman"/>
          <w:i/>
          <w:iCs/>
          <w:noProof/>
          <w:szCs w:val="24"/>
        </w:rPr>
        <w:t>Jassi Anakku</w:t>
      </w:r>
      <w:r w:rsidRPr="00183F3D">
        <w:rPr>
          <w:rFonts w:ascii="Times New Roman" w:hAnsi="Times New Roman" w:cs="Times New Roman"/>
          <w:noProof/>
          <w:szCs w:val="24"/>
        </w:rPr>
        <w:t xml:space="preserve">, </w:t>
      </w:r>
      <w:r w:rsidRPr="00183F3D">
        <w:rPr>
          <w:rFonts w:ascii="Times New Roman" w:hAnsi="Times New Roman" w:cs="Times New Roman"/>
          <w:i/>
          <w:iCs/>
          <w:noProof/>
          <w:szCs w:val="24"/>
        </w:rPr>
        <w:t>19</w:t>
      </w:r>
      <w:r w:rsidRPr="00183F3D">
        <w:rPr>
          <w:rFonts w:ascii="Times New Roman" w:hAnsi="Times New Roman" w:cs="Times New Roman"/>
          <w:noProof/>
          <w:szCs w:val="24"/>
        </w:rPr>
        <w:t>(1), 49–54.</w:t>
      </w:r>
    </w:p>
    <w:p w14:paraId="4D8FD5E2" w14:textId="77777777" w:rsidR="009410F6" w:rsidRPr="00183F3D" w:rsidRDefault="009410F6" w:rsidP="00183F3D">
      <w:pPr>
        <w:widowControl w:val="0"/>
        <w:autoSpaceDE w:val="0"/>
        <w:autoSpaceDN w:val="0"/>
        <w:adjustRightInd w:val="0"/>
        <w:spacing w:after="0" w:line="240" w:lineRule="auto"/>
        <w:ind w:left="480" w:hanging="480"/>
        <w:rPr>
          <w:rFonts w:ascii="Times New Roman" w:hAnsi="Times New Roman" w:cs="Times New Roman"/>
          <w:noProof/>
          <w:szCs w:val="24"/>
        </w:rPr>
      </w:pPr>
    </w:p>
    <w:p w14:paraId="513D108A" w14:textId="220D0FA7" w:rsid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szCs w:val="24"/>
        </w:rPr>
      </w:pPr>
      <w:r w:rsidRPr="00183F3D">
        <w:rPr>
          <w:rFonts w:ascii="Times New Roman" w:hAnsi="Times New Roman" w:cs="Times New Roman"/>
          <w:noProof/>
          <w:szCs w:val="24"/>
        </w:rPr>
        <w:t xml:space="preserve">Sukiyasa, K., &amp; Sukoco, S. (2013). Pengaruh media animasi terhadap hasil belajar dan motivasi belajar siswa materi sistem kelistrikan otomotif. </w:t>
      </w:r>
      <w:r w:rsidRPr="00183F3D">
        <w:rPr>
          <w:rFonts w:ascii="Times New Roman" w:hAnsi="Times New Roman" w:cs="Times New Roman"/>
          <w:i/>
          <w:iCs/>
          <w:noProof/>
          <w:szCs w:val="24"/>
        </w:rPr>
        <w:t>Jurnal Pendidikan Vokasi</w:t>
      </w:r>
      <w:r w:rsidRPr="00183F3D">
        <w:rPr>
          <w:rFonts w:ascii="Times New Roman" w:hAnsi="Times New Roman" w:cs="Times New Roman"/>
          <w:noProof/>
          <w:szCs w:val="24"/>
        </w:rPr>
        <w:t xml:space="preserve">, </w:t>
      </w:r>
      <w:r w:rsidRPr="00183F3D">
        <w:rPr>
          <w:rFonts w:ascii="Times New Roman" w:hAnsi="Times New Roman" w:cs="Times New Roman"/>
          <w:i/>
          <w:iCs/>
          <w:noProof/>
          <w:szCs w:val="24"/>
        </w:rPr>
        <w:t>3</w:t>
      </w:r>
      <w:r w:rsidRPr="00183F3D">
        <w:rPr>
          <w:rFonts w:ascii="Times New Roman" w:hAnsi="Times New Roman" w:cs="Times New Roman"/>
          <w:noProof/>
          <w:szCs w:val="24"/>
        </w:rPr>
        <w:t>(1), 126–137. https://doi.org/10.21831/jpv.v3i1.1588</w:t>
      </w:r>
    </w:p>
    <w:p w14:paraId="6A1E3742" w14:textId="77777777" w:rsidR="009410F6" w:rsidRPr="00183F3D" w:rsidRDefault="009410F6" w:rsidP="00183F3D">
      <w:pPr>
        <w:widowControl w:val="0"/>
        <w:autoSpaceDE w:val="0"/>
        <w:autoSpaceDN w:val="0"/>
        <w:adjustRightInd w:val="0"/>
        <w:spacing w:after="0" w:line="240" w:lineRule="auto"/>
        <w:ind w:left="480" w:hanging="480"/>
        <w:rPr>
          <w:rFonts w:ascii="Times New Roman" w:hAnsi="Times New Roman" w:cs="Times New Roman"/>
          <w:noProof/>
          <w:szCs w:val="24"/>
        </w:rPr>
      </w:pPr>
    </w:p>
    <w:p w14:paraId="2EB0555A" w14:textId="77777777" w:rsidR="00183F3D" w:rsidRPr="00183F3D" w:rsidRDefault="00183F3D" w:rsidP="00183F3D">
      <w:pPr>
        <w:widowControl w:val="0"/>
        <w:autoSpaceDE w:val="0"/>
        <w:autoSpaceDN w:val="0"/>
        <w:adjustRightInd w:val="0"/>
        <w:spacing w:after="0" w:line="240" w:lineRule="auto"/>
        <w:ind w:left="480" w:hanging="480"/>
        <w:rPr>
          <w:rFonts w:ascii="Times New Roman" w:hAnsi="Times New Roman" w:cs="Times New Roman"/>
          <w:noProof/>
        </w:rPr>
      </w:pPr>
      <w:r w:rsidRPr="00183F3D">
        <w:rPr>
          <w:rFonts w:ascii="Times New Roman" w:hAnsi="Times New Roman" w:cs="Times New Roman"/>
          <w:noProof/>
          <w:szCs w:val="24"/>
        </w:rPr>
        <w:t xml:space="preserve">Suminah, S., Gunawan, I., &amp; Murdiyah, S. (2019). Peningkatan Hasil Belajar dan Motivasi Belajar Siswa </w:t>
      </w:r>
      <w:r w:rsidRPr="00183F3D">
        <w:rPr>
          <w:rFonts w:ascii="Times New Roman" w:hAnsi="Times New Roman" w:cs="Times New Roman"/>
          <w:noProof/>
          <w:szCs w:val="24"/>
        </w:rPr>
        <w:lastRenderedPageBreak/>
        <w:t xml:space="preserve">melalui Pendekatan Behavior Modification. </w:t>
      </w:r>
      <w:r w:rsidRPr="00183F3D">
        <w:rPr>
          <w:rFonts w:ascii="Times New Roman" w:hAnsi="Times New Roman" w:cs="Times New Roman"/>
          <w:i/>
          <w:iCs/>
          <w:noProof/>
          <w:szCs w:val="24"/>
        </w:rPr>
        <w:t>Ilmu Pendidikan: Jurnal Kajian Teori Dan Praktik Kependidikan</w:t>
      </w:r>
      <w:r w:rsidRPr="00183F3D">
        <w:rPr>
          <w:rFonts w:ascii="Times New Roman" w:hAnsi="Times New Roman" w:cs="Times New Roman"/>
          <w:noProof/>
          <w:szCs w:val="24"/>
        </w:rPr>
        <w:t xml:space="preserve">, </w:t>
      </w:r>
      <w:r w:rsidRPr="00183F3D">
        <w:rPr>
          <w:rFonts w:ascii="Times New Roman" w:hAnsi="Times New Roman" w:cs="Times New Roman"/>
          <w:i/>
          <w:iCs/>
          <w:noProof/>
          <w:szCs w:val="24"/>
        </w:rPr>
        <w:t>3</w:t>
      </w:r>
      <w:r w:rsidRPr="00183F3D">
        <w:rPr>
          <w:rFonts w:ascii="Times New Roman" w:hAnsi="Times New Roman" w:cs="Times New Roman"/>
          <w:noProof/>
          <w:szCs w:val="24"/>
        </w:rPr>
        <w:t>(2), 221–230. https://doi.org/10.17977/um027v3i22018p221</w:t>
      </w:r>
    </w:p>
    <w:p w14:paraId="04F6E990" w14:textId="50B39CE3" w:rsidR="00DF61F3" w:rsidRDefault="00536452">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fldChar w:fldCharType="end"/>
      </w:r>
    </w:p>
    <w:p w14:paraId="0F6AFD47" w14:textId="77777777" w:rsidR="00DF61F3" w:rsidRDefault="00DF61F3">
      <w:pPr>
        <w:shd w:val="clear" w:color="auto" w:fill="FFFFFF" w:themeFill="background1"/>
        <w:spacing w:after="0"/>
        <w:ind w:firstLine="567"/>
        <w:jc w:val="both"/>
        <w:rPr>
          <w:rFonts w:ascii="Times New Roman" w:hAnsi="Times New Roman" w:cs="Times New Roman"/>
          <w:color w:val="000000"/>
          <w:lang w:val="en-US"/>
        </w:rPr>
      </w:pPr>
    </w:p>
    <w:p w14:paraId="1683369B" w14:textId="77777777" w:rsidR="00DF61F3" w:rsidRDefault="00DF61F3">
      <w:pPr>
        <w:spacing w:after="120"/>
        <w:ind w:firstLine="720"/>
        <w:jc w:val="both"/>
        <w:rPr>
          <w:rFonts w:ascii="Times New Roman" w:hAnsi="Times New Roman" w:cs="Times New Roman"/>
          <w:lang w:val="en-US"/>
        </w:rPr>
      </w:pPr>
    </w:p>
    <w:sectPr w:rsidR="00DF61F3">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68159" w14:textId="77777777" w:rsidR="008953E3" w:rsidRDefault="008953E3">
      <w:pPr>
        <w:spacing w:line="240" w:lineRule="auto"/>
      </w:pPr>
      <w:r>
        <w:separator/>
      </w:r>
    </w:p>
  </w:endnote>
  <w:endnote w:type="continuationSeparator" w:id="0">
    <w:p w14:paraId="77F42BDA" w14:textId="77777777" w:rsidR="008953E3" w:rsidRDefault="008953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B2E71" w14:textId="77777777" w:rsidR="00D1529B" w:rsidRDefault="00D1529B">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0F9172FB" w14:textId="77777777" w:rsidR="00D1529B" w:rsidRDefault="00D1529B">
    <w:pPr>
      <w:pStyle w:val="Footer"/>
      <w:jc w:val="right"/>
      <w:rPr>
        <w:rFonts w:ascii="Times New Roman" w:hAnsi="Times New Roman" w:cs="Times New Roman"/>
      </w:rPr>
    </w:pPr>
    <w:r>
      <w:rPr>
        <w:rFonts w:ascii="Times New Roman" w:hAnsi="Times New Roman" w:cs="Times New Roman"/>
        <w:lang w:val="en-US"/>
      </w:rPr>
      <w:t>p-ISSN 2580-3735 e-ISSN 2580-1147</w:t>
    </w:r>
  </w:p>
  <w:p w14:paraId="59F4B710" w14:textId="77777777" w:rsidR="00D1529B" w:rsidRDefault="00D15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8CD42" w14:textId="77777777" w:rsidR="008953E3" w:rsidRDefault="008953E3">
      <w:pPr>
        <w:spacing w:after="0" w:line="240" w:lineRule="auto"/>
      </w:pPr>
      <w:r>
        <w:separator/>
      </w:r>
    </w:p>
  </w:footnote>
  <w:footnote w:type="continuationSeparator" w:id="0">
    <w:p w14:paraId="244E6EE8" w14:textId="77777777" w:rsidR="008953E3" w:rsidRDefault="00895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D05D1" w14:textId="77777777" w:rsidR="00D1529B" w:rsidRDefault="00D1529B">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Kelas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70C4DF2A" w14:textId="77777777" w:rsidR="00D1529B" w:rsidRDefault="00D15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25408" w14:textId="77777777" w:rsidR="00D1529B" w:rsidRDefault="00D1529B">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5E4E6B34" w14:textId="77777777" w:rsidR="00D1529B" w:rsidRDefault="00D1529B">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0173A1DB" w14:textId="77777777" w:rsidR="00D1529B" w:rsidRDefault="00D1529B">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37A7D"/>
    <w:multiLevelType w:val="hybridMultilevel"/>
    <w:tmpl w:val="E1C2558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15:restartNumberingAfterBreak="0">
    <w:nsid w:val="4B92704E"/>
    <w:multiLevelType w:val="hybridMultilevel"/>
    <w:tmpl w:val="BE5A2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E14E8A"/>
    <w:multiLevelType w:val="hybridMultilevel"/>
    <w:tmpl w:val="7958A8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F02838"/>
    <w:multiLevelType w:val="hybridMultilevel"/>
    <w:tmpl w:val="9E46538C"/>
    <w:lvl w:ilvl="0" w:tplc="95F2E5FA">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1028D0"/>
    <w:rsid w:val="00157E5F"/>
    <w:rsid w:val="00183F3D"/>
    <w:rsid w:val="0032657C"/>
    <w:rsid w:val="00380FCB"/>
    <w:rsid w:val="0039487D"/>
    <w:rsid w:val="00474544"/>
    <w:rsid w:val="00496319"/>
    <w:rsid w:val="00536452"/>
    <w:rsid w:val="00584E62"/>
    <w:rsid w:val="008953E3"/>
    <w:rsid w:val="008960D6"/>
    <w:rsid w:val="009410F6"/>
    <w:rsid w:val="00A811DA"/>
    <w:rsid w:val="00BA0304"/>
    <w:rsid w:val="00C15A4D"/>
    <w:rsid w:val="00D1529B"/>
    <w:rsid w:val="00DF61F3"/>
    <w:rsid w:val="00E25372"/>
    <w:rsid w:val="00E268A6"/>
    <w:rsid w:val="00E51F5E"/>
    <w:rsid w:val="00F420DB"/>
    <w:rsid w:val="00FF3CD6"/>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D71F48"/>
  <w15:docId w15:val="{70A96991-BDD2-4983-949A-FD2834E4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26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57C"/>
    <w:rPr>
      <w:rFonts w:ascii="Segoe UI" w:eastAsia="Times New Roman" w:hAnsi="Segoe UI" w:cs="Segoe UI"/>
      <w:sz w:val="18"/>
      <w:szCs w:val="18"/>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CC722E-8C82-41D1-AC64-5C397BA9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10635</Words>
  <Characters>60626</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user asus</cp:lastModifiedBy>
  <cp:revision>7</cp:revision>
  <dcterms:created xsi:type="dcterms:W3CDTF">2021-11-17T06:41:00Z</dcterms:created>
  <dcterms:modified xsi:type="dcterms:W3CDTF">2021-11-19T03:47:00Z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6f08270c-d590-3cdc-8c4c-8e8c64558c95</vt:lpwstr>
  </property>
  <property fmtid="{D5CDD505-2E9C-101B-9397-08002B2CF9AE}" pid="5" name="Mendeley Citation Style_1">
    <vt:lpwstr>http://www.zotero.org/styles/apa</vt:lpwstr>
  </property>
</Properties>
</file>