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7695" w14:textId="77777777" w:rsidR="004E5334" w:rsidRDefault="003906AA">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14:anchorId="793C1094" wp14:editId="1054EFCF">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14:anchorId="25809D5C" wp14:editId="52219EFF">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5FE5ED2C" w14:textId="77777777" w:rsidR="004E5334" w:rsidRDefault="003906AA">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12C88FEC" w14:textId="77777777" w:rsidR="004E5334" w:rsidRDefault="003906AA">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33460988" w14:textId="77777777" w:rsidR="004E5334" w:rsidRDefault="003906AA">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20E8741C" w14:textId="77777777" w:rsidR="004E5334" w:rsidRDefault="004E5334">
      <w:pPr>
        <w:spacing w:after="120" w:line="240" w:lineRule="auto"/>
        <w:rPr>
          <w:rFonts w:ascii="Times New Roman" w:hAnsi="Times New Roman"/>
          <w:b/>
          <w:sz w:val="28"/>
          <w:szCs w:val="28"/>
          <w:lang w:val="en-US"/>
        </w:rPr>
      </w:pPr>
    </w:p>
    <w:p w14:paraId="10BB1783" w14:textId="77777777" w:rsidR="004E5334" w:rsidRPr="006D5A60" w:rsidRDefault="00D6431E">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Desain</w:t>
      </w:r>
      <w:r w:rsidR="006D5A60" w:rsidRPr="006D5A60">
        <w:rPr>
          <w:rFonts w:ascii="Times New Roman" w:hAnsi="Times New Roman" w:cs="Times New Roman"/>
          <w:b/>
          <w:color w:val="000000" w:themeColor="text1"/>
          <w:sz w:val="24"/>
          <w:szCs w:val="24"/>
          <w:lang w:val="sv-SE"/>
        </w:rPr>
        <w:t xml:space="preserve"> Aplikasi “SAPA” Berbasis </w:t>
      </w:r>
      <w:r w:rsidR="006D5A60" w:rsidRPr="006D5A60">
        <w:rPr>
          <w:rFonts w:ascii="Times New Roman" w:hAnsi="Times New Roman" w:cs="Times New Roman"/>
          <w:b/>
          <w:i/>
          <w:color w:val="000000" w:themeColor="text1"/>
          <w:sz w:val="24"/>
          <w:szCs w:val="24"/>
          <w:lang w:val="sv-SE"/>
        </w:rPr>
        <w:t>Computer-Mediated Communication</w:t>
      </w:r>
      <w:r w:rsidR="006D5A60" w:rsidRPr="006D5A60">
        <w:rPr>
          <w:rFonts w:ascii="Times New Roman" w:hAnsi="Times New Roman" w:cs="Times New Roman"/>
          <w:b/>
          <w:color w:val="000000" w:themeColor="text1"/>
          <w:sz w:val="24"/>
          <w:szCs w:val="24"/>
          <w:lang w:val="sv-SE"/>
        </w:rPr>
        <w:t xml:space="preserve"> (CMC) Untuk Efektivitas Komunikasi </w:t>
      </w:r>
      <w:r w:rsidR="006D5A60">
        <w:rPr>
          <w:rFonts w:ascii="Times New Roman" w:hAnsi="Times New Roman" w:cs="Times New Roman"/>
          <w:b/>
          <w:color w:val="000000" w:themeColor="text1"/>
          <w:sz w:val="24"/>
          <w:szCs w:val="24"/>
        </w:rPr>
        <w:t>Mahasiswa Tunarungu</w:t>
      </w:r>
    </w:p>
    <w:p w14:paraId="7481BF0C" w14:textId="77777777" w:rsidR="006D5A60" w:rsidRDefault="006D5A60">
      <w:pPr>
        <w:autoSpaceDE w:val="0"/>
        <w:autoSpaceDN w:val="0"/>
        <w:adjustRightInd w:val="0"/>
        <w:spacing w:after="0" w:line="240" w:lineRule="auto"/>
        <w:jc w:val="center"/>
        <w:rPr>
          <w:rFonts w:ascii="Times New Roman" w:hAnsi="Times New Roman" w:cs="Times New Roman"/>
          <w:b/>
          <w:bCs/>
          <w:color w:val="000000"/>
          <w:sz w:val="24"/>
          <w:szCs w:val="24"/>
        </w:rPr>
      </w:pPr>
    </w:p>
    <w:p w14:paraId="308B33FC" w14:textId="77777777" w:rsidR="004E5334" w:rsidRPr="00BA57ED" w:rsidRDefault="006D5A60">
      <w:pPr>
        <w:autoSpaceDE w:val="0"/>
        <w:autoSpaceDN w:val="0"/>
        <w:adjustRightInd w:val="0"/>
        <w:spacing w:after="0" w:line="240" w:lineRule="auto"/>
        <w:jc w:val="center"/>
        <w:rPr>
          <w:rFonts w:ascii="Times New Roman" w:hAnsi="Times New Roman" w:cs="Times New Roman"/>
          <w:b/>
          <w:color w:val="000000"/>
          <w:sz w:val="24"/>
          <w:szCs w:val="24"/>
          <w:vertAlign w:val="superscript"/>
        </w:rPr>
      </w:pPr>
      <w:r>
        <w:rPr>
          <w:rFonts w:ascii="Times New Roman" w:hAnsi="Times New Roman" w:cs="Times New Roman"/>
          <w:b/>
          <w:bCs/>
          <w:color w:val="000000"/>
          <w:sz w:val="24"/>
          <w:szCs w:val="24"/>
        </w:rPr>
        <w:t>Joko Slamet Saputro</w:t>
      </w:r>
      <w:r>
        <w:rPr>
          <w:rFonts w:ascii="Times New Roman" w:hAnsi="Times New Roman" w:cs="Times New Roman"/>
          <w:b/>
          <w:bCs/>
          <w:color w:val="000000"/>
          <w:sz w:val="24"/>
          <w:szCs w:val="24"/>
          <w:vertAlign w:val="superscript"/>
        </w:rPr>
        <w:t>1</w:t>
      </w:r>
      <w:r w:rsidR="003906AA">
        <w:rPr>
          <w:rFonts w:ascii="Times New Roman" w:hAnsi="Times New Roman" w:cs="Times New Roman"/>
          <w:b/>
          <w:bCs/>
          <w:color w:val="000000"/>
          <w:sz w:val="24"/>
          <w:szCs w:val="24"/>
          <w:vertAlign w:val="superscript"/>
        </w:rPr>
        <w:sym w:font="Wingdings" w:char="F02A"/>
      </w:r>
      <w:r w:rsidR="003906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Fadjri Kirana Anggarani</w:t>
      </w:r>
      <w:r w:rsidR="00BA57ED">
        <w:rPr>
          <w:rFonts w:ascii="Times New Roman" w:hAnsi="Times New Roman" w:cs="Times New Roman"/>
          <w:b/>
          <w:color w:val="000000"/>
          <w:sz w:val="24"/>
          <w:szCs w:val="24"/>
          <w:vertAlign w:val="superscript"/>
        </w:rPr>
        <w:t>2</w:t>
      </w:r>
      <w:r>
        <w:rPr>
          <w:rFonts w:ascii="Times New Roman" w:hAnsi="Times New Roman" w:cs="Times New Roman"/>
          <w:b/>
          <w:color w:val="000000"/>
          <w:sz w:val="24"/>
          <w:szCs w:val="24"/>
        </w:rPr>
        <w:t>, Arsy Anggrellangi</w:t>
      </w:r>
      <w:r w:rsidR="00BA57ED">
        <w:rPr>
          <w:rFonts w:ascii="Times New Roman" w:hAnsi="Times New Roman" w:cs="Times New Roman"/>
          <w:b/>
          <w:color w:val="000000"/>
          <w:sz w:val="24"/>
          <w:szCs w:val="24"/>
          <w:vertAlign w:val="superscript"/>
        </w:rPr>
        <w:t>3</w:t>
      </w:r>
    </w:p>
    <w:p w14:paraId="67561180" w14:textId="77777777" w:rsidR="004E5334" w:rsidRPr="006B1192" w:rsidRDefault="00BA57ED">
      <w:pPr>
        <w:pStyle w:val="Afiliasi"/>
        <w:rPr>
          <w:sz w:val="22"/>
          <w:szCs w:val="24"/>
          <w:vertAlign w:val="superscript"/>
        </w:rPr>
      </w:pPr>
      <w:r>
        <w:rPr>
          <w:sz w:val="22"/>
          <w:szCs w:val="24"/>
        </w:rPr>
        <w:t xml:space="preserve">Teknik </w:t>
      </w:r>
      <w:r w:rsidR="00E60FA3">
        <w:rPr>
          <w:sz w:val="22"/>
          <w:szCs w:val="24"/>
        </w:rPr>
        <w:t>Elektro, Universitas Sebelas Maret, Indonesia</w:t>
      </w:r>
      <w:r w:rsidR="006B1192">
        <w:rPr>
          <w:sz w:val="22"/>
          <w:szCs w:val="24"/>
          <w:vertAlign w:val="superscript"/>
        </w:rPr>
        <w:t>1</w:t>
      </w:r>
    </w:p>
    <w:p w14:paraId="6BEA5C39" w14:textId="77777777" w:rsidR="00E60FA3" w:rsidRPr="006B1192" w:rsidRDefault="00E60FA3">
      <w:pPr>
        <w:pStyle w:val="Afiliasi"/>
        <w:rPr>
          <w:sz w:val="22"/>
          <w:szCs w:val="24"/>
          <w:vertAlign w:val="superscript"/>
        </w:rPr>
      </w:pPr>
      <w:r>
        <w:rPr>
          <w:sz w:val="22"/>
          <w:szCs w:val="24"/>
        </w:rPr>
        <w:t>Psikologi, Universitas Sebelas Maret, Indonesia</w:t>
      </w:r>
      <w:r w:rsidR="006B1192">
        <w:rPr>
          <w:sz w:val="22"/>
          <w:szCs w:val="24"/>
          <w:vertAlign w:val="superscript"/>
        </w:rPr>
        <w:t>2</w:t>
      </w:r>
    </w:p>
    <w:p w14:paraId="18E0F929" w14:textId="77777777" w:rsidR="00E60FA3" w:rsidRPr="006B1192" w:rsidRDefault="00E60FA3">
      <w:pPr>
        <w:pStyle w:val="Afiliasi"/>
        <w:rPr>
          <w:sz w:val="22"/>
          <w:szCs w:val="24"/>
          <w:vertAlign w:val="superscript"/>
        </w:rPr>
      </w:pPr>
      <w:r>
        <w:rPr>
          <w:sz w:val="22"/>
          <w:szCs w:val="24"/>
        </w:rPr>
        <w:t>Pendidikan Luar Biasa, Universitas Sebelas Maret, Indonesia</w:t>
      </w:r>
      <w:r w:rsidR="006B1192">
        <w:rPr>
          <w:sz w:val="22"/>
          <w:szCs w:val="24"/>
          <w:vertAlign w:val="superscript"/>
        </w:rPr>
        <w:t>3</w:t>
      </w:r>
    </w:p>
    <w:p w14:paraId="09C35684" w14:textId="77777777" w:rsidR="004E5334" w:rsidRPr="006B1192" w:rsidRDefault="00E60FA3">
      <w:pPr>
        <w:pStyle w:val="Afiliasi"/>
        <w:rPr>
          <w:sz w:val="22"/>
          <w:szCs w:val="24"/>
          <w:vertAlign w:val="superscript"/>
        </w:rPr>
      </w:pPr>
      <w:r>
        <w:rPr>
          <w:sz w:val="22"/>
          <w:szCs w:val="24"/>
        </w:rPr>
        <w:t xml:space="preserve">Alamat e-mail: </w:t>
      </w:r>
      <w:r w:rsidRPr="00E60FA3">
        <w:rPr>
          <w:sz w:val="22"/>
          <w:szCs w:val="22"/>
        </w:rPr>
        <w:t>jssaputro89@staff.uns.ac.id</w:t>
      </w:r>
      <w:r w:rsidR="006B1192">
        <w:rPr>
          <w:sz w:val="22"/>
          <w:szCs w:val="22"/>
          <w:vertAlign w:val="superscript"/>
        </w:rPr>
        <w:t>1</w:t>
      </w:r>
      <w:r w:rsidR="006B1192">
        <w:rPr>
          <w:sz w:val="22"/>
          <w:szCs w:val="22"/>
        </w:rPr>
        <w:t xml:space="preserve">, </w:t>
      </w:r>
      <w:r w:rsidR="006B1192" w:rsidRPr="006B1192">
        <w:rPr>
          <w:sz w:val="22"/>
          <w:szCs w:val="22"/>
        </w:rPr>
        <w:t>fadjri.kirana@staff.uns.ac.id</w:t>
      </w:r>
      <w:r w:rsidR="006B1192">
        <w:rPr>
          <w:sz w:val="22"/>
          <w:szCs w:val="22"/>
          <w:vertAlign w:val="superscript"/>
        </w:rPr>
        <w:t>2</w:t>
      </w:r>
      <w:r w:rsidR="006B1192">
        <w:rPr>
          <w:sz w:val="22"/>
          <w:szCs w:val="22"/>
        </w:rPr>
        <w:t xml:space="preserve">, </w:t>
      </w:r>
      <w:r w:rsidR="006B1192" w:rsidRPr="006B1192">
        <w:rPr>
          <w:sz w:val="22"/>
          <w:szCs w:val="22"/>
        </w:rPr>
        <w:t>arsy@staff.uns.ac.id</w:t>
      </w:r>
      <w:r w:rsidR="006B1192">
        <w:rPr>
          <w:sz w:val="22"/>
          <w:szCs w:val="22"/>
          <w:vertAlign w:val="superscript"/>
        </w:rPr>
        <w:t>3</w:t>
      </w:r>
    </w:p>
    <w:p w14:paraId="25DAB768" w14:textId="77777777" w:rsidR="004E5334" w:rsidRPr="00E60FA3" w:rsidRDefault="004E5334">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52BAE620" w14:textId="77777777" w:rsidR="004E5334" w:rsidRDefault="003906AA">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671B2F31" w14:textId="77777777" w:rsidR="004E5334" w:rsidRPr="0061180B" w:rsidRDefault="00CB265B" w:rsidP="0061180B">
      <w:pPr>
        <w:pStyle w:val="abstrak"/>
        <w:spacing w:after="120"/>
        <w:ind w:left="0" w:right="57"/>
        <w:rPr>
          <w:bCs/>
          <w:sz w:val="22"/>
          <w:szCs w:val="22"/>
        </w:rPr>
      </w:pPr>
      <w:r w:rsidRPr="00AC1068">
        <w:rPr>
          <w:sz w:val="22"/>
          <w:szCs w:val="22"/>
          <w:lang w:val="id-ID"/>
        </w:rPr>
        <w:t>P</w:t>
      </w:r>
      <w:proofErr w:type="spellStart"/>
      <w:r w:rsidRPr="00AC1068">
        <w:rPr>
          <w:sz w:val="22"/>
          <w:szCs w:val="22"/>
        </w:rPr>
        <w:t>enelitian</w:t>
      </w:r>
      <w:proofErr w:type="spellEnd"/>
      <w:r w:rsidRPr="00AC1068">
        <w:rPr>
          <w:sz w:val="22"/>
          <w:szCs w:val="22"/>
        </w:rPr>
        <w:t xml:space="preserve"> </w:t>
      </w:r>
      <w:proofErr w:type="spellStart"/>
      <w:r w:rsidRPr="00AC1068">
        <w:rPr>
          <w:sz w:val="22"/>
          <w:szCs w:val="22"/>
        </w:rPr>
        <w:t>ini</w:t>
      </w:r>
      <w:proofErr w:type="spellEnd"/>
      <w:r w:rsidRPr="00AC1068">
        <w:rPr>
          <w:sz w:val="22"/>
          <w:szCs w:val="22"/>
        </w:rPr>
        <w:t xml:space="preserve"> </w:t>
      </w:r>
      <w:proofErr w:type="spellStart"/>
      <w:r w:rsidRPr="00AC1068">
        <w:rPr>
          <w:sz w:val="22"/>
          <w:szCs w:val="22"/>
        </w:rPr>
        <w:t>bertujuan</w:t>
      </w:r>
      <w:proofErr w:type="spellEnd"/>
      <w:r w:rsidRPr="00AC1068">
        <w:rPr>
          <w:sz w:val="22"/>
          <w:szCs w:val="22"/>
        </w:rPr>
        <w:t xml:space="preserve"> </w:t>
      </w:r>
      <w:proofErr w:type="spellStart"/>
      <w:r w:rsidRPr="00AC1068">
        <w:rPr>
          <w:sz w:val="22"/>
          <w:szCs w:val="22"/>
        </w:rPr>
        <w:t>untuk</w:t>
      </w:r>
      <w:proofErr w:type="spellEnd"/>
      <w:r w:rsidRPr="00AC1068">
        <w:rPr>
          <w:sz w:val="22"/>
          <w:szCs w:val="22"/>
        </w:rPr>
        <w:t xml:space="preserve"> </w:t>
      </w:r>
      <w:proofErr w:type="spellStart"/>
      <w:r w:rsidRPr="00AC1068">
        <w:rPr>
          <w:sz w:val="22"/>
          <w:szCs w:val="22"/>
        </w:rPr>
        <w:t>pengembangan</w:t>
      </w:r>
      <w:proofErr w:type="spellEnd"/>
      <w:r w:rsidRPr="00AC1068">
        <w:rPr>
          <w:sz w:val="22"/>
          <w:szCs w:val="22"/>
        </w:rPr>
        <w:t xml:space="preserve"> </w:t>
      </w:r>
      <w:proofErr w:type="spellStart"/>
      <w:r w:rsidRPr="00AC1068">
        <w:rPr>
          <w:sz w:val="22"/>
          <w:szCs w:val="22"/>
        </w:rPr>
        <w:t>aplikasi</w:t>
      </w:r>
      <w:proofErr w:type="spellEnd"/>
      <w:r w:rsidRPr="00AC1068">
        <w:rPr>
          <w:sz w:val="22"/>
          <w:szCs w:val="22"/>
        </w:rPr>
        <w:t xml:space="preserve"> “SAPA” </w:t>
      </w:r>
      <w:proofErr w:type="spellStart"/>
      <w:r w:rsidRPr="00AC1068">
        <w:rPr>
          <w:sz w:val="22"/>
          <w:szCs w:val="22"/>
        </w:rPr>
        <w:t>berbasis</w:t>
      </w:r>
      <w:proofErr w:type="spellEnd"/>
      <w:r w:rsidRPr="00AC1068">
        <w:rPr>
          <w:sz w:val="22"/>
          <w:szCs w:val="22"/>
        </w:rPr>
        <w:t xml:space="preserve"> </w:t>
      </w:r>
      <w:r w:rsidRPr="0061180B">
        <w:rPr>
          <w:i/>
          <w:sz w:val="22"/>
          <w:szCs w:val="22"/>
        </w:rPr>
        <w:t>Computer-Mediated Communication</w:t>
      </w:r>
      <w:r w:rsidRPr="00AC1068">
        <w:rPr>
          <w:sz w:val="22"/>
          <w:szCs w:val="22"/>
        </w:rPr>
        <w:t xml:space="preserve"> (CMC) </w:t>
      </w:r>
      <w:proofErr w:type="spellStart"/>
      <w:r w:rsidRPr="00AC1068">
        <w:rPr>
          <w:sz w:val="22"/>
          <w:szCs w:val="22"/>
        </w:rPr>
        <w:t>untuk</w:t>
      </w:r>
      <w:proofErr w:type="spellEnd"/>
      <w:r w:rsidRPr="00AC1068">
        <w:rPr>
          <w:sz w:val="22"/>
          <w:szCs w:val="22"/>
        </w:rPr>
        <w:t xml:space="preserve"> </w:t>
      </w:r>
      <w:proofErr w:type="spellStart"/>
      <w:r w:rsidRPr="00AC1068">
        <w:rPr>
          <w:sz w:val="22"/>
          <w:szCs w:val="22"/>
        </w:rPr>
        <w:t>efektivitas</w:t>
      </w:r>
      <w:proofErr w:type="spellEnd"/>
      <w:r w:rsidRPr="00AC1068">
        <w:rPr>
          <w:sz w:val="22"/>
          <w:szCs w:val="22"/>
        </w:rPr>
        <w:t xml:space="preserve"> </w:t>
      </w:r>
      <w:proofErr w:type="spellStart"/>
      <w:r w:rsidRPr="00AC1068">
        <w:rPr>
          <w:sz w:val="22"/>
          <w:szCs w:val="22"/>
        </w:rPr>
        <w:t>komunikasi</w:t>
      </w:r>
      <w:proofErr w:type="spellEnd"/>
      <w:r w:rsidRPr="00AC1068">
        <w:rPr>
          <w:sz w:val="22"/>
          <w:szCs w:val="22"/>
        </w:rPr>
        <w:t xml:space="preserve"> </w:t>
      </w:r>
      <w:proofErr w:type="spellStart"/>
      <w:r w:rsidRPr="00AC1068">
        <w:rPr>
          <w:sz w:val="22"/>
          <w:szCs w:val="22"/>
        </w:rPr>
        <w:t>antara</w:t>
      </w:r>
      <w:proofErr w:type="spellEnd"/>
      <w:r w:rsidRPr="00AC1068">
        <w:rPr>
          <w:sz w:val="22"/>
          <w:szCs w:val="22"/>
        </w:rPr>
        <w:t xml:space="preserve"> </w:t>
      </w:r>
      <w:proofErr w:type="spellStart"/>
      <w:r w:rsidRPr="00AC1068">
        <w:rPr>
          <w:sz w:val="22"/>
          <w:szCs w:val="22"/>
        </w:rPr>
        <w:t>tunarungu</w:t>
      </w:r>
      <w:proofErr w:type="spellEnd"/>
      <w:r w:rsidRPr="00AC1068">
        <w:rPr>
          <w:sz w:val="22"/>
          <w:szCs w:val="22"/>
        </w:rPr>
        <w:t xml:space="preserve"> - </w:t>
      </w:r>
      <w:proofErr w:type="spellStart"/>
      <w:r w:rsidRPr="00AC1068">
        <w:rPr>
          <w:sz w:val="22"/>
          <w:szCs w:val="22"/>
        </w:rPr>
        <w:t>tunanetra</w:t>
      </w:r>
      <w:proofErr w:type="spellEnd"/>
      <w:r w:rsidRPr="00AC1068">
        <w:rPr>
          <w:sz w:val="22"/>
          <w:szCs w:val="22"/>
        </w:rPr>
        <w:t xml:space="preserve">. </w:t>
      </w:r>
      <w:proofErr w:type="spellStart"/>
      <w:r w:rsidRPr="00AC1068">
        <w:rPr>
          <w:sz w:val="22"/>
          <w:szCs w:val="22"/>
        </w:rPr>
        <w:t>Dalam</w:t>
      </w:r>
      <w:proofErr w:type="spellEnd"/>
      <w:r w:rsidRPr="00AC1068">
        <w:rPr>
          <w:sz w:val="22"/>
          <w:szCs w:val="22"/>
        </w:rPr>
        <w:t xml:space="preserve"> </w:t>
      </w:r>
      <w:proofErr w:type="spellStart"/>
      <w:r w:rsidRPr="00AC1068">
        <w:rPr>
          <w:sz w:val="22"/>
          <w:szCs w:val="22"/>
        </w:rPr>
        <w:t>pengembangan</w:t>
      </w:r>
      <w:proofErr w:type="spellEnd"/>
      <w:r w:rsidRPr="00AC1068">
        <w:rPr>
          <w:sz w:val="22"/>
          <w:szCs w:val="22"/>
        </w:rPr>
        <w:t xml:space="preserve"> </w:t>
      </w:r>
      <w:proofErr w:type="spellStart"/>
      <w:r w:rsidRPr="00AC1068">
        <w:rPr>
          <w:sz w:val="22"/>
          <w:szCs w:val="22"/>
        </w:rPr>
        <w:t>aplikasi</w:t>
      </w:r>
      <w:proofErr w:type="spellEnd"/>
      <w:r w:rsidRPr="00AC1068">
        <w:rPr>
          <w:sz w:val="22"/>
          <w:szCs w:val="22"/>
        </w:rPr>
        <w:t xml:space="preserve"> </w:t>
      </w:r>
      <w:proofErr w:type="spellStart"/>
      <w:r w:rsidRPr="00AC1068">
        <w:rPr>
          <w:sz w:val="22"/>
          <w:szCs w:val="22"/>
        </w:rPr>
        <w:t>ini</w:t>
      </w:r>
      <w:proofErr w:type="spellEnd"/>
      <w:r w:rsidRPr="00AC1068">
        <w:rPr>
          <w:sz w:val="22"/>
          <w:szCs w:val="22"/>
        </w:rPr>
        <w:t xml:space="preserve"> </w:t>
      </w:r>
      <w:proofErr w:type="spellStart"/>
      <w:r w:rsidRPr="00AC1068">
        <w:rPr>
          <w:sz w:val="22"/>
          <w:szCs w:val="22"/>
        </w:rPr>
        <w:t>disesuaikan</w:t>
      </w:r>
      <w:proofErr w:type="spellEnd"/>
      <w:r w:rsidRPr="00AC1068">
        <w:rPr>
          <w:sz w:val="22"/>
          <w:szCs w:val="22"/>
        </w:rPr>
        <w:t xml:space="preserve"> </w:t>
      </w:r>
      <w:proofErr w:type="spellStart"/>
      <w:r w:rsidRPr="00AC1068">
        <w:rPr>
          <w:sz w:val="22"/>
          <w:szCs w:val="22"/>
        </w:rPr>
        <w:t>dua</w:t>
      </w:r>
      <w:proofErr w:type="spellEnd"/>
      <w:r w:rsidRPr="00AC1068">
        <w:rPr>
          <w:sz w:val="22"/>
          <w:szCs w:val="22"/>
        </w:rPr>
        <w:t xml:space="preserve"> </w:t>
      </w:r>
      <w:proofErr w:type="spellStart"/>
      <w:r w:rsidRPr="00AC1068">
        <w:rPr>
          <w:sz w:val="22"/>
          <w:szCs w:val="22"/>
        </w:rPr>
        <w:t>arah</w:t>
      </w:r>
      <w:proofErr w:type="spellEnd"/>
      <w:r w:rsidRPr="00AC1068">
        <w:rPr>
          <w:sz w:val="22"/>
          <w:szCs w:val="22"/>
        </w:rPr>
        <w:t xml:space="preserve"> </w:t>
      </w:r>
      <w:proofErr w:type="spellStart"/>
      <w:r w:rsidRPr="00AC1068">
        <w:rPr>
          <w:sz w:val="22"/>
          <w:szCs w:val="22"/>
        </w:rPr>
        <w:t>dengan</w:t>
      </w:r>
      <w:proofErr w:type="spellEnd"/>
      <w:r w:rsidRPr="00AC1068">
        <w:rPr>
          <w:sz w:val="22"/>
          <w:szCs w:val="22"/>
        </w:rPr>
        <w:t xml:space="preserve"> </w:t>
      </w:r>
      <w:proofErr w:type="spellStart"/>
      <w:r w:rsidRPr="00AC1068">
        <w:rPr>
          <w:sz w:val="22"/>
          <w:szCs w:val="22"/>
        </w:rPr>
        <w:t>keunggulan</w:t>
      </w:r>
      <w:proofErr w:type="spellEnd"/>
      <w:r w:rsidRPr="00AC1068">
        <w:rPr>
          <w:sz w:val="22"/>
          <w:szCs w:val="22"/>
        </w:rPr>
        <w:t xml:space="preserve"> </w:t>
      </w:r>
      <w:proofErr w:type="spellStart"/>
      <w:r w:rsidRPr="00AC1068">
        <w:rPr>
          <w:sz w:val="22"/>
          <w:szCs w:val="22"/>
        </w:rPr>
        <w:t>tunarungu</w:t>
      </w:r>
      <w:proofErr w:type="spellEnd"/>
      <w:r w:rsidRPr="00AC1068">
        <w:rPr>
          <w:sz w:val="22"/>
          <w:szCs w:val="22"/>
        </w:rPr>
        <w:t xml:space="preserve"> </w:t>
      </w:r>
      <w:proofErr w:type="spellStart"/>
      <w:r w:rsidRPr="00AC1068">
        <w:rPr>
          <w:sz w:val="22"/>
          <w:szCs w:val="22"/>
        </w:rPr>
        <w:t>dalam</w:t>
      </w:r>
      <w:proofErr w:type="spellEnd"/>
      <w:r w:rsidRPr="00AC1068">
        <w:rPr>
          <w:sz w:val="22"/>
          <w:szCs w:val="22"/>
        </w:rPr>
        <w:t xml:space="preserve"> visual </w:t>
      </w:r>
      <w:proofErr w:type="spellStart"/>
      <w:r w:rsidRPr="00AC1068">
        <w:rPr>
          <w:sz w:val="22"/>
          <w:szCs w:val="22"/>
        </w:rPr>
        <w:t>atau</w:t>
      </w:r>
      <w:proofErr w:type="spellEnd"/>
      <w:r w:rsidRPr="00AC1068">
        <w:rPr>
          <w:sz w:val="22"/>
          <w:szCs w:val="22"/>
        </w:rPr>
        <w:t xml:space="preserve"> </w:t>
      </w:r>
      <w:proofErr w:type="spellStart"/>
      <w:r w:rsidRPr="00AC1068">
        <w:rPr>
          <w:sz w:val="22"/>
          <w:szCs w:val="22"/>
        </w:rPr>
        <w:t>penglihatan</w:t>
      </w:r>
      <w:proofErr w:type="spellEnd"/>
      <w:r w:rsidRPr="00AC1068">
        <w:rPr>
          <w:sz w:val="22"/>
          <w:szCs w:val="22"/>
        </w:rPr>
        <w:t xml:space="preserve">. </w:t>
      </w:r>
      <w:proofErr w:type="spellStart"/>
      <w:r w:rsidRPr="00AC1068">
        <w:rPr>
          <w:sz w:val="22"/>
          <w:szCs w:val="22"/>
        </w:rPr>
        <w:t>Komunikasi</w:t>
      </w:r>
      <w:proofErr w:type="spellEnd"/>
      <w:r w:rsidRPr="00AC1068">
        <w:rPr>
          <w:sz w:val="22"/>
          <w:szCs w:val="22"/>
        </w:rPr>
        <w:t xml:space="preserve"> </w:t>
      </w:r>
      <w:proofErr w:type="spellStart"/>
      <w:r w:rsidRPr="00AC1068">
        <w:rPr>
          <w:sz w:val="22"/>
          <w:szCs w:val="22"/>
        </w:rPr>
        <w:t>tunarungu</w:t>
      </w:r>
      <w:proofErr w:type="spellEnd"/>
      <w:r w:rsidRPr="00AC1068">
        <w:rPr>
          <w:sz w:val="22"/>
          <w:szCs w:val="22"/>
        </w:rPr>
        <w:t xml:space="preserve"> </w:t>
      </w:r>
      <w:proofErr w:type="spellStart"/>
      <w:r w:rsidRPr="00AC1068">
        <w:rPr>
          <w:sz w:val="22"/>
          <w:szCs w:val="22"/>
        </w:rPr>
        <w:t>dengan</w:t>
      </w:r>
      <w:proofErr w:type="spellEnd"/>
      <w:r w:rsidRPr="00AC1068">
        <w:rPr>
          <w:sz w:val="22"/>
          <w:szCs w:val="22"/>
        </w:rPr>
        <w:t xml:space="preserve"> </w:t>
      </w:r>
      <w:proofErr w:type="spellStart"/>
      <w:r w:rsidRPr="00AC1068">
        <w:rPr>
          <w:sz w:val="22"/>
          <w:szCs w:val="22"/>
        </w:rPr>
        <w:t>sistem</w:t>
      </w:r>
      <w:proofErr w:type="spellEnd"/>
      <w:r w:rsidRPr="00AC1068">
        <w:rPr>
          <w:sz w:val="22"/>
          <w:szCs w:val="22"/>
        </w:rPr>
        <w:t xml:space="preserve"> android </w:t>
      </w:r>
      <w:proofErr w:type="spellStart"/>
      <w:r w:rsidRPr="00AC1068">
        <w:rPr>
          <w:sz w:val="22"/>
          <w:szCs w:val="22"/>
        </w:rPr>
        <w:t>dengan</w:t>
      </w:r>
      <w:proofErr w:type="spellEnd"/>
      <w:r w:rsidRPr="00AC1068">
        <w:rPr>
          <w:sz w:val="22"/>
          <w:szCs w:val="22"/>
        </w:rPr>
        <w:t xml:space="preserve"> Bahasa </w:t>
      </w:r>
      <w:proofErr w:type="spellStart"/>
      <w:r w:rsidRPr="00AC1068">
        <w:rPr>
          <w:sz w:val="22"/>
          <w:szCs w:val="22"/>
        </w:rPr>
        <w:t>isyarat</w:t>
      </w:r>
      <w:proofErr w:type="spellEnd"/>
      <w:r w:rsidRPr="00AC1068">
        <w:rPr>
          <w:sz w:val="22"/>
          <w:szCs w:val="22"/>
        </w:rPr>
        <w:t xml:space="preserve"> dan chat yang </w:t>
      </w:r>
      <w:proofErr w:type="spellStart"/>
      <w:r w:rsidRPr="00AC1068">
        <w:rPr>
          <w:sz w:val="22"/>
          <w:szCs w:val="22"/>
        </w:rPr>
        <w:t>akan</w:t>
      </w:r>
      <w:proofErr w:type="spellEnd"/>
      <w:r w:rsidRPr="00AC1068">
        <w:rPr>
          <w:sz w:val="22"/>
          <w:szCs w:val="22"/>
        </w:rPr>
        <w:t xml:space="preserve"> </w:t>
      </w:r>
      <w:proofErr w:type="spellStart"/>
      <w:r w:rsidRPr="00AC1068">
        <w:rPr>
          <w:sz w:val="22"/>
          <w:szCs w:val="22"/>
        </w:rPr>
        <w:t>ditransformasikan</w:t>
      </w:r>
      <w:proofErr w:type="spellEnd"/>
      <w:r w:rsidRPr="00AC1068">
        <w:rPr>
          <w:sz w:val="22"/>
          <w:szCs w:val="22"/>
        </w:rPr>
        <w:t xml:space="preserve"> </w:t>
      </w:r>
      <w:proofErr w:type="spellStart"/>
      <w:r w:rsidRPr="00AC1068">
        <w:rPr>
          <w:sz w:val="22"/>
          <w:szCs w:val="22"/>
        </w:rPr>
        <w:t>ke</w:t>
      </w:r>
      <w:proofErr w:type="spellEnd"/>
      <w:r w:rsidRPr="00AC1068">
        <w:rPr>
          <w:sz w:val="22"/>
          <w:szCs w:val="22"/>
        </w:rPr>
        <w:t xml:space="preserve"> </w:t>
      </w:r>
      <w:proofErr w:type="spellStart"/>
      <w:r w:rsidRPr="00AC1068">
        <w:rPr>
          <w:sz w:val="22"/>
          <w:szCs w:val="22"/>
        </w:rPr>
        <w:t>suara</w:t>
      </w:r>
      <w:proofErr w:type="spellEnd"/>
      <w:r w:rsidRPr="00AC1068">
        <w:rPr>
          <w:sz w:val="22"/>
          <w:szCs w:val="22"/>
        </w:rPr>
        <w:t xml:space="preserve"> </w:t>
      </w:r>
      <w:proofErr w:type="spellStart"/>
      <w:r w:rsidRPr="00AC1068">
        <w:rPr>
          <w:sz w:val="22"/>
          <w:szCs w:val="22"/>
        </w:rPr>
        <w:t>ke</w:t>
      </w:r>
      <w:proofErr w:type="spellEnd"/>
      <w:r w:rsidRPr="00AC1068">
        <w:rPr>
          <w:sz w:val="22"/>
          <w:szCs w:val="22"/>
        </w:rPr>
        <w:t xml:space="preserve"> </w:t>
      </w:r>
      <w:proofErr w:type="spellStart"/>
      <w:r w:rsidRPr="00AC1068">
        <w:rPr>
          <w:sz w:val="22"/>
          <w:szCs w:val="22"/>
        </w:rPr>
        <w:t>tunanetra</w:t>
      </w:r>
      <w:proofErr w:type="spellEnd"/>
      <w:r w:rsidRPr="00AC1068">
        <w:rPr>
          <w:sz w:val="22"/>
          <w:szCs w:val="22"/>
        </w:rPr>
        <w:t xml:space="preserve"> yang </w:t>
      </w:r>
      <w:proofErr w:type="spellStart"/>
      <w:r w:rsidRPr="00AC1068">
        <w:rPr>
          <w:sz w:val="22"/>
          <w:szCs w:val="22"/>
        </w:rPr>
        <w:t>bisa</w:t>
      </w:r>
      <w:proofErr w:type="spellEnd"/>
      <w:r w:rsidRPr="00AC1068">
        <w:rPr>
          <w:sz w:val="22"/>
          <w:szCs w:val="22"/>
        </w:rPr>
        <w:t xml:space="preserve"> </w:t>
      </w:r>
      <w:proofErr w:type="spellStart"/>
      <w:r w:rsidRPr="00AC1068">
        <w:rPr>
          <w:sz w:val="22"/>
          <w:szCs w:val="22"/>
        </w:rPr>
        <w:t>mendengar</w:t>
      </w:r>
      <w:proofErr w:type="spellEnd"/>
      <w:r w:rsidR="003906AA" w:rsidRPr="00AC1068">
        <w:rPr>
          <w:sz w:val="22"/>
          <w:szCs w:val="22"/>
        </w:rPr>
        <w:t>.</w:t>
      </w:r>
      <w:r w:rsidR="00126160" w:rsidRPr="00AC1068">
        <w:rPr>
          <w:sz w:val="22"/>
          <w:szCs w:val="22"/>
          <w:lang w:val="id-ID"/>
        </w:rPr>
        <w:t xml:space="preserve"> </w:t>
      </w:r>
      <w:proofErr w:type="spellStart"/>
      <w:r w:rsidR="00126160" w:rsidRPr="00AC1068">
        <w:rPr>
          <w:sz w:val="22"/>
          <w:szCs w:val="22"/>
        </w:rPr>
        <w:t>jenis</w:t>
      </w:r>
      <w:proofErr w:type="spellEnd"/>
      <w:r w:rsidR="00126160" w:rsidRPr="00AC1068">
        <w:rPr>
          <w:sz w:val="22"/>
          <w:szCs w:val="22"/>
        </w:rPr>
        <w:t xml:space="preserve"> </w:t>
      </w:r>
      <w:proofErr w:type="spellStart"/>
      <w:r w:rsidR="00126160" w:rsidRPr="00AC1068">
        <w:rPr>
          <w:sz w:val="22"/>
          <w:szCs w:val="22"/>
        </w:rPr>
        <w:t>penelitian</w:t>
      </w:r>
      <w:proofErr w:type="spellEnd"/>
      <w:r w:rsidR="00126160" w:rsidRPr="00AC1068">
        <w:rPr>
          <w:sz w:val="22"/>
          <w:szCs w:val="22"/>
        </w:rPr>
        <w:t xml:space="preserve"> yang </w:t>
      </w:r>
      <w:proofErr w:type="spellStart"/>
      <w:r w:rsidR="00126160" w:rsidRPr="00AC1068">
        <w:rPr>
          <w:sz w:val="22"/>
          <w:szCs w:val="22"/>
        </w:rPr>
        <w:t>digunakan</w:t>
      </w:r>
      <w:proofErr w:type="spellEnd"/>
      <w:r w:rsidR="00126160" w:rsidRPr="00AC1068">
        <w:rPr>
          <w:sz w:val="22"/>
          <w:szCs w:val="22"/>
        </w:rPr>
        <w:t xml:space="preserve"> </w:t>
      </w:r>
      <w:proofErr w:type="spellStart"/>
      <w:r w:rsidR="00126160" w:rsidRPr="00AC1068">
        <w:rPr>
          <w:sz w:val="22"/>
          <w:szCs w:val="22"/>
        </w:rPr>
        <w:t>adalah</w:t>
      </w:r>
      <w:proofErr w:type="spellEnd"/>
      <w:r w:rsidR="00126160" w:rsidRPr="00AC1068">
        <w:rPr>
          <w:sz w:val="22"/>
          <w:szCs w:val="22"/>
        </w:rPr>
        <w:t xml:space="preserve"> </w:t>
      </w:r>
      <w:proofErr w:type="spellStart"/>
      <w:r w:rsidR="00126160" w:rsidRPr="00AC1068">
        <w:rPr>
          <w:sz w:val="22"/>
          <w:szCs w:val="22"/>
        </w:rPr>
        <w:t>penelitian</w:t>
      </w:r>
      <w:proofErr w:type="spellEnd"/>
      <w:r w:rsidR="00126160" w:rsidRPr="00AC1068">
        <w:rPr>
          <w:sz w:val="22"/>
          <w:szCs w:val="22"/>
        </w:rPr>
        <w:t xml:space="preserve"> </w:t>
      </w:r>
      <w:proofErr w:type="spellStart"/>
      <w:r w:rsidR="00126160" w:rsidRPr="00AC1068">
        <w:rPr>
          <w:sz w:val="22"/>
          <w:szCs w:val="22"/>
        </w:rPr>
        <w:t>pengembangan</w:t>
      </w:r>
      <w:proofErr w:type="spellEnd"/>
      <w:r w:rsidR="00126160" w:rsidRPr="00AC1068">
        <w:rPr>
          <w:sz w:val="22"/>
          <w:szCs w:val="22"/>
        </w:rPr>
        <w:t xml:space="preserve"> </w:t>
      </w:r>
      <w:r w:rsidR="00126160" w:rsidRPr="00AC1068">
        <w:rPr>
          <w:i/>
          <w:sz w:val="22"/>
          <w:szCs w:val="22"/>
        </w:rPr>
        <w:t>Research and Development</w:t>
      </w:r>
      <w:r w:rsidR="00126160" w:rsidRPr="00AC1068">
        <w:rPr>
          <w:sz w:val="22"/>
          <w:szCs w:val="22"/>
        </w:rPr>
        <w:t xml:space="preserve"> (R &amp; D). </w:t>
      </w:r>
      <w:proofErr w:type="spellStart"/>
      <w:r w:rsidR="00126160" w:rsidRPr="00AC1068">
        <w:rPr>
          <w:sz w:val="22"/>
          <w:szCs w:val="22"/>
        </w:rPr>
        <w:t>Penelitian</w:t>
      </w:r>
      <w:proofErr w:type="spellEnd"/>
      <w:r w:rsidR="00126160" w:rsidRPr="00AC1068">
        <w:rPr>
          <w:sz w:val="22"/>
          <w:szCs w:val="22"/>
        </w:rPr>
        <w:t xml:space="preserve"> </w:t>
      </w:r>
      <w:proofErr w:type="spellStart"/>
      <w:r w:rsidR="00126160" w:rsidRPr="00AC1068">
        <w:rPr>
          <w:sz w:val="22"/>
          <w:szCs w:val="22"/>
        </w:rPr>
        <w:t>pengembangan</w:t>
      </w:r>
      <w:proofErr w:type="spellEnd"/>
      <w:r w:rsidR="00126160" w:rsidRPr="00AC1068">
        <w:rPr>
          <w:sz w:val="22"/>
          <w:szCs w:val="22"/>
        </w:rPr>
        <w:t xml:space="preserve"> </w:t>
      </w:r>
      <w:proofErr w:type="spellStart"/>
      <w:r w:rsidR="00126160" w:rsidRPr="00AC1068">
        <w:rPr>
          <w:sz w:val="22"/>
          <w:szCs w:val="22"/>
        </w:rPr>
        <w:t>adalah</w:t>
      </w:r>
      <w:proofErr w:type="spellEnd"/>
      <w:r w:rsidR="00126160" w:rsidRPr="00AC1068">
        <w:rPr>
          <w:sz w:val="22"/>
          <w:szCs w:val="22"/>
        </w:rPr>
        <w:t xml:space="preserve"> model </w:t>
      </w:r>
      <w:proofErr w:type="spellStart"/>
      <w:r w:rsidR="00126160" w:rsidRPr="00AC1068">
        <w:rPr>
          <w:sz w:val="22"/>
          <w:szCs w:val="22"/>
        </w:rPr>
        <w:t>pengembangan</w:t>
      </w:r>
      <w:proofErr w:type="spellEnd"/>
      <w:r w:rsidR="00126160" w:rsidRPr="00AC1068">
        <w:rPr>
          <w:sz w:val="22"/>
          <w:szCs w:val="22"/>
        </w:rPr>
        <w:t xml:space="preserve"> </w:t>
      </w:r>
      <w:proofErr w:type="spellStart"/>
      <w:r w:rsidR="00126160" w:rsidRPr="00AC1068">
        <w:rPr>
          <w:sz w:val="22"/>
          <w:szCs w:val="22"/>
        </w:rPr>
        <w:t>sebuah</w:t>
      </w:r>
      <w:proofErr w:type="spellEnd"/>
      <w:r w:rsidR="00126160" w:rsidRPr="00AC1068">
        <w:rPr>
          <w:sz w:val="22"/>
          <w:szCs w:val="22"/>
        </w:rPr>
        <w:t xml:space="preserve"> </w:t>
      </w:r>
      <w:proofErr w:type="spellStart"/>
      <w:r w:rsidR="00126160" w:rsidRPr="00AC1068">
        <w:rPr>
          <w:sz w:val="22"/>
          <w:szCs w:val="22"/>
        </w:rPr>
        <w:t>produk</w:t>
      </w:r>
      <w:proofErr w:type="spellEnd"/>
      <w:r w:rsidR="00126160" w:rsidRPr="00AC1068">
        <w:rPr>
          <w:sz w:val="22"/>
          <w:szCs w:val="22"/>
        </w:rPr>
        <w:t xml:space="preserve"> </w:t>
      </w:r>
      <w:proofErr w:type="spellStart"/>
      <w:r w:rsidR="00126160" w:rsidRPr="00AC1068">
        <w:rPr>
          <w:sz w:val="22"/>
          <w:szCs w:val="22"/>
        </w:rPr>
        <w:t>dari</w:t>
      </w:r>
      <w:proofErr w:type="spellEnd"/>
      <w:r w:rsidR="00126160" w:rsidRPr="00AC1068">
        <w:rPr>
          <w:sz w:val="22"/>
          <w:szCs w:val="22"/>
        </w:rPr>
        <w:t xml:space="preserve"> </w:t>
      </w:r>
      <w:proofErr w:type="spellStart"/>
      <w:r w:rsidR="00126160" w:rsidRPr="00AC1068">
        <w:rPr>
          <w:sz w:val="22"/>
          <w:szCs w:val="22"/>
        </w:rPr>
        <w:t>mulai</w:t>
      </w:r>
      <w:proofErr w:type="spellEnd"/>
      <w:r w:rsidR="00126160" w:rsidRPr="00AC1068">
        <w:rPr>
          <w:sz w:val="22"/>
          <w:szCs w:val="22"/>
        </w:rPr>
        <w:t xml:space="preserve"> </w:t>
      </w:r>
      <w:proofErr w:type="spellStart"/>
      <w:r w:rsidR="00126160" w:rsidRPr="00AC1068">
        <w:rPr>
          <w:sz w:val="22"/>
          <w:szCs w:val="22"/>
        </w:rPr>
        <w:t>perancangan</w:t>
      </w:r>
      <w:proofErr w:type="spellEnd"/>
      <w:r w:rsidR="00126160" w:rsidRPr="00AC1068">
        <w:rPr>
          <w:sz w:val="22"/>
          <w:szCs w:val="22"/>
        </w:rPr>
        <w:t xml:space="preserve">, </w:t>
      </w:r>
      <w:proofErr w:type="spellStart"/>
      <w:r w:rsidR="00126160" w:rsidRPr="00AC1068">
        <w:rPr>
          <w:sz w:val="22"/>
          <w:szCs w:val="22"/>
        </w:rPr>
        <w:t>validasi</w:t>
      </w:r>
      <w:proofErr w:type="spellEnd"/>
      <w:r w:rsidR="00126160" w:rsidRPr="00AC1068">
        <w:rPr>
          <w:sz w:val="22"/>
          <w:szCs w:val="22"/>
        </w:rPr>
        <w:t xml:space="preserve">, </w:t>
      </w:r>
      <w:proofErr w:type="spellStart"/>
      <w:r w:rsidR="00126160" w:rsidRPr="00AC1068">
        <w:rPr>
          <w:sz w:val="22"/>
          <w:szCs w:val="22"/>
        </w:rPr>
        <w:t>pengujian</w:t>
      </w:r>
      <w:proofErr w:type="spellEnd"/>
      <w:r w:rsidR="00126160" w:rsidRPr="00AC1068">
        <w:rPr>
          <w:sz w:val="22"/>
          <w:szCs w:val="22"/>
        </w:rPr>
        <w:t xml:space="preserve"> </w:t>
      </w:r>
      <w:proofErr w:type="spellStart"/>
      <w:r w:rsidR="00126160" w:rsidRPr="00AC1068">
        <w:rPr>
          <w:sz w:val="22"/>
          <w:szCs w:val="22"/>
        </w:rPr>
        <w:t>produk</w:t>
      </w:r>
      <w:proofErr w:type="spellEnd"/>
      <w:r w:rsidR="00126160" w:rsidRPr="00AC1068">
        <w:rPr>
          <w:sz w:val="22"/>
          <w:szCs w:val="22"/>
        </w:rPr>
        <w:t xml:space="preserve">, dan </w:t>
      </w:r>
      <w:proofErr w:type="spellStart"/>
      <w:r w:rsidR="00126160" w:rsidRPr="00AC1068">
        <w:rPr>
          <w:sz w:val="22"/>
          <w:szCs w:val="22"/>
        </w:rPr>
        <w:t>desiminasi</w:t>
      </w:r>
      <w:proofErr w:type="spellEnd"/>
      <w:r w:rsidR="00126160" w:rsidRPr="00AC1068">
        <w:rPr>
          <w:sz w:val="22"/>
          <w:szCs w:val="22"/>
        </w:rPr>
        <w:t xml:space="preserve"> </w:t>
      </w:r>
      <w:proofErr w:type="spellStart"/>
      <w:r w:rsidR="00126160" w:rsidRPr="00AC1068">
        <w:rPr>
          <w:sz w:val="22"/>
          <w:szCs w:val="22"/>
        </w:rPr>
        <w:t>produk</w:t>
      </w:r>
      <w:proofErr w:type="spellEnd"/>
      <w:r w:rsidR="00126160" w:rsidRPr="00AC1068">
        <w:rPr>
          <w:sz w:val="22"/>
          <w:szCs w:val="22"/>
        </w:rPr>
        <w:t xml:space="preserve"> </w:t>
      </w:r>
      <w:proofErr w:type="spellStart"/>
      <w:r w:rsidR="00126160" w:rsidRPr="00AC1068">
        <w:rPr>
          <w:sz w:val="22"/>
          <w:szCs w:val="22"/>
        </w:rPr>
        <w:t>secara</w:t>
      </w:r>
      <w:proofErr w:type="spellEnd"/>
      <w:r w:rsidR="00126160" w:rsidRPr="00AC1068">
        <w:rPr>
          <w:sz w:val="22"/>
          <w:szCs w:val="22"/>
        </w:rPr>
        <w:t xml:space="preserve"> </w:t>
      </w:r>
      <w:proofErr w:type="spellStart"/>
      <w:r w:rsidR="00126160" w:rsidRPr="00AC1068">
        <w:rPr>
          <w:sz w:val="22"/>
          <w:szCs w:val="22"/>
        </w:rPr>
        <w:t>luas</w:t>
      </w:r>
      <w:proofErr w:type="spellEnd"/>
      <w:r w:rsidR="00126160" w:rsidRPr="00AC1068">
        <w:rPr>
          <w:sz w:val="22"/>
          <w:szCs w:val="22"/>
        </w:rPr>
        <w:t xml:space="preserve">. </w:t>
      </w:r>
      <w:proofErr w:type="spellStart"/>
      <w:r w:rsidR="00126160" w:rsidRPr="00AC1068">
        <w:rPr>
          <w:sz w:val="22"/>
          <w:szCs w:val="22"/>
        </w:rPr>
        <w:t>Tahapan</w:t>
      </w:r>
      <w:proofErr w:type="spellEnd"/>
      <w:r w:rsidR="00126160" w:rsidRPr="00AC1068">
        <w:rPr>
          <w:sz w:val="22"/>
          <w:szCs w:val="22"/>
        </w:rPr>
        <w:t xml:space="preserve"> </w:t>
      </w:r>
      <w:proofErr w:type="spellStart"/>
      <w:r w:rsidR="00126160" w:rsidRPr="00AC1068">
        <w:rPr>
          <w:sz w:val="22"/>
          <w:szCs w:val="22"/>
        </w:rPr>
        <w:t>pengembangan</w:t>
      </w:r>
      <w:proofErr w:type="spellEnd"/>
      <w:r w:rsidR="00126160" w:rsidRPr="00AC1068">
        <w:rPr>
          <w:sz w:val="22"/>
          <w:szCs w:val="22"/>
        </w:rPr>
        <w:t xml:space="preserve"> </w:t>
      </w:r>
      <w:proofErr w:type="spellStart"/>
      <w:r w:rsidR="00126160" w:rsidRPr="00AC1068">
        <w:rPr>
          <w:sz w:val="22"/>
          <w:szCs w:val="22"/>
        </w:rPr>
        <w:t>aplikasi</w:t>
      </w:r>
      <w:proofErr w:type="spellEnd"/>
      <w:r w:rsidR="00126160" w:rsidRPr="00AC1068">
        <w:rPr>
          <w:sz w:val="22"/>
          <w:szCs w:val="22"/>
        </w:rPr>
        <w:t xml:space="preserve"> pada </w:t>
      </w:r>
      <w:proofErr w:type="spellStart"/>
      <w:r w:rsidR="00126160" w:rsidRPr="00AC1068">
        <w:rPr>
          <w:sz w:val="22"/>
          <w:szCs w:val="22"/>
        </w:rPr>
        <w:t>penelitian</w:t>
      </w:r>
      <w:proofErr w:type="spellEnd"/>
      <w:r w:rsidR="00126160" w:rsidRPr="00AC1068">
        <w:rPr>
          <w:sz w:val="22"/>
          <w:szCs w:val="22"/>
        </w:rPr>
        <w:t xml:space="preserve"> </w:t>
      </w:r>
      <w:proofErr w:type="spellStart"/>
      <w:r w:rsidR="00126160" w:rsidRPr="00AC1068">
        <w:rPr>
          <w:sz w:val="22"/>
          <w:szCs w:val="22"/>
        </w:rPr>
        <w:t>ini</w:t>
      </w:r>
      <w:proofErr w:type="spellEnd"/>
      <w:r w:rsidR="00126160" w:rsidRPr="00AC1068">
        <w:rPr>
          <w:sz w:val="22"/>
          <w:szCs w:val="22"/>
        </w:rPr>
        <w:t xml:space="preserve"> </w:t>
      </w:r>
      <w:proofErr w:type="spellStart"/>
      <w:r w:rsidR="00126160" w:rsidRPr="00AC1068">
        <w:rPr>
          <w:sz w:val="22"/>
          <w:szCs w:val="22"/>
        </w:rPr>
        <w:t>meliputi</w:t>
      </w:r>
      <w:proofErr w:type="spellEnd"/>
      <w:r w:rsidR="00126160" w:rsidRPr="00AC1068">
        <w:rPr>
          <w:sz w:val="22"/>
          <w:szCs w:val="22"/>
        </w:rPr>
        <w:t xml:space="preserve">; </w:t>
      </w:r>
      <w:proofErr w:type="spellStart"/>
      <w:r w:rsidR="00126160" w:rsidRPr="00AC1068">
        <w:rPr>
          <w:sz w:val="22"/>
          <w:szCs w:val="22"/>
        </w:rPr>
        <w:t>stdudi</w:t>
      </w:r>
      <w:proofErr w:type="spellEnd"/>
      <w:r w:rsidR="00126160" w:rsidRPr="00AC1068">
        <w:rPr>
          <w:sz w:val="22"/>
          <w:szCs w:val="22"/>
        </w:rPr>
        <w:t xml:space="preserve"> </w:t>
      </w:r>
      <w:proofErr w:type="spellStart"/>
      <w:r w:rsidR="00126160" w:rsidRPr="00AC1068">
        <w:rPr>
          <w:sz w:val="22"/>
          <w:szCs w:val="22"/>
        </w:rPr>
        <w:t>pendahuluan</w:t>
      </w:r>
      <w:proofErr w:type="spellEnd"/>
      <w:r w:rsidR="00126160" w:rsidRPr="00AC1068">
        <w:rPr>
          <w:sz w:val="22"/>
          <w:szCs w:val="22"/>
        </w:rPr>
        <w:t xml:space="preserve">, </w:t>
      </w:r>
      <w:proofErr w:type="spellStart"/>
      <w:r w:rsidR="00126160" w:rsidRPr="00AC1068">
        <w:rPr>
          <w:sz w:val="22"/>
          <w:szCs w:val="22"/>
        </w:rPr>
        <w:t>perancangan</w:t>
      </w:r>
      <w:proofErr w:type="spellEnd"/>
      <w:r w:rsidR="00126160" w:rsidRPr="00AC1068">
        <w:rPr>
          <w:sz w:val="22"/>
          <w:szCs w:val="22"/>
        </w:rPr>
        <w:t xml:space="preserve"> </w:t>
      </w:r>
      <w:proofErr w:type="spellStart"/>
      <w:r w:rsidR="00126160" w:rsidRPr="00AC1068">
        <w:rPr>
          <w:sz w:val="22"/>
          <w:szCs w:val="22"/>
        </w:rPr>
        <w:t>produk</w:t>
      </w:r>
      <w:proofErr w:type="spellEnd"/>
      <w:r w:rsidR="00126160" w:rsidRPr="00AC1068">
        <w:rPr>
          <w:sz w:val="22"/>
          <w:szCs w:val="22"/>
        </w:rPr>
        <w:t xml:space="preserve">, </w:t>
      </w:r>
      <w:proofErr w:type="spellStart"/>
      <w:r w:rsidR="00126160" w:rsidRPr="00AC1068">
        <w:rPr>
          <w:sz w:val="22"/>
          <w:szCs w:val="22"/>
        </w:rPr>
        <w:t>validasi</w:t>
      </w:r>
      <w:proofErr w:type="spellEnd"/>
      <w:r w:rsidR="00126160" w:rsidRPr="00AC1068">
        <w:rPr>
          <w:sz w:val="22"/>
          <w:szCs w:val="22"/>
        </w:rPr>
        <w:t xml:space="preserve"> </w:t>
      </w:r>
      <w:proofErr w:type="spellStart"/>
      <w:r w:rsidR="00126160" w:rsidRPr="00AC1068">
        <w:rPr>
          <w:sz w:val="22"/>
          <w:szCs w:val="22"/>
        </w:rPr>
        <w:t>produk</w:t>
      </w:r>
      <w:proofErr w:type="spellEnd"/>
      <w:r w:rsidR="00126160" w:rsidRPr="00AC1068">
        <w:rPr>
          <w:sz w:val="22"/>
          <w:szCs w:val="22"/>
        </w:rPr>
        <w:t xml:space="preserve">, </w:t>
      </w:r>
      <w:proofErr w:type="spellStart"/>
      <w:r w:rsidR="00126160" w:rsidRPr="00AC1068">
        <w:rPr>
          <w:sz w:val="22"/>
          <w:szCs w:val="22"/>
        </w:rPr>
        <w:t>perbaikan</w:t>
      </w:r>
      <w:proofErr w:type="spellEnd"/>
      <w:r w:rsidR="00126160" w:rsidRPr="00AC1068">
        <w:rPr>
          <w:sz w:val="22"/>
          <w:szCs w:val="22"/>
        </w:rPr>
        <w:t xml:space="preserve"> </w:t>
      </w:r>
      <w:proofErr w:type="spellStart"/>
      <w:r w:rsidR="00126160" w:rsidRPr="00AC1068">
        <w:rPr>
          <w:sz w:val="22"/>
          <w:szCs w:val="22"/>
        </w:rPr>
        <w:t>produk</w:t>
      </w:r>
      <w:proofErr w:type="spellEnd"/>
      <w:r w:rsidR="00126160" w:rsidRPr="00AC1068">
        <w:rPr>
          <w:sz w:val="22"/>
          <w:szCs w:val="22"/>
        </w:rPr>
        <w:t xml:space="preserve">, uji </w:t>
      </w:r>
      <w:proofErr w:type="spellStart"/>
      <w:r w:rsidR="00126160" w:rsidRPr="00AC1068">
        <w:rPr>
          <w:sz w:val="22"/>
          <w:szCs w:val="22"/>
        </w:rPr>
        <w:t>coba</w:t>
      </w:r>
      <w:proofErr w:type="spellEnd"/>
      <w:r w:rsidR="00126160" w:rsidRPr="00AC1068">
        <w:rPr>
          <w:sz w:val="22"/>
          <w:szCs w:val="22"/>
        </w:rPr>
        <w:t xml:space="preserve"> </w:t>
      </w:r>
      <w:proofErr w:type="spellStart"/>
      <w:r w:rsidR="00126160" w:rsidRPr="00AC1068">
        <w:rPr>
          <w:sz w:val="22"/>
          <w:szCs w:val="22"/>
        </w:rPr>
        <w:t>produk</w:t>
      </w:r>
      <w:proofErr w:type="spellEnd"/>
      <w:r w:rsidR="00126160" w:rsidRPr="00AC1068">
        <w:rPr>
          <w:sz w:val="22"/>
          <w:szCs w:val="22"/>
        </w:rPr>
        <w:t xml:space="preserve"> dan </w:t>
      </w:r>
      <w:proofErr w:type="spellStart"/>
      <w:r w:rsidR="00126160" w:rsidRPr="00AC1068">
        <w:rPr>
          <w:sz w:val="22"/>
          <w:szCs w:val="22"/>
        </w:rPr>
        <w:t>penyempurnaan</w:t>
      </w:r>
      <w:proofErr w:type="spellEnd"/>
      <w:r w:rsidR="00126160" w:rsidRPr="00AC1068">
        <w:rPr>
          <w:sz w:val="22"/>
          <w:szCs w:val="22"/>
        </w:rPr>
        <w:t xml:space="preserve"> </w:t>
      </w:r>
      <w:proofErr w:type="spellStart"/>
      <w:r w:rsidR="00126160" w:rsidRPr="00AC1068">
        <w:rPr>
          <w:sz w:val="22"/>
          <w:szCs w:val="22"/>
        </w:rPr>
        <w:t>produk</w:t>
      </w:r>
      <w:proofErr w:type="spellEnd"/>
      <w:r w:rsidR="00126160" w:rsidRPr="00AC1068">
        <w:rPr>
          <w:sz w:val="22"/>
          <w:szCs w:val="22"/>
        </w:rPr>
        <w:t xml:space="preserve"> final.</w:t>
      </w:r>
      <w:r w:rsidR="00126160" w:rsidRPr="00AC1068">
        <w:rPr>
          <w:sz w:val="22"/>
          <w:szCs w:val="22"/>
          <w:lang w:val="id-ID"/>
        </w:rPr>
        <w:t xml:space="preserve"> </w:t>
      </w:r>
      <w:r w:rsidR="0007071F">
        <w:rPr>
          <w:bCs/>
          <w:sz w:val="22"/>
          <w:szCs w:val="22"/>
          <w:lang w:val="id-ID"/>
        </w:rPr>
        <w:t>H</w:t>
      </w:r>
      <w:proofErr w:type="spellStart"/>
      <w:r w:rsidR="00AC1068" w:rsidRPr="00AC1068">
        <w:rPr>
          <w:bCs/>
          <w:sz w:val="22"/>
          <w:szCs w:val="22"/>
        </w:rPr>
        <w:t>asil</w:t>
      </w:r>
      <w:proofErr w:type="spellEnd"/>
      <w:r w:rsidR="00AC1068" w:rsidRPr="00AC1068">
        <w:rPr>
          <w:bCs/>
          <w:sz w:val="22"/>
          <w:szCs w:val="22"/>
        </w:rPr>
        <w:t xml:space="preserve"> </w:t>
      </w:r>
      <w:r w:rsidR="0007071F">
        <w:rPr>
          <w:bCs/>
          <w:sz w:val="22"/>
          <w:szCs w:val="22"/>
          <w:lang w:val="id-ID"/>
        </w:rPr>
        <w:t>pengujian aplikasi yang dilakukan didapatkan analisis</w:t>
      </w:r>
      <w:r w:rsidR="00AC1068" w:rsidRPr="00AC1068">
        <w:rPr>
          <w:bCs/>
          <w:sz w:val="22"/>
          <w:szCs w:val="22"/>
        </w:rPr>
        <w:t xml:space="preserve"> yang </w:t>
      </w:r>
      <w:proofErr w:type="spellStart"/>
      <w:r w:rsidR="00AC1068" w:rsidRPr="00AC1068">
        <w:rPr>
          <w:bCs/>
          <w:sz w:val="22"/>
          <w:szCs w:val="22"/>
        </w:rPr>
        <w:t>berisi</w:t>
      </w:r>
      <w:proofErr w:type="spellEnd"/>
      <w:r w:rsidR="00AC1068" w:rsidRPr="00AC1068">
        <w:rPr>
          <w:bCs/>
          <w:sz w:val="22"/>
          <w:szCs w:val="22"/>
        </w:rPr>
        <w:t xml:space="preserve"> </w:t>
      </w:r>
      <w:proofErr w:type="spellStart"/>
      <w:r w:rsidR="00AC1068" w:rsidRPr="00AC1068">
        <w:rPr>
          <w:bCs/>
          <w:sz w:val="22"/>
          <w:szCs w:val="22"/>
        </w:rPr>
        <w:t>ouput</w:t>
      </w:r>
      <w:proofErr w:type="spellEnd"/>
      <w:r w:rsidR="00AC1068" w:rsidRPr="00AC1068">
        <w:rPr>
          <w:bCs/>
          <w:sz w:val="22"/>
          <w:szCs w:val="22"/>
        </w:rPr>
        <w:t xml:space="preserve"> </w:t>
      </w:r>
      <w:r w:rsidR="00AC1068" w:rsidRPr="00AC1068">
        <w:rPr>
          <w:bCs/>
          <w:i/>
          <w:iCs/>
          <w:sz w:val="22"/>
          <w:szCs w:val="22"/>
        </w:rPr>
        <w:t>Paired Samples Test</w:t>
      </w:r>
      <w:r w:rsidR="00AC1068" w:rsidRPr="00AC1068">
        <w:rPr>
          <w:bCs/>
          <w:sz w:val="22"/>
          <w:szCs w:val="22"/>
        </w:rPr>
        <w:t xml:space="preserve"> </w:t>
      </w:r>
      <w:proofErr w:type="spellStart"/>
      <w:r w:rsidR="00AC1068" w:rsidRPr="00AC1068">
        <w:rPr>
          <w:bCs/>
          <w:sz w:val="22"/>
          <w:szCs w:val="22"/>
        </w:rPr>
        <w:t>menunjukkan</w:t>
      </w:r>
      <w:proofErr w:type="spellEnd"/>
      <w:r w:rsidR="00AC1068" w:rsidRPr="00AC1068">
        <w:rPr>
          <w:bCs/>
          <w:sz w:val="22"/>
          <w:szCs w:val="22"/>
        </w:rPr>
        <w:t xml:space="preserve"> </w:t>
      </w:r>
      <w:proofErr w:type="spellStart"/>
      <w:r w:rsidR="00AC1068" w:rsidRPr="00AC1068">
        <w:rPr>
          <w:bCs/>
          <w:sz w:val="22"/>
          <w:szCs w:val="22"/>
        </w:rPr>
        <w:t>nilai</w:t>
      </w:r>
      <w:proofErr w:type="spellEnd"/>
      <w:r w:rsidR="00AC1068" w:rsidRPr="00AC1068">
        <w:rPr>
          <w:bCs/>
          <w:sz w:val="22"/>
          <w:szCs w:val="22"/>
        </w:rPr>
        <w:t xml:space="preserve"> Sig.(2-tailed) </w:t>
      </w:r>
      <w:proofErr w:type="spellStart"/>
      <w:r w:rsidR="00AC1068" w:rsidRPr="00AC1068">
        <w:rPr>
          <w:bCs/>
          <w:sz w:val="22"/>
          <w:szCs w:val="22"/>
        </w:rPr>
        <w:t>adalah</w:t>
      </w:r>
      <w:proofErr w:type="spellEnd"/>
      <w:r w:rsidR="00AC1068" w:rsidRPr="00AC1068">
        <w:rPr>
          <w:bCs/>
          <w:sz w:val="22"/>
          <w:szCs w:val="22"/>
        </w:rPr>
        <w:t xml:space="preserve"> </w:t>
      </w:r>
      <w:proofErr w:type="spellStart"/>
      <w:r w:rsidR="00AC1068" w:rsidRPr="00AC1068">
        <w:rPr>
          <w:bCs/>
          <w:sz w:val="22"/>
          <w:szCs w:val="22"/>
        </w:rPr>
        <w:t>sebesar</w:t>
      </w:r>
      <w:proofErr w:type="spellEnd"/>
      <w:r w:rsidR="00AC1068" w:rsidRPr="00AC1068">
        <w:rPr>
          <w:bCs/>
          <w:sz w:val="22"/>
          <w:szCs w:val="22"/>
        </w:rPr>
        <w:t xml:space="preserve"> 0.000 &lt; 0.05, </w:t>
      </w:r>
      <w:proofErr w:type="spellStart"/>
      <w:r w:rsidR="00AC1068" w:rsidRPr="00AC1068">
        <w:rPr>
          <w:bCs/>
          <w:sz w:val="22"/>
          <w:szCs w:val="22"/>
        </w:rPr>
        <w:t>maka</w:t>
      </w:r>
      <w:proofErr w:type="spellEnd"/>
      <w:r w:rsidR="00AC1068" w:rsidRPr="00AC1068">
        <w:rPr>
          <w:bCs/>
          <w:sz w:val="22"/>
          <w:szCs w:val="22"/>
        </w:rPr>
        <w:t xml:space="preserve"> H</w:t>
      </w:r>
      <w:r w:rsidR="00AC1068" w:rsidRPr="00AC1068">
        <w:rPr>
          <w:bCs/>
          <w:sz w:val="22"/>
          <w:szCs w:val="22"/>
          <w:vertAlign w:val="subscript"/>
        </w:rPr>
        <w:t>0</w:t>
      </w:r>
      <w:r w:rsidR="00AC1068" w:rsidRPr="00AC1068">
        <w:rPr>
          <w:bCs/>
          <w:sz w:val="22"/>
          <w:szCs w:val="22"/>
        </w:rPr>
        <w:t xml:space="preserve"> </w:t>
      </w:r>
      <w:proofErr w:type="spellStart"/>
      <w:r w:rsidR="00AC1068" w:rsidRPr="00AC1068">
        <w:rPr>
          <w:bCs/>
          <w:sz w:val="22"/>
          <w:szCs w:val="22"/>
        </w:rPr>
        <w:t>ditolak</w:t>
      </w:r>
      <w:proofErr w:type="spellEnd"/>
      <w:r w:rsidR="00AC1068" w:rsidRPr="00AC1068">
        <w:rPr>
          <w:bCs/>
          <w:sz w:val="22"/>
          <w:szCs w:val="22"/>
        </w:rPr>
        <w:t xml:space="preserve"> dan Ha </w:t>
      </w:r>
      <w:proofErr w:type="spellStart"/>
      <w:r w:rsidR="00AC1068" w:rsidRPr="00AC1068">
        <w:rPr>
          <w:bCs/>
          <w:sz w:val="22"/>
          <w:szCs w:val="22"/>
        </w:rPr>
        <w:t>diterima</w:t>
      </w:r>
      <w:proofErr w:type="spellEnd"/>
      <w:r w:rsidR="00AC1068" w:rsidRPr="00AC1068">
        <w:rPr>
          <w:bCs/>
          <w:sz w:val="22"/>
          <w:szCs w:val="22"/>
        </w:rPr>
        <w:t xml:space="preserve">. </w:t>
      </w:r>
      <w:proofErr w:type="spellStart"/>
      <w:r w:rsidR="00AC1068" w:rsidRPr="00AC1068">
        <w:rPr>
          <w:bCs/>
          <w:sz w:val="22"/>
          <w:szCs w:val="22"/>
        </w:rPr>
        <w:t>Dapat</w:t>
      </w:r>
      <w:proofErr w:type="spellEnd"/>
      <w:r w:rsidR="00AC1068" w:rsidRPr="00AC1068">
        <w:rPr>
          <w:bCs/>
          <w:sz w:val="22"/>
          <w:szCs w:val="22"/>
        </w:rPr>
        <w:t xml:space="preserve"> </w:t>
      </w:r>
      <w:proofErr w:type="spellStart"/>
      <w:r w:rsidR="00AC1068" w:rsidRPr="00AC1068">
        <w:rPr>
          <w:bCs/>
          <w:sz w:val="22"/>
          <w:szCs w:val="22"/>
        </w:rPr>
        <w:t>ditarik</w:t>
      </w:r>
      <w:proofErr w:type="spellEnd"/>
      <w:r w:rsidR="00AC1068" w:rsidRPr="00AC1068">
        <w:rPr>
          <w:bCs/>
          <w:sz w:val="22"/>
          <w:szCs w:val="22"/>
        </w:rPr>
        <w:t xml:space="preserve"> </w:t>
      </w:r>
      <w:proofErr w:type="spellStart"/>
      <w:r w:rsidR="00AC1068" w:rsidRPr="00AC1068">
        <w:rPr>
          <w:bCs/>
          <w:sz w:val="22"/>
          <w:szCs w:val="22"/>
        </w:rPr>
        <w:t>kesimpulan</w:t>
      </w:r>
      <w:proofErr w:type="spellEnd"/>
      <w:r w:rsidR="00AC1068" w:rsidRPr="00AC1068">
        <w:rPr>
          <w:bCs/>
          <w:sz w:val="22"/>
          <w:szCs w:val="22"/>
        </w:rPr>
        <w:t xml:space="preserve"> </w:t>
      </w:r>
      <w:proofErr w:type="spellStart"/>
      <w:r w:rsidR="00AC1068" w:rsidRPr="00AC1068">
        <w:rPr>
          <w:bCs/>
          <w:sz w:val="22"/>
          <w:szCs w:val="22"/>
        </w:rPr>
        <w:t>bahwa</w:t>
      </w:r>
      <w:proofErr w:type="spellEnd"/>
      <w:r w:rsidR="00AC1068" w:rsidRPr="00AC1068">
        <w:rPr>
          <w:bCs/>
          <w:sz w:val="22"/>
          <w:szCs w:val="22"/>
        </w:rPr>
        <w:t xml:space="preserve">, </w:t>
      </w:r>
      <w:proofErr w:type="spellStart"/>
      <w:r w:rsidR="00AC1068" w:rsidRPr="00AC1068">
        <w:rPr>
          <w:bCs/>
          <w:sz w:val="22"/>
          <w:szCs w:val="22"/>
        </w:rPr>
        <w:t>ada</w:t>
      </w:r>
      <w:proofErr w:type="spellEnd"/>
      <w:r w:rsidR="00AC1068" w:rsidRPr="00AC1068">
        <w:rPr>
          <w:bCs/>
          <w:sz w:val="22"/>
          <w:szCs w:val="22"/>
        </w:rPr>
        <w:t xml:space="preserve"> </w:t>
      </w:r>
      <w:proofErr w:type="spellStart"/>
      <w:r w:rsidR="00AC1068" w:rsidRPr="00AC1068">
        <w:rPr>
          <w:bCs/>
          <w:sz w:val="22"/>
          <w:szCs w:val="22"/>
        </w:rPr>
        <w:t>perbedaan</w:t>
      </w:r>
      <w:proofErr w:type="spellEnd"/>
      <w:r w:rsidR="00AC1068" w:rsidRPr="00AC1068">
        <w:rPr>
          <w:bCs/>
          <w:sz w:val="22"/>
          <w:szCs w:val="22"/>
        </w:rPr>
        <w:t xml:space="preserve"> rata – rata </w:t>
      </w:r>
      <w:proofErr w:type="spellStart"/>
      <w:r w:rsidR="00AC1068" w:rsidRPr="00AC1068">
        <w:rPr>
          <w:bCs/>
          <w:sz w:val="22"/>
          <w:szCs w:val="22"/>
        </w:rPr>
        <w:t>antara</w:t>
      </w:r>
      <w:proofErr w:type="spellEnd"/>
      <w:r w:rsidR="00AC1068" w:rsidRPr="00AC1068">
        <w:rPr>
          <w:bCs/>
          <w:sz w:val="22"/>
          <w:szCs w:val="22"/>
        </w:rPr>
        <w:t xml:space="preserve"> </w:t>
      </w:r>
      <w:proofErr w:type="spellStart"/>
      <w:r w:rsidR="00AC1068" w:rsidRPr="00AC1068">
        <w:rPr>
          <w:bCs/>
          <w:sz w:val="22"/>
          <w:szCs w:val="22"/>
        </w:rPr>
        <w:t>komunikasi</w:t>
      </w:r>
      <w:proofErr w:type="spellEnd"/>
      <w:r w:rsidR="00AC1068" w:rsidRPr="00AC1068">
        <w:rPr>
          <w:bCs/>
          <w:sz w:val="22"/>
          <w:szCs w:val="22"/>
        </w:rPr>
        <w:t xml:space="preserve"> </w:t>
      </w:r>
      <w:proofErr w:type="spellStart"/>
      <w:r w:rsidR="00AC1068" w:rsidRPr="00AC1068">
        <w:rPr>
          <w:bCs/>
          <w:sz w:val="22"/>
          <w:szCs w:val="22"/>
        </w:rPr>
        <w:t>mahasiswa</w:t>
      </w:r>
      <w:proofErr w:type="spellEnd"/>
      <w:r w:rsidR="00AC1068" w:rsidRPr="00AC1068">
        <w:rPr>
          <w:bCs/>
          <w:sz w:val="22"/>
          <w:szCs w:val="22"/>
        </w:rPr>
        <w:t xml:space="preserve"> pada </w:t>
      </w:r>
      <w:proofErr w:type="spellStart"/>
      <w:r w:rsidR="00AC1068" w:rsidRPr="00AC1068">
        <w:rPr>
          <w:bCs/>
          <w:sz w:val="22"/>
          <w:szCs w:val="22"/>
        </w:rPr>
        <w:t>saat</w:t>
      </w:r>
      <w:proofErr w:type="spellEnd"/>
      <w:r w:rsidR="00AC1068" w:rsidRPr="00AC1068">
        <w:rPr>
          <w:bCs/>
          <w:sz w:val="22"/>
          <w:szCs w:val="22"/>
        </w:rPr>
        <w:t xml:space="preserve"> </w:t>
      </w:r>
      <w:proofErr w:type="spellStart"/>
      <w:r w:rsidR="00AC1068" w:rsidRPr="00AC1068">
        <w:rPr>
          <w:bCs/>
          <w:sz w:val="22"/>
          <w:szCs w:val="22"/>
        </w:rPr>
        <w:t>sebelum</w:t>
      </w:r>
      <w:proofErr w:type="spellEnd"/>
      <w:r w:rsidR="00AC1068" w:rsidRPr="00AC1068">
        <w:rPr>
          <w:bCs/>
          <w:sz w:val="22"/>
          <w:szCs w:val="22"/>
        </w:rPr>
        <w:t xml:space="preserve"> dan </w:t>
      </w:r>
      <w:proofErr w:type="spellStart"/>
      <w:r w:rsidR="00AC1068" w:rsidRPr="00AC1068">
        <w:rPr>
          <w:bCs/>
          <w:sz w:val="22"/>
          <w:szCs w:val="22"/>
        </w:rPr>
        <w:t>sesudah</w:t>
      </w:r>
      <w:proofErr w:type="spellEnd"/>
      <w:r w:rsidR="00AC1068" w:rsidRPr="00AC1068">
        <w:rPr>
          <w:bCs/>
          <w:sz w:val="22"/>
          <w:szCs w:val="22"/>
        </w:rPr>
        <w:t xml:space="preserve"> </w:t>
      </w:r>
      <w:proofErr w:type="spellStart"/>
      <w:r w:rsidR="00AC1068" w:rsidRPr="00AC1068">
        <w:rPr>
          <w:bCs/>
          <w:sz w:val="22"/>
          <w:szCs w:val="22"/>
        </w:rPr>
        <w:t>menggunakan</w:t>
      </w:r>
      <w:proofErr w:type="spellEnd"/>
      <w:r w:rsidR="00AC1068" w:rsidRPr="00AC1068">
        <w:rPr>
          <w:bCs/>
          <w:sz w:val="22"/>
          <w:szCs w:val="22"/>
        </w:rPr>
        <w:t xml:space="preserve"> </w:t>
      </w:r>
      <w:proofErr w:type="spellStart"/>
      <w:r w:rsidR="00AC1068" w:rsidRPr="00AC1068">
        <w:rPr>
          <w:bCs/>
          <w:sz w:val="22"/>
          <w:szCs w:val="22"/>
        </w:rPr>
        <w:t>aplikasi</w:t>
      </w:r>
      <w:proofErr w:type="spellEnd"/>
      <w:r w:rsidR="00AC1068" w:rsidRPr="00AC1068">
        <w:rPr>
          <w:bCs/>
          <w:sz w:val="22"/>
          <w:szCs w:val="22"/>
        </w:rPr>
        <w:t xml:space="preserve"> “SAPA” yang </w:t>
      </w:r>
      <w:proofErr w:type="spellStart"/>
      <w:r w:rsidR="00AC1068" w:rsidRPr="00AC1068">
        <w:rPr>
          <w:bCs/>
          <w:sz w:val="22"/>
          <w:szCs w:val="22"/>
        </w:rPr>
        <w:t>artinya</w:t>
      </w:r>
      <w:proofErr w:type="spellEnd"/>
      <w:r w:rsidR="00AC1068" w:rsidRPr="00AC1068">
        <w:rPr>
          <w:bCs/>
          <w:sz w:val="22"/>
          <w:szCs w:val="22"/>
        </w:rPr>
        <w:t xml:space="preserve"> </w:t>
      </w:r>
      <w:proofErr w:type="spellStart"/>
      <w:r w:rsidR="00AC1068" w:rsidRPr="00AC1068">
        <w:rPr>
          <w:bCs/>
          <w:sz w:val="22"/>
          <w:szCs w:val="22"/>
        </w:rPr>
        <w:t>ada</w:t>
      </w:r>
      <w:proofErr w:type="spellEnd"/>
      <w:r w:rsidR="00AC1068" w:rsidRPr="00AC1068">
        <w:rPr>
          <w:bCs/>
          <w:sz w:val="22"/>
          <w:szCs w:val="22"/>
        </w:rPr>
        <w:t xml:space="preserve"> </w:t>
      </w:r>
      <w:proofErr w:type="spellStart"/>
      <w:r w:rsidR="00AC1068" w:rsidRPr="00AC1068">
        <w:rPr>
          <w:bCs/>
          <w:sz w:val="22"/>
          <w:szCs w:val="22"/>
        </w:rPr>
        <w:t>pengaruh</w:t>
      </w:r>
      <w:proofErr w:type="spellEnd"/>
      <w:r w:rsidR="00AC1068" w:rsidRPr="00AC1068">
        <w:rPr>
          <w:bCs/>
          <w:sz w:val="22"/>
          <w:szCs w:val="22"/>
        </w:rPr>
        <w:t xml:space="preserve"> pada </w:t>
      </w:r>
      <w:proofErr w:type="spellStart"/>
      <w:r w:rsidR="00AC1068" w:rsidRPr="00AC1068">
        <w:rPr>
          <w:bCs/>
          <w:sz w:val="22"/>
          <w:szCs w:val="22"/>
        </w:rPr>
        <w:t>penggunaan</w:t>
      </w:r>
      <w:proofErr w:type="spellEnd"/>
      <w:r w:rsidR="00AC1068" w:rsidRPr="00AC1068">
        <w:rPr>
          <w:bCs/>
          <w:sz w:val="22"/>
          <w:szCs w:val="22"/>
        </w:rPr>
        <w:t xml:space="preserve"> </w:t>
      </w:r>
      <w:proofErr w:type="spellStart"/>
      <w:r w:rsidR="00AC1068" w:rsidRPr="00AC1068">
        <w:rPr>
          <w:bCs/>
          <w:sz w:val="22"/>
          <w:szCs w:val="22"/>
        </w:rPr>
        <w:t>aplikasi</w:t>
      </w:r>
      <w:proofErr w:type="spellEnd"/>
      <w:r w:rsidR="00AC1068" w:rsidRPr="00AC1068">
        <w:rPr>
          <w:bCs/>
          <w:sz w:val="22"/>
          <w:szCs w:val="22"/>
        </w:rPr>
        <w:t xml:space="preserve"> “SAPA” </w:t>
      </w:r>
      <w:proofErr w:type="spellStart"/>
      <w:r w:rsidR="00AC1068" w:rsidRPr="00AC1068">
        <w:rPr>
          <w:bCs/>
          <w:sz w:val="22"/>
          <w:szCs w:val="22"/>
        </w:rPr>
        <w:t>untuk</w:t>
      </w:r>
      <w:proofErr w:type="spellEnd"/>
      <w:r w:rsidR="00AC1068" w:rsidRPr="00AC1068">
        <w:rPr>
          <w:bCs/>
          <w:sz w:val="22"/>
          <w:szCs w:val="22"/>
        </w:rPr>
        <w:t xml:space="preserve"> </w:t>
      </w:r>
      <w:proofErr w:type="spellStart"/>
      <w:r w:rsidR="00AC1068" w:rsidRPr="00AC1068">
        <w:rPr>
          <w:bCs/>
          <w:sz w:val="22"/>
          <w:szCs w:val="22"/>
        </w:rPr>
        <w:t>mengatasi</w:t>
      </w:r>
      <w:proofErr w:type="spellEnd"/>
      <w:r w:rsidR="00AC1068" w:rsidRPr="00AC1068">
        <w:rPr>
          <w:bCs/>
          <w:sz w:val="22"/>
          <w:szCs w:val="22"/>
        </w:rPr>
        <w:t xml:space="preserve"> </w:t>
      </w:r>
      <w:proofErr w:type="spellStart"/>
      <w:r w:rsidR="00AC1068" w:rsidRPr="00AC1068">
        <w:rPr>
          <w:bCs/>
          <w:sz w:val="22"/>
          <w:szCs w:val="22"/>
        </w:rPr>
        <w:t>masalah</w:t>
      </w:r>
      <w:proofErr w:type="spellEnd"/>
      <w:r w:rsidR="00AC1068" w:rsidRPr="00AC1068">
        <w:rPr>
          <w:bCs/>
          <w:sz w:val="22"/>
          <w:szCs w:val="22"/>
        </w:rPr>
        <w:t xml:space="preserve"> </w:t>
      </w:r>
      <w:proofErr w:type="spellStart"/>
      <w:r w:rsidR="00AC1068" w:rsidRPr="00AC1068">
        <w:rPr>
          <w:bCs/>
          <w:sz w:val="22"/>
          <w:szCs w:val="22"/>
        </w:rPr>
        <w:t>komunikasi</w:t>
      </w:r>
      <w:proofErr w:type="spellEnd"/>
      <w:r w:rsidR="00AC1068" w:rsidRPr="00AC1068">
        <w:rPr>
          <w:bCs/>
          <w:sz w:val="22"/>
          <w:szCs w:val="22"/>
        </w:rPr>
        <w:t xml:space="preserve"> </w:t>
      </w:r>
      <w:proofErr w:type="spellStart"/>
      <w:r w:rsidR="00AC1068" w:rsidRPr="00AC1068">
        <w:rPr>
          <w:bCs/>
          <w:sz w:val="22"/>
          <w:szCs w:val="22"/>
        </w:rPr>
        <w:t>mahasiswa</w:t>
      </w:r>
      <w:proofErr w:type="spellEnd"/>
      <w:r w:rsidR="00AC1068" w:rsidRPr="00AC1068">
        <w:rPr>
          <w:bCs/>
          <w:sz w:val="22"/>
          <w:szCs w:val="22"/>
        </w:rPr>
        <w:t xml:space="preserve"> </w:t>
      </w:r>
      <w:proofErr w:type="spellStart"/>
      <w:r w:rsidR="00AC1068" w:rsidRPr="00AC1068">
        <w:rPr>
          <w:bCs/>
          <w:sz w:val="22"/>
          <w:szCs w:val="22"/>
        </w:rPr>
        <w:t>tunarungu</w:t>
      </w:r>
      <w:proofErr w:type="spellEnd"/>
      <w:r w:rsidR="00AC1068" w:rsidRPr="00AC1068">
        <w:rPr>
          <w:bCs/>
          <w:sz w:val="22"/>
          <w:szCs w:val="22"/>
        </w:rPr>
        <w:t xml:space="preserve">, </w:t>
      </w:r>
      <w:proofErr w:type="spellStart"/>
      <w:r w:rsidR="00AC1068" w:rsidRPr="00AC1068">
        <w:rPr>
          <w:bCs/>
          <w:sz w:val="22"/>
          <w:szCs w:val="22"/>
        </w:rPr>
        <w:t>tunanetra</w:t>
      </w:r>
      <w:proofErr w:type="spellEnd"/>
      <w:r w:rsidR="00AC1068" w:rsidRPr="00AC1068">
        <w:rPr>
          <w:bCs/>
          <w:sz w:val="22"/>
          <w:szCs w:val="22"/>
        </w:rPr>
        <w:t>, non-</w:t>
      </w:r>
      <w:proofErr w:type="spellStart"/>
      <w:r w:rsidR="00AC1068" w:rsidRPr="00AC1068">
        <w:rPr>
          <w:bCs/>
          <w:sz w:val="22"/>
          <w:szCs w:val="22"/>
        </w:rPr>
        <w:t>disabilitas</w:t>
      </w:r>
      <w:proofErr w:type="spellEnd"/>
      <w:r w:rsidR="00AC1068" w:rsidRPr="00AC1068">
        <w:rPr>
          <w:bCs/>
          <w:sz w:val="22"/>
          <w:szCs w:val="22"/>
        </w:rPr>
        <w:t xml:space="preserve">, dan </w:t>
      </w:r>
      <w:proofErr w:type="spellStart"/>
      <w:r w:rsidR="00AC1068" w:rsidRPr="00AC1068">
        <w:rPr>
          <w:bCs/>
          <w:sz w:val="22"/>
          <w:szCs w:val="22"/>
        </w:rPr>
        <w:t>dosen</w:t>
      </w:r>
      <w:proofErr w:type="spellEnd"/>
      <w:r w:rsidR="00AC1068" w:rsidRPr="00AC1068">
        <w:rPr>
          <w:bCs/>
          <w:sz w:val="22"/>
          <w:szCs w:val="22"/>
        </w:rPr>
        <w:t xml:space="preserve"> </w:t>
      </w:r>
      <w:proofErr w:type="spellStart"/>
      <w:r w:rsidR="00AC1068" w:rsidRPr="00AC1068">
        <w:rPr>
          <w:bCs/>
          <w:sz w:val="22"/>
          <w:szCs w:val="22"/>
        </w:rPr>
        <w:t>pengampu</w:t>
      </w:r>
      <w:proofErr w:type="spellEnd"/>
      <w:r w:rsidR="00AC1068" w:rsidRPr="00AC1068">
        <w:rPr>
          <w:bCs/>
          <w:sz w:val="22"/>
          <w:szCs w:val="22"/>
        </w:rPr>
        <w:t xml:space="preserve"> </w:t>
      </w:r>
      <w:proofErr w:type="spellStart"/>
      <w:r w:rsidR="00AC1068" w:rsidRPr="00AC1068">
        <w:rPr>
          <w:bCs/>
          <w:sz w:val="22"/>
          <w:szCs w:val="22"/>
        </w:rPr>
        <w:t>mata</w:t>
      </w:r>
      <w:proofErr w:type="spellEnd"/>
      <w:r w:rsidR="00AC1068" w:rsidRPr="00AC1068">
        <w:rPr>
          <w:bCs/>
          <w:sz w:val="22"/>
          <w:szCs w:val="22"/>
        </w:rPr>
        <w:t xml:space="preserve"> </w:t>
      </w:r>
      <w:proofErr w:type="spellStart"/>
      <w:r w:rsidR="00AC1068" w:rsidRPr="00AC1068">
        <w:rPr>
          <w:bCs/>
          <w:sz w:val="22"/>
          <w:szCs w:val="22"/>
        </w:rPr>
        <w:t>kuliah</w:t>
      </w:r>
      <w:proofErr w:type="spellEnd"/>
      <w:r w:rsidR="00AC1068" w:rsidRPr="00AC1068">
        <w:rPr>
          <w:bCs/>
          <w:sz w:val="22"/>
          <w:szCs w:val="22"/>
        </w:rPr>
        <w:t xml:space="preserve">, </w:t>
      </w:r>
      <w:proofErr w:type="spellStart"/>
      <w:r w:rsidR="00AC1068" w:rsidRPr="00AC1068">
        <w:rPr>
          <w:bCs/>
          <w:sz w:val="22"/>
          <w:szCs w:val="22"/>
        </w:rPr>
        <w:t>sehingga</w:t>
      </w:r>
      <w:proofErr w:type="spellEnd"/>
      <w:r w:rsidR="00AC1068" w:rsidRPr="00AC1068">
        <w:rPr>
          <w:bCs/>
          <w:sz w:val="22"/>
          <w:szCs w:val="22"/>
        </w:rPr>
        <w:t xml:space="preserve"> </w:t>
      </w:r>
      <w:proofErr w:type="spellStart"/>
      <w:r w:rsidR="00AC1068" w:rsidRPr="00AC1068">
        <w:rPr>
          <w:bCs/>
          <w:sz w:val="22"/>
          <w:szCs w:val="22"/>
        </w:rPr>
        <w:t>tercipta</w:t>
      </w:r>
      <w:proofErr w:type="spellEnd"/>
      <w:r w:rsidR="00AC1068" w:rsidRPr="00AC1068">
        <w:rPr>
          <w:bCs/>
          <w:sz w:val="22"/>
          <w:szCs w:val="22"/>
        </w:rPr>
        <w:t xml:space="preserve"> </w:t>
      </w:r>
      <w:proofErr w:type="spellStart"/>
      <w:r w:rsidR="00AC1068" w:rsidRPr="00AC1068">
        <w:rPr>
          <w:bCs/>
          <w:sz w:val="22"/>
          <w:szCs w:val="22"/>
        </w:rPr>
        <w:t>komunikasi</w:t>
      </w:r>
      <w:proofErr w:type="spellEnd"/>
      <w:r w:rsidR="00AC1068" w:rsidRPr="00AC1068">
        <w:rPr>
          <w:bCs/>
          <w:sz w:val="22"/>
          <w:szCs w:val="22"/>
        </w:rPr>
        <w:t xml:space="preserve"> yang </w:t>
      </w:r>
      <w:proofErr w:type="spellStart"/>
      <w:r w:rsidR="00AC1068" w:rsidRPr="00AC1068">
        <w:rPr>
          <w:bCs/>
          <w:sz w:val="22"/>
          <w:szCs w:val="22"/>
        </w:rPr>
        <w:t>efektif</w:t>
      </w:r>
      <w:proofErr w:type="spellEnd"/>
      <w:r w:rsidR="00AC1068" w:rsidRPr="00AC1068">
        <w:rPr>
          <w:bCs/>
          <w:sz w:val="22"/>
          <w:szCs w:val="22"/>
        </w:rPr>
        <w:t xml:space="preserve"> </w:t>
      </w:r>
      <w:proofErr w:type="spellStart"/>
      <w:r w:rsidR="00AC1068" w:rsidRPr="00AC1068">
        <w:rPr>
          <w:bCs/>
          <w:sz w:val="22"/>
          <w:szCs w:val="22"/>
        </w:rPr>
        <w:t>dalam</w:t>
      </w:r>
      <w:proofErr w:type="spellEnd"/>
      <w:r w:rsidR="00AC1068" w:rsidRPr="00AC1068">
        <w:rPr>
          <w:bCs/>
          <w:sz w:val="22"/>
          <w:szCs w:val="22"/>
        </w:rPr>
        <w:t xml:space="preserve"> </w:t>
      </w:r>
      <w:proofErr w:type="spellStart"/>
      <w:r w:rsidR="00AC1068" w:rsidRPr="00AC1068">
        <w:rPr>
          <w:bCs/>
          <w:sz w:val="22"/>
          <w:szCs w:val="22"/>
        </w:rPr>
        <w:t>perkuliahan</w:t>
      </w:r>
      <w:proofErr w:type="spellEnd"/>
      <w:r w:rsidR="00AC1068" w:rsidRPr="00AC1068">
        <w:rPr>
          <w:bCs/>
          <w:sz w:val="22"/>
          <w:szCs w:val="22"/>
        </w:rPr>
        <w:t xml:space="preserve">. </w:t>
      </w:r>
    </w:p>
    <w:p w14:paraId="18EE5547" w14:textId="5A2289BA" w:rsidR="004E5334" w:rsidRDefault="003906AA">
      <w:pPr>
        <w:pStyle w:val="abstrak"/>
        <w:spacing w:after="120"/>
        <w:ind w:left="0" w:right="57"/>
        <w:rPr>
          <w:sz w:val="22"/>
          <w:szCs w:val="22"/>
          <w:lang w:val="id-ID"/>
        </w:rPr>
      </w:pPr>
      <w:r>
        <w:rPr>
          <w:b/>
          <w:sz w:val="22"/>
          <w:szCs w:val="22"/>
          <w:lang w:val="id-ID"/>
        </w:rPr>
        <w:t>Kata Kunci:</w:t>
      </w:r>
      <w:r>
        <w:rPr>
          <w:i/>
          <w:sz w:val="22"/>
          <w:szCs w:val="22"/>
          <w:lang w:val="id-ID"/>
        </w:rPr>
        <w:t xml:space="preserve"> </w:t>
      </w:r>
      <w:r w:rsidR="00316E79" w:rsidRPr="00316E79">
        <w:rPr>
          <w:i/>
          <w:sz w:val="22"/>
          <w:szCs w:val="22"/>
          <w:lang w:val="id-ID"/>
        </w:rPr>
        <w:t>Computer-Mediated Communication</w:t>
      </w:r>
      <w:r w:rsidR="00316E79" w:rsidRPr="00316E79">
        <w:rPr>
          <w:sz w:val="22"/>
          <w:szCs w:val="22"/>
          <w:lang w:val="id-ID"/>
        </w:rPr>
        <w:t xml:space="preserve"> (CMC)</w:t>
      </w:r>
      <w:r>
        <w:rPr>
          <w:i/>
          <w:sz w:val="22"/>
          <w:szCs w:val="22"/>
          <w:lang w:val="id-ID"/>
        </w:rPr>
        <w:t xml:space="preserve">, </w:t>
      </w:r>
      <w:r w:rsidR="005E099A">
        <w:rPr>
          <w:sz w:val="22"/>
          <w:szCs w:val="22"/>
          <w:lang w:val="id-ID"/>
        </w:rPr>
        <w:t xml:space="preserve">komunikasi, </w:t>
      </w:r>
      <w:r w:rsidR="005E099A" w:rsidRPr="0061180B">
        <w:rPr>
          <w:sz w:val="22"/>
          <w:szCs w:val="22"/>
          <w:lang w:val="id-ID"/>
        </w:rPr>
        <w:t>tunarungu</w:t>
      </w:r>
      <w:r>
        <w:rPr>
          <w:sz w:val="22"/>
          <w:szCs w:val="22"/>
          <w:lang w:val="id-ID"/>
        </w:rPr>
        <w:t>.</w:t>
      </w:r>
    </w:p>
    <w:p w14:paraId="0A4A3C8B" w14:textId="77777777" w:rsidR="004E5334" w:rsidRDefault="004E5334">
      <w:pPr>
        <w:pStyle w:val="abstrak"/>
        <w:spacing w:after="120"/>
        <w:ind w:left="0" w:right="57"/>
        <w:rPr>
          <w:sz w:val="22"/>
          <w:szCs w:val="22"/>
          <w:lang w:val="id-ID"/>
        </w:rPr>
      </w:pPr>
    </w:p>
    <w:p w14:paraId="5D01595D" w14:textId="77777777" w:rsidR="004E5334" w:rsidRDefault="003906AA">
      <w:pPr>
        <w:pStyle w:val="StyleAuthorBold"/>
        <w:spacing w:before="120" w:after="120"/>
        <w:jc w:val="left"/>
        <w:rPr>
          <w:lang w:val="id-ID"/>
        </w:rPr>
      </w:pPr>
      <w:r>
        <w:rPr>
          <w:lang w:val="id-ID"/>
        </w:rPr>
        <w:t>Abstract</w:t>
      </w:r>
    </w:p>
    <w:p w14:paraId="17CE3FD2" w14:textId="454BE228" w:rsidR="0061180B" w:rsidRDefault="00611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pacing w:val="-1"/>
        </w:rPr>
      </w:pPr>
      <w:r w:rsidRPr="0061180B">
        <w:rPr>
          <w:rFonts w:ascii="Times New Roman" w:eastAsia="SimSun" w:hAnsi="Times New Roman" w:cs="Times New Roman"/>
          <w:spacing w:val="-1"/>
        </w:rPr>
        <w:t>This study aims to develop the application "SAPA" based on Computer-Mediated Communication (CMC) for the effectiveness of communication between the deaf - blind. In the development of this application, it is adjusted in two directions with the advantage of the deaf in visual or vision. Deaf communication with the android system with sign language and chat that will be transformed into voice for the visually impaired who can hear. The type of research used is Research and Development Research and Development (R &amp; D). Research and development is a model for developing a product from designing, validating, testing products, and broadly distributing products. The stages of application development in this research include; preliminary study, product design, product validation, product improvement, product testing and final product refinement. The results of the application testing carried out obtained an analysis containing the Paired Samples Test output showing the value of Sig. (2-tailed) was 0.000 &lt; 0.05, then H0 was rejected and Ha was accepted. It can be concluded that, there is an average difference between student communication before and after using the "SAPA" application, which means that there is an influence on the use of the "SAPA" application to overcome the communication problems of students who are deaf, blind, non-disabled, and lectures, so as to create effective communication in lectures.</w:t>
      </w:r>
    </w:p>
    <w:p w14:paraId="5E731881" w14:textId="03EA626B" w:rsidR="004E5334" w:rsidRPr="00C6593A" w:rsidRDefault="0039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C6593A">
        <w:rPr>
          <w:rFonts w:ascii="Times New Roman" w:hAnsi="Times New Roman" w:cs="Times New Roman"/>
          <w:b/>
        </w:rPr>
        <w:t>Keywords:</w:t>
      </w:r>
      <w:r w:rsidRPr="00C6593A">
        <w:rPr>
          <w:rFonts w:ascii="Times New Roman" w:hAnsi="Times New Roman" w:cs="Times New Roman"/>
        </w:rPr>
        <w:t xml:space="preserve"> </w:t>
      </w:r>
      <w:r w:rsidR="00C6593A" w:rsidRPr="00C6593A">
        <w:rPr>
          <w:rFonts w:ascii="Times New Roman" w:hAnsi="Times New Roman" w:cs="Times New Roman"/>
        </w:rPr>
        <w:t xml:space="preserve">Computer-Mediated Communication (CMC), </w:t>
      </w:r>
      <w:r w:rsidR="005E099A" w:rsidRPr="00C6593A">
        <w:rPr>
          <w:rFonts w:ascii="Times New Roman" w:hAnsi="Times New Roman" w:cs="Times New Roman"/>
        </w:rPr>
        <w:t>communication, deaf.</w:t>
      </w:r>
    </w:p>
    <w:p w14:paraId="007FF611" w14:textId="77777777" w:rsidR="00F74AC4" w:rsidRDefault="00F74AC4">
      <w:pPr>
        <w:spacing w:after="0" w:line="240" w:lineRule="auto"/>
        <w:ind w:left="5040"/>
        <w:jc w:val="both"/>
        <w:rPr>
          <w:rFonts w:ascii="TimesNewRomanPSMT" w:hAnsi="TimesNewRomanPSMT"/>
          <w:color w:val="000000"/>
        </w:rPr>
      </w:pPr>
    </w:p>
    <w:p w14:paraId="480F9E8D" w14:textId="77777777" w:rsidR="004E5334" w:rsidRDefault="003906AA">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lastRenderedPageBreak/>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14:paraId="1A425FCB" w14:textId="77777777" w:rsidR="004E5334" w:rsidRDefault="003906AA">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14:anchorId="6EDD8EE6" wp14:editId="44C00DD5">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7F61A225" w14:textId="77777777" w:rsidR="004E5334" w:rsidRDefault="003906AA">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5F965682" w14:textId="77777777" w:rsidR="004E5334" w:rsidRDefault="003906AA">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r w:rsidR="00F74AC4" w:rsidRPr="00F74AC4">
        <w:rPr>
          <w:rFonts w:ascii="Times New Roman" w:hAnsi="Times New Roman" w:cs="Times New Roman"/>
          <w:color w:val="000000"/>
          <w:lang w:val="en-US"/>
        </w:rPr>
        <w:t>jssaputro89@staff.uns.ac.id1</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258196D0" w14:textId="77777777" w:rsidR="004E5334" w:rsidRDefault="00F74AC4">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087835540856</w:t>
      </w:r>
      <w:r w:rsidR="003906AA">
        <w:rPr>
          <w:rFonts w:ascii="Times New Roman" w:hAnsi="Times New Roman" w:cs="Times New Roman"/>
        </w:rPr>
        <w:tab/>
      </w:r>
      <w:r w:rsidR="003906AA">
        <w:rPr>
          <w:rFonts w:ascii="Times New Roman" w:hAnsi="Times New Roman" w:cs="Times New Roman"/>
          <w:color w:val="000000"/>
        </w:rPr>
        <w:t>ISS</w:t>
      </w:r>
      <w:r w:rsidR="003906AA">
        <w:rPr>
          <w:rFonts w:ascii="Times New Roman" w:hAnsi="Times New Roman" w:cs="Times New Roman"/>
          <w:color w:val="000000"/>
          <w:lang w:val="en-US"/>
        </w:rPr>
        <w:t>N 2580-1147</w:t>
      </w:r>
      <w:r w:rsidR="003906AA">
        <w:rPr>
          <w:rFonts w:ascii="Times New Roman" w:hAnsi="Times New Roman" w:cs="Times New Roman"/>
        </w:rPr>
        <w:t xml:space="preserve"> (Media Online)</w:t>
      </w:r>
    </w:p>
    <w:p w14:paraId="77837E61" w14:textId="77777777" w:rsidR="004E5334" w:rsidRDefault="004E5334">
      <w:pPr>
        <w:tabs>
          <w:tab w:val="left" w:pos="851"/>
          <w:tab w:val="left" w:pos="6237"/>
        </w:tabs>
        <w:autoSpaceDE w:val="0"/>
        <w:autoSpaceDN w:val="0"/>
        <w:adjustRightInd w:val="0"/>
        <w:spacing w:after="0" w:line="240" w:lineRule="auto"/>
        <w:rPr>
          <w:rFonts w:ascii="Times New Roman" w:hAnsi="Times New Roman" w:cs="Times New Roman"/>
        </w:rPr>
      </w:pPr>
    </w:p>
    <w:p w14:paraId="0A9440C2" w14:textId="77777777" w:rsidR="004E5334" w:rsidRPr="00F74AC4" w:rsidRDefault="003906AA" w:rsidP="00F74AC4">
      <w:pPr>
        <w:tabs>
          <w:tab w:val="left" w:pos="6237"/>
        </w:tabs>
        <w:autoSpaceDE w:val="0"/>
        <w:autoSpaceDN w:val="0"/>
        <w:adjustRightInd w:val="0"/>
        <w:spacing w:after="0" w:line="240" w:lineRule="auto"/>
        <w:rPr>
          <w:rFonts w:ascii="Times New Roman" w:hAnsi="Times New Roman" w:cs="Times New Roman"/>
          <w:color w:val="000000"/>
          <w:lang w:val="en-US"/>
        </w:rPr>
        <w:sectPr w:rsidR="004E5334" w:rsidRPr="00F74AC4">
          <w:footerReference w:type="default" r:id="rId11"/>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74850D24" w14:textId="77777777" w:rsidR="004E5334" w:rsidRDefault="004E5334">
      <w:pPr>
        <w:rPr>
          <w:lang w:val="en-US"/>
        </w:rPr>
        <w:sectPr w:rsidR="004E5334">
          <w:headerReference w:type="default" r:id="rId12"/>
          <w:type w:val="continuous"/>
          <w:pgSz w:w="11906" w:h="16838"/>
          <w:pgMar w:top="1440" w:right="1080" w:bottom="1440" w:left="1080" w:header="851" w:footer="709" w:gutter="0"/>
          <w:pgNumType w:start="1"/>
          <w:cols w:num="2" w:space="708"/>
          <w:docGrid w:linePitch="360"/>
        </w:sectPr>
      </w:pPr>
    </w:p>
    <w:p w14:paraId="2F5626E6" w14:textId="77777777" w:rsidR="004E5334" w:rsidRDefault="004E5334">
      <w:pPr>
        <w:tabs>
          <w:tab w:val="left" w:pos="6030"/>
        </w:tabs>
        <w:spacing w:after="0"/>
        <w:jc w:val="both"/>
        <w:rPr>
          <w:rFonts w:ascii="Times New Roman" w:hAnsi="Times New Roman" w:cs="Times New Roman"/>
          <w:color w:val="000000" w:themeColor="text1"/>
          <w:lang w:val="en-US"/>
        </w:rPr>
        <w:sectPr w:rsidR="004E5334">
          <w:headerReference w:type="default" r:id="rId13"/>
          <w:type w:val="continuous"/>
          <w:pgSz w:w="11906" w:h="16838"/>
          <w:pgMar w:top="1440" w:right="1080" w:bottom="1440" w:left="1080" w:header="851" w:footer="709" w:gutter="0"/>
          <w:pgNumType w:start="2"/>
          <w:cols w:num="2" w:space="708"/>
          <w:docGrid w:linePitch="360"/>
        </w:sectPr>
      </w:pPr>
    </w:p>
    <w:p w14:paraId="171F131C" w14:textId="77777777" w:rsidR="004E5334" w:rsidRPr="00F74AC4" w:rsidRDefault="004E5334" w:rsidP="00F74AC4">
      <w:pPr>
        <w:rPr>
          <w:rFonts w:ascii="Times New Roman" w:hAnsi="Times New Roman" w:cs="Times New Roman"/>
          <w:lang w:val="en-US"/>
        </w:rPr>
        <w:sectPr w:rsidR="004E5334" w:rsidRPr="00F74AC4">
          <w:type w:val="continuous"/>
          <w:pgSz w:w="11906" w:h="16838"/>
          <w:pgMar w:top="1440" w:right="1080" w:bottom="1440" w:left="1080" w:header="851" w:footer="709" w:gutter="0"/>
          <w:pgNumType w:start="201"/>
          <w:cols w:space="708"/>
          <w:docGrid w:linePitch="360"/>
        </w:sectPr>
      </w:pPr>
    </w:p>
    <w:p w14:paraId="1E2CCC93" w14:textId="77777777" w:rsidR="004E5334" w:rsidRDefault="003906AA">
      <w:pPr>
        <w:pStyle w:val="Heading1"/>
        <w:numPr>
          <w:ilvl w:val="0"/>
          <w:numId w:val="0"/>
        </w:numPr>
        <w:spacing w:before="0" w:after="0" w:line="276" w:lineRule="auto"/>
        <w:jc w:val="both"/>
        <w:rPr>
          <w:b/>
          <w:sz w:val="22"/>
          <w:szCs w:val="22"/>
        </w:rPr>
      </w:pPr>
      <w:r>
        <w:rPr>
          <w:b/>
          <w:sz w:val="22"/>
          <w:szCs w:val="22"/>
          <w:lang w:val="id-ID"/>
        </w:rPr>
        <w:t>PENDAHULUAN</w:t>
      </w:r>
    </w:p>
    <w:p w14:paraId="37B0EE1B" w14:textId="1FF7DD4F" w:rsidR="00117E82" w:rsidRPr="00117E82" w:rsidRDefault="00117E82" w:rsidP="00D31016">
      <w:pPr>
        <w:spacing w:after="160"/>
        <w:ind w:firstLine="567"/>
        <w:contextualSpacing/>
        <w:jc w:val="both"/>
        <w:rPr>
          <w:rFonts w:ascii="Times New Roman" w:eastAsia="Calibri" w:hAnsi="Times New Roman" w:cs="Times New Roman"/>
          <w:lang w:val="en-ID"/>
        </w:rPr>
      </w:pP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merupakan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prasyarat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hidup</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bagi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manusia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untuk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mencapai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kehidupan</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bermakna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hilang</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tidak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terjadi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interaksi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antar</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manusia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baik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secara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individu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kelompok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maupun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organisasi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tidak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mungkin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terjadi</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{"citationItems":[{"id":"ITEM-1","itemData":{"DOI":"10.1007/s10639-018-9831-2","ISBN":"1063901898","ISSN":"15737608","abstract":"This research is motivated by the interaction between deaf students with blind people in the context of friendship and buying and selling, but these two individuals can not communicate well due to the obstacles of the message is not acceptable or delivered by means of existing communication. Communication between the visually impaired and deaf is not established due to deaf children as visual persons, while the blind child is an auditory person, therefore it is necessary to create a communication system that can connect the two individuals, the communication system designed to accommodate the potentials of both parties and easy studied. The system designed by modifying the morse code for morse code is studied by deaf and blind students, modifications made in the way of delivery, communication rules, punctuation and composition of words that adopt the principles of braille, the Indonesian sign language system, and the writing short braille. This study aims to develop an alternative and augmentative communication system between deaf and blind students through Morse code modification. This research uses qualitative approach with three stages of research. The research phase is hierarchical. Based on the results of research, of the 11 conversations made, the message can be sent by the communicator and accepted by the communicant. The results showed that communication system between blind and deaf people through Morse code modification can be functionally used in interpersonal communication interaction.","author":[{"dropping-particle":"","family":"Tukimin","given":"Sunardi","non-dropping-particle":"","parse-names":false,"suffix":""},{"dropping-particle":"","family":"Handayani","given":"Dini","non-dropping-particle":"","parse-names":false,"suffix":""},{"dropping-particle":"","family":"Alimin","given":"Zaenal","non-dropping-particle":"","parse-names":false,"suffix":""},{"dropping-particle":"","family":"Somad","given":"Permanarian","non-dropping-particle":"","parse-names":false,"suffix":""}],"container-title":"Education and Information Technologies","id":"ITEM-1","issue":"3","issued":{"date-parts":[["2019"]]},"page":"2017-2033","publisher":"Education and Information Technologies","title":"Indonesia deaf and blind communication system (IDBC-system)","type":"article-journal","volume":"24"},"uris":["http://www.mendeley.com/documents/?uuid=539dde61-240e-49c1-ad87-9d16a16ef83a"]}],"mendeley":{"formattedCitation":"(Tukimin et al., 2019)","plainTextFormattedCitation":"(Tukimin et al., 2019)","previouslyFormattedCitation":"(Tukimin et al., 2019)"},"properties":{"noteIndex":0},"schema":"https://github.com/citation-style-language/schema/raw/master/csl-citation.json"}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(Tukimin et al., 2019)</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Dua</w:t>
      </w:r>
      <w:proofErr w:type="spellEnd"/>
      <w:r w:rsidRPr="00117E82">
        <w:rPr>
          <w:rFonts w:ascii="Times New Roman" w:eastAsia="Calibri" w:hAnsi="Times New Roman" w:cs="Times New Roman"/>
          <w:lang w:val="en-ID"/>
        </w:rPr>
        <w:t xml:space="preserve"> orang </w:t>
      </w:r>
      <w:proofErr w:type="spellStart"/>
      <w:r w:rsidRPr="00117E82">
        <w:rPr>
          <w:rFonts w:ascii="Times New Roman" w:eastAsia="Calibri" w:hAnsi="Times New Roman" w:cs="Times New Roman"/>
          <w:lang w:val="en-ID"/>
        </w:rPr>
        <w:t>dikatakan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berinteraksi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bila</w:t>
      </w:r>
      <w:proofErr w:type="spellEnd"/>
      <w:r w:rsidRPr="00117E82">
        <w:rPr>
          <w:rFonts w:ascii="Times New Roman" w:eastAsia="Calibri" w:hAnsi="Times New Roman" w:cs="Times New Roman"/>
          <w:lang w:val="en-ID"/>
        </w:rPr>
        <w:t xml:space="preserve"> masing-masing </w:t>
      </w:r>
      <w:proofErr w:type="spellStart"/>
      <w:r w:rsidRPr="00117E82">
        <w:rPr>
          <w:rFonts w:ascii="Times New Roman" w:eastAsia="Calibri" w:hAnsi="Times New Roman" w:cs="Times New Roman"/>
          <w:lang w:val="en-ID"/>
        </w:rPr>
        <w:t>melakukan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aksi</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reaksi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Sebagai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makhluk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sosial</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setiap</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manusia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tidak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bisa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lepas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dari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tindakan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yaitu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tindakan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menyampaikan</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menerima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pesan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dari</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kepada</w:t>
      </w:r>
      <w:proofErr w:type="spellEnd"/>
      <w:r w:rsidRPr="00117E82">
        <w:rPr>
          <w:rFonts w:ascii="Times New Roman" w:eastAsia="Calibri" w:hAnsi="Times New Roman" w:cs="Times New Roman"/>
          <w:lang w:val="en-ID"/>
        </w:rPr>
        <w:t xml:space="preserve"> orang lain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{"citationItems":[{"id":"ITEM-1","itemData":{"DOI":"10.1007/s10639-018-9831-2","ISBN":"1063901898","ISSN":"15737608","abstract":"This research is motivated by the interaction between deaf students with blind people in the context of friendship and buying and selling, but these two individuals can not communicate well due to the obstacles of the message is not acceptable or delivered by means of existing communication. Communication between the visually impaired and deaf is not established due to deaf children as visual persons, while the blind child is an auditory person, therefore it is necessary to create a communication system that can connect the two individuals, the communication system designed to accommodate the potentials of both parties and easy studied. The system designed by modifying the morse code for morse code is studied by deaf and blind students, modifications made in the way of delivery, communication rules, punctuation and composition of words that adopt the principles of braille, the Indonesian sign language system, and the writing short braille. This study aims to develop an alternative and augmentative communication system between deaf and blind students through Morse code modification. This research uses qualitative approach with three stages of research. The research phase is hierarchical. Based on the results of research, of the 11 conversations made, the message can be sent by the communicator and accepted by the communicant. The results showed that communication system between blind and deaf people through Morse code modification can be functionally used in interpersonal communication interaction.","author":[{"dropping-particle":"","family":"Tukimin","given":"Sunardi","non-dropping-particle":"","parse-names":false,"suffix":""},{"dropping-particle":"","family":"Handayani","given":"Dini","non-dropping-particle":"","parse-names":false,"suffix":""},{"dropping-particle":"","family":"Alimin","given":"Zaenal","non-dropping-particle":"","parse-names":false,"suffix":""},{"dropping-particle":"","family":"Somad","given":"Permanarian","non-dropping-particle":"","parse-names":false,"suffix":""}],"container-title":"Education and Information Technologies","id":"ITEM-1","issue":"3","issued":{"date-parts":[["2019"]]},"page":"2017-2033","publisher":"Education and Information Technologies","title":"Indonesia deaf and blind communication system (IDBC-system)","type":"article-journal","volume":"24"},"uris":["http://www.mendeley.com/documents/?uuid=539dde61-240e-49c1-ad87-9d16a16ef83a"]}],"mendeley":{"formattedCitation":"(Tukimin et al., 2019)","plainTextFormattedCitation":"(Tukimin et al., 2019)","previouslyFormattedCitation":"(Tukimin et al., 2019)"},"properties":{"noteIndex":0},"schema":"https://github.com/citation-style-language/schema/raw/master/csl-citation.json"}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(Tukimin et al., 2019)</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Tindakan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berlanjut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sepanjang</w:t>
      </w:r>
      <w:proofErr w:type="spellEnd"/>
      <w:r w:rsidRPr="00117E82">
        <w:rPr>
          <w:rFonts w:ascii="Times New Roman" w:eastAsia="Calibri" w:hAnsi="Times New Roman" w:cs="Times New Roman"/>
          <w:lang w:val="en-ID"/>
        </w:rPr>
        <w:t xml:space="preserve"> proses </w:t>
      </w:r>
      <w:proofErr w:type="spellStart"/>
      <w:r w:rsidRPr="00117E82">
        <w:rPr>
          <w:rFonts w:ascii="Times New Roman" w:eastAsia="Calibri" w:hAnsi="Times New Roman" w:cs="Times New Roman"/>
          <w:lang w:val="en-ID"/>
        </w:rPr>
        <w:t>kehidupan</w:t>
      </w:r>
      <w:proofErr w:type="spellEnd"/>
      <w:r w:rsidRPr="00117E82">
        <w:rPr>
          <w:rFonts w:ascii="Times New Roman" w:eastAsia="Calibri" w:hAnsi="Times New Roman" w:cs="Times New Roman"/>
          <w:lang w:val="en-ID"/>
        </w:rPr>
        <w:t xml:space="preserve">. Proses </w:t>
      </w:r>
      <w:proofErr w:type="spellStart"/>
      <w:r w:rsidRPr="00117E82">
        <w:rPr>
          <w:rFonts w:ascii="Times New Roman" w:eastAsia="Calibri" w:hAnsi="Times New Roman" w:cs="Times New Roman"/>
          <w:lang w:val="en-ID"/>
        </w:rPr>
        <w:t>tersebut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terjadi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dalam</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berbagai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konteks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fisik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psikologis</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sosial</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menjadi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penting</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karena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fungsi</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dapat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dirasakan</w:t>
      </w:r>
      <w:proofErr w:type="spellEnd"/>
      <w:r w:rsidRPr="00117E82">
        <w:rPr>
          <w:rFonts w:ascii="Times New Roman" w:eastAsia="Calibri" w:hAnsi="Times New Roman" w:cs="Times New Roman"/>
          <w:lang w:val="en-ID"/>
        </w:rPr>
        <w:t xml:space="preserve"> oleh </w:t>
      </w:r>
      <w:proofErr w:type="spellStart"/>
      <w:r w:rsidRPr="00117E82">
        <w:rPr>
          <w:rFonts w:ascii="Times New Roman" w:eastAsia="Calibri" w:hAnsi="Times New Roman" w:cs="Times New Roman"/>
          <w:lang w:val="en-ID"/>
        </w:rPr>
        <w:t>pelaku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dapat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digunakan</w:t>
      </w:r>
      <w:proofErr w:type="spellEnd"/>
      <w:r w:rsidRPr="00117E82">
        <w:rPr>
          <w:rFonts w:ascii="Times New Roman" w:eastAsia="Calibri" w:hAnsi="Times New Roman" w:cs="Times New Roman"/>
          <w:lang w:val="en-ID"/>
        </w:rPr>
        <w:t xml:space="preserve"> orang </w:t>
      </w:r>
      <w:proofErr w:type="spellStart"/>
      <w:r w:rsidRPr="00117E82">
        <w:rPr>
          <w:rFonts w:ascii="Times New Roman" w:eastAsia="Calibri" w:hAnsi="Times New Roman" w:cs="Times New Roman"/>
          <w:lang w:val="en-ID"/>
        </w:rPr>
        <w:t>menyampaikan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gagasan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atas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pikiran</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perasaan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hati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nuraninya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kepada</w:t>
      </w:r>
      <w:proofErr w:type="spellEnd"/>
      <w:r w:rsidRPr="00117E82">
        <w:rPr>
          <w:rFonts w:ascii="Times New Roman" w:eastAsia="Calibri" w:hAnsi="Times New Roman" w:cs="Times New Roman"/>
          <w:lang w:val="en-ID"/>
        </w:rPr>
        <w:t xml:space="preserve"> orang lain </w:t>
      </w:r>
      <w:proofErr w:type="spellStart"/>
      <w:r w:rsidRPr="00117E82">
        <w:rPr>
          <w:rFonts w:ascii="Times New Roman" w:eastAsia="Calibri" w:hAnsi="Times New Roman" w:cs="Times New Roman"/>
          <w:lang w:val="en-ID"/>
        </w:rPr>
        <w:t>baik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secara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langsung</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maupun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tidak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langsung</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{"citationItems":[{"id":"ITEM-1","itemData":{"DOI":"10.1007/s10639-018-9831-2","ISBN":"1063901898","ISSN":"15737608","abstract":"This research is motivated by the interaction between deaf students with blind people in the context of friendship and buying and selling, but these two individuals can not communicate well due to the obstacles of the message is not acceptable or delivered by means of existing communication. Communication between the visually impaired and deaf is not established due to deaf children as visual persons, while the blind child is an auditory person, therefore it is necessary to create a communication system that can connect the two individuals, the communication system designed to accommodate the potentials of both parties and easy studied. The system designed by modifying the morse code for morse code is studied by deaf and blind students, modifications made in the way of delivery, communication rules, punctuation and composition of words that adopt the principles of braille, the Indonesian sign language system, and the writing short braille. This study aims to develop an alternative and augmentative communication system between deaf and blind students through Morse code modification. This research uses qualitative approach with three stages of research. The research phase is hierarchical. Based on the results of research, of the 11 conversations made, the message can be sent by the communicator and accepted by the communicant. The results showed that communication system between blind and deaf people through Morse code modification can be functionally used in interpersonal communication interaction.","author":[{"dropping-particle":"","family":"Tukimin","given":"Sunardi","non-dropping-particle":"","parse-names":false,"suffix":""},{"dropping-particle":"","family":"Handayani","given":"Dini","non-dropping-particle":"","parse-names":false,"suffix":""},{"dropping-particle":"","family":"Alimin","given":"Zaenal","non-dropping-particle":"","parse-names":false,"suffix":""},{"dropping-particle":"","family":"Somad","given":"Permanarian","non-dropping-particle":"","parse-names":false,"suffix":""}],"container-title":"Education and Information Technologies","id":"ITEM-1","issue":"3","issued":{"date-parts":[["2019"]]},"page":"2017-2033","publisher":"Education and Information Technologies","title":"Indonesia deaf and blind communication system (IDBC-system)","type":"article-journal","volume":"24"},"uris":["http://www.mendeley.com/documents/?uuid=539dde61-240e-49c1-ad87-9d16a16ef83a"]},{"id":"ITEM-2","itemData":{"DOI":"10.1016/j.procs.2016.08.044","ISSN":"18770509","abstract":"Social communication is one of the most important pillars that our society based on. It is well-known that the language is the only way to communicate and interact with each other verbally or non-verbal way. People with special needs are members of this society and have the right to enjoy the communication with the external environment in an easy and professional manner. This paper aims to provide an interesting application that guarantees ultimate communication with the disabled users and vice versa. The key feature of this application is employing the Arabic language as a medium of communication to learn all the sign language terms. The power of this application appears in two aspects: first of all, the ability of normal people to communicate with the targeted people without having any previous knowledge on signs language. This can be either achieved by voice recognition of words or by typing the words in the Arabic language. The application is then displays the appropriate image(s) in the sign language. Secondly, and more importantly, people with special needs communicate with normal people by choosing the signs images on their phones from the numerous categories stored in the databases which express their ideas and thoughts. Consequently, the set of images is transformed into a text paragraph. We evaluated our application by testing it on real deaf and dumb users. We carefully created scenarios on realistic situations. The early results are promising as all deaf found the proposed technology useful and 90% of them wanted to use it on daily basis.","author":[{"dropping-particle":"","family":"Abdallah","given":"Emad E.","non-dropping-particle":"","parse-names":false,"suffix":""},{"dropping-particle":"","family":"Fayyoumi","given":"Ebaa","non-dropping-particle":"","parse-names":false,"suffix":""}],"container-title":"Procedia Computer Science","id":"ITEM-2","issue":"Fnc","issued":{"date-parts":[["2016"]]},"page":"295-301","publisher":"Elsevier Masson SAS","title":"Assistive Technology for Deaf People Based on Android Platform","type":"article-journal","volume":"94"},"uris":["http://www.mendeley.com/documents/?uuid=131a42da-f090-471c-805c-875f3bd7eb79"]}],"mendeley":{"formattedCitation":"(Abdallah &amp; Fayyoumi, 2016; Tukimin et al., 2019)","plainTextFormattedCitation":"(Abdallah &amp; Fayyoumi, 2016; Tukimin et al., 2019)","previouslyFormattedCitation":"(Abdallah &amp; Fayyoumi, 2016; Tukimin et al., 2019)"},"properties":{"noteIndex":0},"schema":"https://github.com/citation-style-language/schema/raw/master/csl-citation.json"}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(Abdallah &amp; Fayyoumi, 2016; Tukimin et al., 2019)</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Dapat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membuat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dirinya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tidak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merasa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terasing</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atau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terisolasi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dari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lingkungan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sekitarnya</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mudah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untuk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memenuhi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kebutuhan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hidupnya</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{"citationItems":[{"id":"ITEM-1","itemData":{"DOI":"10.1093/deafed/ent022","ISSN":"10814159","PMID":"23749484","abstract":"This paper discusses issues related to communication, independence, and isolation for an understudied group of deaf people who also have visual impairments. The discussion is basedon the experiences of 28 deafblind people in 6 different countries, obtained from interviews that were carried out as part of a larger research project on travel issues. However, the similarities in experiences between countries were stronger than the differences. In particular, barriers to communication and inadequate support, with resulting problems of isolation and depression, were found in all the countries. Equally, deafblind people in all the countries were interested in being involved in and contributing to society and supporting other people, particularly through organizations of blind and deafblind people. This runs counter to the tendency to present deafblind and other disabled people purely as recipients of support rather than also as active participants in society. However, there were some differences in the support available in the different countries. © The Author 2013. Published by Oxford University Press. All rights reserved.","author":[{"dropping-particle":"","family":"Hersh","given":"Marion","non-dropping-particle":"","parse-names":false,"suffix":""}],"container-title":"Journal of Deaf Studies and Deaf Education","id":"ITEM-1","issue":"4","issued":{"date-parts":[["2013"]]},"page":"446-463","title":"Deafblind people, communication, independence, and isolation","type":"article-journal","volume":"18"},"uris":["http://www.mendeley.com/documents/?uuid=13aa3357-a6b4-40ee-8454-c2e2a8151b96"]},{"id":"ITEM-2","itemData":{"DOI":"10.1109/COMAPP.2017.8079756","ISBN":"9781538627525","abstract":"Deaf people have difficulty communicating with the hearing people around them, but little research has addressed how new technology may help address this issue. The current research objectives were to (1) survey research on communication barriers encountered by deaf people; (2) survey the available communication applications (apps) and features designed for deaf people; (3) recommend the best existing communication apps for Deaf people; and, (4) identify the best designs and features of these apps for developers. A total of 55 communication apps were examined, but only six were found to be designed specifically as communication apps for deaf people. The survey outlines useful features of available communication apps for this population, examines the needs and preferences of the users, and compares these with existing features. We see that there is a serious need to develop more communication apps that meet the needs of deaf people.","author":[{"dropping-particle":"","family":"Alnfiai","given":"Mrim","non-dropping-particle":"","parse-names":false,"suffix":""},{"dropping-particle":"","family":"Sampali","given":"Srini","non-dropping-particle":"","parse-names":false,"suffix":""}],"container-title":"2017 International Conference on Computer and Applications, ICCA 2017","id":"ITEM-2","issue":"September","issued":{"date-parts":[["2017"]]},"page":"120-126","title":"Social and Communication Apps for the Deaf and Hearing Impaired","type":"article-journal"},"uris":["http://www.mendeley.com/documents/?uuid=bbca286a-e320-4ceb-9fed-921d865e7c93"]}],"mendeley":{"formattedCitation":"(Alnfiai &amp; Sampali, 2017; Hersh, 2013)","plainTextFormattedCitation":"(Alnfiai &amp; Sampali, 2017; Hersh, 2013)","previouslyFormattedCitation":"(Alnfiai &amp; Sampali, 2017; Hersh, 2013)"},"properties":{"noteIndex":0},"schema":"https://github.com/citation-style-language/schema/raw/master/csl-citation.json"}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(Alnfiai &amp; Sampali, 2017; Hersh, 2013)</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w:t>
      </w:r>
    </w:p>
    <w:p w14:paraId="19AB5F52" w14:textId="1E52AEC8" w:rsidR="00117E82" w:rsidRPr="00117E82" w:rsidRDefault="00117E82" w:rsidP="00D31016">
      <w:pPr>
        <w:spacing w:after="160"/>
        <w:ind w:firstLine="567"/>
        <w:contextualSpacing/>
        <w:jc w:val="both"/>
        <w:rPr>
          <w:rFonts w:ascii="Times New Roman" w:eastAsia="Calibri" w:hAnsi="Times New Roman" w:cs="Times New Roman"/>
          <w:lang w:val="en-ID"/>
        </w:rPr>
      </w:pP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sosial</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adalah</w:t>
      </w:r>
      <w:proofErr w:type="spellEnd"/>
      <w:r w:rsidRPr="00117E82">
        <w:rPr>
          <w:rFonts w:ascii="Times New Roman" w:eastAsia="Calibri" w:hAnsi="Times New Roman" w:cs="Times New Roman"/>
          <w:lang w:val="en-ID"/>
        </w:rPr>
        <w:t xml:space="preserve"> salah </w:t>
      </w:r>
      <w:proofErr w:type="spellStart"/>
      <w:r w:rsidRPr="00117E82">
        <w:rPr>
          <w:rFonts w:ascii="Times New Roman" w:eastAsia="Calibri" w:hAnsi="Times New Roman" w:cs="Times New Roman"/>
          <w:lang w:val="en-ID"/>
        </w:rPr>
        <w:t>satu</w:t>
      </w:r>
      <w:proofErr w:type="spellEnd"/>
      <w:r w:rsidRPr="00117E82">
        <w:rPr>
          <w:rFonts w:ascii="Times New Roman" w:eastAsia="Calibri" w:hAnsi="Times New Roman" w:cs="Times New Roman"/>
          <w:lang w:val="en-ID"/>
        </w:rPr>
        <w:t xml:space="preserve"> pilar </w:t>
      </w:r>
      <w:proofErr w:type="spellStart"/>
      <w:r w:rsidRPr="00117E82">
        <w:rPr>
          <w:rFonts w:ascii="Times New Roman" w:eastAsia="Calibri" w:hAnsi="Times New Roman" w:cs="Times New Roman"/>
          <w:lang w:val="en-ID"/>
        </w:rPr>
        <w:t>terpenting</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didasari</w:t>
      </w:r>
      <w:proofErr w:type="spellEnd"/>
      <w:r w:rsidRPr="00117E82">
        <w:rPr>
          <w:rFonts w:ascii="Times New Roman" w:eastAsia="Calibri" w:hAnsi="Times New Roman" w:cs="Times New Roman"/>
          <w:lang w:val="en-ID"/>
        </w:rPr>
        <w:t xml:space="preserve"> oleh </w:t>
      </w:r>
      <w:proofErr w:type="spellStart"/>
      <w:r w:rsidRPr="00117E82">
        <w:rPr>
          <w:rFonts w:ascii="Times New Roman" w:eastAsia="Calibri" w:hAnsi="Times New Roman" w:cs="Times New Roman"/>
          <w:lang w:val="en-ID"/>
        </w:rPr>
        <w:t>masyarakat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kita</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{"citationItems":[{"id":"ITEM-1","itemData":{"DOI":"10.1016/j.procs.2016.08.044","ISSN":"18770509","abstract":"Social communication is one of the most important pillars that our society based on. It is well-known that the language is the only way to communicate and interact with each other verbally or non-verbal way. People with special needs are members of this society and have the right to enjoy the communication with the external environment in an easy and professional manner. This paper aims to provide an interesting application that guarantees ultimate communication with the disabled users and vice versa. The key feature of this application is employing the Arabic language as a medium of communication to learn all the sign language terms. The power of this application appears in two aspects: first of all, the ability of normal people to communicate with the targeted people without having any previous knowledge on signs language. This can be either achieved by voice recognition of words or by typing the words in the Arabic language. The application is then displays the appropriate image(s) in the sign language. Secondly, and more importantly, people with special needs communicate with normal people by choosing the signs images on their phones from the numerous categories stored in the databases which express their ideas and thoughts. Consequently, the set of images is transformed into a text paragraph. We evaluated our application by testing it on real deaf and dumb users. We carefully created scenarios on realistic situations. The early results are promising as all deaf found the proposed technology useful and 90% of them wanted to use it on daily basis.","author":[{"dropping-particle":"","family":"Abdallah","given":"Emad E.","non-dropping-particle":"","parse-names":false,"suffix":""},{"dropping-particle":"","family":"Fayyoumi","given":"Ebaa","non-dropping-particle":"","parse-names":false,"suffix":""}],"container-title":"Procedia Computer Science","id":"ITEM-1","issue":"Fnc","issued":{"date-parts":[["2016"]]},"page":"295-301","publisher":"Elsevier Masson SAS","title":"Assistive Technology for Deaf People Based on Android Platform","type":"article-journal","volume":"94"},"uris":["http://www.mendeley.com/documents/?uuid=131a42da-f090-471c-805c-875f3bd7eb79"]}],"mendeley":{"formattedCitation":"(Abdallah &amp; Fayyoumi, 2016)","plainTextFormattedCitation":"(Abdallah &amp; Fayyoumi, 2016)","previouslyFormattedCitation":"(Abdallah &amp; Fayyoumi, 2016)"},"properties":{"noteIndex":0},"schema":"https://github.com/citation-style-language/schema/raw/master/csl-citation.json"}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(Abdallah &amp; Fayyoumi, 2016)</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Bahasa </w:t>
      </w:r>
      <w:proofErr w:type="spellStart"/>
      <w:r w:rsidRPr="00117E82">
        <w:rPr>
          <w:rFonts w:ascii="Times New Roman" w:eastAsia="Calibri" w:hAnsi="Times New Roman" w:cs="Times New Roman"/>
          <w:lang w:val="en-ID"/>
        </w:rPr>
        <w:t>adalah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satu-satunya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cara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kunci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untuk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berkomunikasi</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berinteraksi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satu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sama</w:t>
      </w:r>
      <w:proofErr w:type="spellEnd"/>
      <w:r w:rsidRPr="00117E82">
        <w:rPr>
          <w:rFonts w:ascii="Times New Roman" w:eastAsia="Calibri" w:hAnsi="Times New Roman" w:cs="Times New Roman"/>
          <w:lang w:val="en-ID"/>
        </w:rPr>
        <w:t xml:space="preserve"> lain </w:t>
      </w:r>
      <w:proofErr w:type="spellStart"/>
      <w:r w:rsidRPr="00117E82">
        <w:rPr>
          <w:rFonts w:ascii="Times New Roman" w:eastAsia="Calibri" w:hAnsi="Times New Roman" w:cs="Times New Roman"/>
          <w:lang w:val="en-ID"/>
        </w:rPr>
        <w:t>secara</w:t>
      </w:r>
      <w:proofErr w:type="spellEnd"/>
      <w:r w:rsidRPr="00117E82">
        <w:rPr>
          <w:rFonts w:ascii="Times New Roman" w:eastAsia="Calibri" w:hAnsi="Times New Roman" w:cs="Times New Roman"/>
          <w:lang w:val="en-ID"/>
        </w:rPr>
        <w:t xml:space="preserve"> verbal </w:t>
      </w:r>
      <w:proofErr w:type="spellStart"/>
      <w:r w:rsidRPr="00117E82">
        <w:rPr>
          <w:rFonts w:ascii="Times New Roman" w:eastAsia="Calibri" w:hAnsi="Times New Roman" w:cs="Times New Roman"/>
          <w:lang w:val="en-ID"/>
        </w:rPr>
        <w:t>atau</w:t>
      </w:r>
      <w:proofErr w:type="spellEnd"/>
      <w:r w:rsidRPr="00117E82">
        <w:rPr>
          <w:rFonts w:ascii="Times New Roman" w:eastAsia="Calibri" w:hAnsi="Times New Roman" w:cs="Times New Roman"/>
          <w:lang w:val="en-ID"/>
        </w:rPr>
        <w:t xml:space="preserve"> non-verbal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{"citationItems":[{"id":"ITEM-1","itemData":{"DOI":"10.1016/j.procs.2016.08.044","ISSN":"18770509","abstract":"Social communication is one of the most important pillars that our society based on. It is well-known that the language is the only way to communicate and interact with each other verbally or non-verbal way. People with special needs are members of this society and have the right to enjoy the communication with the external environment in an easy and professional manner. This paper aims to provide an interesting application that guarantees ultimate communication with the disabled users and vice versa. The key feature of this application is employing the Arabic language as a medium of communication to learn all the sign language terms. The power of this application appears in two aspects: first of all, the ability of normal people to communicate with the targeted people without having any previous knowledge on signs language. This can be either achieved by voice recognition of words or by typing the words in the Arabic language. The application is then displays the appropriate image(s) in the sign language. Secondly, and more importantly, people with special needs communicate with normal people by choosing the signs images on their phones from the numerous categories stored in the databases which express their ideas and thoughts. Consequently, the set of images is transformed into a text paragraph. We evaluated our application by testing it on real deaf and dumb users. We carefully created scenarios on realistic situations. The early results are promising as all deaf found the proposed technology useful and 90% of them wanted to use it on daily basis.","author":[{"dropping-particle":"","family":"Abdallah","given":"Emad E.","non-dropping-particle":"","parse-names":false,"suffix":""},{"dropping-particle":"","family":"Fayyoumi","given":"Ebaa","non-dropping-particle":"","parse-names":false,"suffix":""}],"container-title":"Procedia Computer Science","id":"ITEM-1","issue":"Fnc","issued":{"date-parts":[["2016"]]},"page":"295-301","publisher":"Elsevier Masson SAS","title":"Assistive Technology for Deaf People Based on Android Platform","type":"article-journal","volume":"94"},"uris":["http://www.mendeley.com/documents/?uuid=131a42da-f090-471c-805c-875f3bd7eb79"]}],"mendeley":{"formattedCitation":"(Abdallah &amp; Fayyoumi, 2016)","plainTextFormattedCitation":"(Abdallah &amp; Fayyoumi, 2016)","previouslyFormattedCitation":"(Abdallah &amp; Fayyoumi, 2016)"},"properties":{"noteIndex":0},"schema":"https://github.com/citation-style-language/schema/raw/master/csl-citation.json"}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(Abdallah &amp; Fayyoumi, 2016)</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Difabel</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adalah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anggota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masyarakat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ini</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memiliki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hak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untuk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menikmati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lingkungan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eksternal</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cara</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mudah</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profesional</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sering</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disebut</w:t>
      </w:r>
      <w:proofErr w:type="spellEnd"/>
      <w:r w:rsidRPr="00117E82">
        <w:rPr>
          <w:rFonts w:ascii="Times New Roman" w:eastAsia="Calibri" w:hAnsi="Times New Roman" w:cs="Times New Roman"/>
          <w:lang w:val="en-ID"/>
        </w:rPr>
        <w:t xml:space="preserve"> Tuli </w:t>
      </w:r>
      <w:proofErr w:type="spellStart"/>
      <w:r w:rsidRPr="00117E82">
        <w:rPr>
          <w:rFonts w:ascii="Times New Roman" w:eastAsia="Calibri" w:hAnsi="Times New Roman" w:cs="Times New Roman"/>
          <w:lang w:val="en-ID"/>
        </w:rPr>
        <w:t>berbeda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dari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disabilitas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lainnya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karena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adanya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bahasa</w:t>
      </w:r>
      <w:proofErr w:type="spellEnd"/>
      <w:r w:rsidRPr="00117E82">
        <w:rPr>
          <w:rFonts w:ascii="Times New Roman" w:eastAsia="Calibri" w:hAnsi="Times New Roman" w:cs="Times New Roman"/>
          <w:lang w:val="en-ID"/>
        </w:rPr>
        <w:t xml:space="preserve"> lain yang </w:t>
      </w:r>
      <w:proofErr w:type="spellStart"/>
      <w:r w:rsidRPr="00117E82">
        <w:rPr>
          <w:rFonts w:ascii="Times New Roman" w:eastAsia="Calibri" w:hAnsi="Times New Roman" w:cs="Times New Roman"/>
          <w:lang w:val="en-ID"/>
        </w:rPr>
        <w:t>mengimbangi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bahasa</w:t>
      </w:r>
      <w:proofErr w:type="spellEnd"/>
      <w:r w:rsidRPr="00117E82">
        <w:rPr>
          <w:rFonts w:ascii="Times New Roman" w:eastAsia="Calibri" w:hAnsi="Times New Roman" w:cs="Times New Roman"/>
          <w:lang w:val="en-ID"/>
        </w:rPr>
        <w:t xml:space="preserve"> verbal </w:t>
      </w:r>
      <w:proofErr w:type="spellStart"/>
      <w:r w:rsidRPr="00117E82">
        <w:rPr>
          <w:rFonts w:ascii="Times New Roman" w:eastAsia="Calibri" w:hAnsi="Times New Roman" w:cs="Times New Roman"/>
          <w:lang w:val="en-ID"/>
        </w:rPr>
        <w:t>atau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lisan</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dikenal</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sebagai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bahasa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isyarat</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{"citationItems":[{"id":"ITEM-1","itemData":{"DOI":"10.2991/iconeg-16.2017.2","abstract":"The interaction between the communicator (the seller) and the\ncommunicant (the consumer) is represented in the form of textually\nmessage. Non-verbal message constitues facial expression, gesture, and\nvoice intonation. The emotion symbols found in the textual message are\nusually used to complete textually verbal message. The new media used as\nthe medium of e-marketing activity are Line, Instagram, Shoppee,\ntwitter. The information and data are collected through a face-to-face\ninterview and social media. The intensively social media interview is\nconducted with the purpose to investigate the interaction that uses\ncomputer mediated communication goes in depth. The aims of article the\ninteraction look like in relation to the emergence of computer mediated\ncommunications in e-marketing. Computer mediated communication helps\nsome people with verbal limitation, such as lack of confidence to meet\nnew people, lack of ability to use language properly and etc.","author":[{"dropping-particle":"","family":"Nuraeni Zaenudin","given":"Heni","non-dropping-particle":"","parse-names":false,"suffix":""}],"id":"ITEM-1","issue":"Iconeg 2016","issued":{"date-parts":[["2017"]]},"page":"5-9","title":"Computer Mediated Communication in E- Marketing of Indonesia University Education","type":"article-journal","volume":"84"},"uris":["http://www.mendeley.com/documents/?uuid=e57dce43-f23e-42e1-9f4d-01761ae5b133"]}],"mendeley":{"formattedCitation":"(Nuraeni Zaenudin, 2017)","manualFormatting":"(Zaenudin, 2017)","plainTextFormattedCitation":"(Nuraeni Zaenudin, 2017)","previouslyFormattedCitation":"(Nuraeni Zaenudin, 2017)"},"properties":{"noteIndex":0},"schema":"https://github.com/citation-style-language/schema/raw/master/csl-citation.json"}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Pr="00117E82">
        <w:rPr>
          <w:rFonts w:ascii="Times New Roman" w:eastAsia="Calibri" w:hAnsi="Times New Roman" w:cs="Times New Roman"/>
          <w:noProof/>
          <w:lang w:val="en-ID"/>
        </w:rPr>
        <w:t>(Zaenudin, 2017)</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Dalam</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masyarakat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dapat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mendefinisikan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bahasa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isyarat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adalah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bahasa</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digunakan</w:t>
      </w:r>
      <w:proofErr w:type="spellEnd"/>
      <w:r w:rsidRPr="00117E82">
        <w:rPr>
          <w:rFonts w:ascii="Times New Roman" w:eastAsia="Calibri" w:hAnsi="Times New Roman" w:cs="Times New Roman"/>
          <w:lang w:val="en-ID"/>
        </w:rPr>
        <w:t xml:space="preserve"> oleh orang </w:t>
      </w:r>
      <w:proofErr w:type="spellStart"/>
      <w:r w:rsidRPr="00117E82">
        <w:rPr>
          <w:rFonts w:ascii="Times New Roman" w:eastAsia="Calibri" w:hAnsi="Times New Roman" w:cs="Times New Roman"/>
          <w:lang w:val="en-ID"/>
        </w:rPr>
        <w:t>tuli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untuk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satu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sama</w:t>
      </w:r>
      <w:proofErr w:type="spellEnd"/>
      <w:r w:rsidRPr="00117E82">
        <w:rPr>
          <w:rFonts w:ascii="Times New Roman" w:eastAsia="Calibri" w:hAnsi="Times New Roman" w:cs="Times New Roman"/>
          <w:lang w:val="en-ID"/>
        </w:rPr>
        <w:t xml:space="preserve"> lain dan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orang lain. </w:t>
      </w:r>
      <w:proofErr w:type="spellStart"/>
      <w:r w:rsidRPr="00117E82">
        <w:rPr>
          <w:rFonts w:ascii="Times New Roman" w:eastAsia="Calibri" w:hAnsi="Times New Roman" w:cs="Times New Roman"/>
          <w:lang w:val="en-ID"/>
        </w:rPr>
        <w:t>Terlepas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dari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adanya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bahasa</w:t>
      </w:r>
      <w:proofErr w:type="spellEnd"/>
      <w:r w:rsidRPr="00117E82">
        <w:rPr>
          <w:rFonts w:ascii="Times New Roman" w:eastAsia="Calibri" w:hAnsi="Times New Roman" w:cs="Times New Roman"/>
          <w:lang w:val="en-ID"/>
        </w:rPr>
        <w:t xml:space="preserve"> lain yang </w:t>
      </w:r>
      <w:proofErr w:type="spellStart"/>
      <w:r w:rsidRPr="00117E82">
        <w:rPr>
          <w:rFonts w:ascii="Times New Roman" w:eastAsia="Calibri" w:hAnsi="Times New Roman" w:cs="Times New Roman"/>
          <w:lang w:val="en-ID"/>
        </w:rPr>
        <w:t>mengkompensasi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bahasa</w:t>
      </w:r>
      <w:proofErr w:type="spellEnd"/>
      <w:r w:rsidRPr="00117E82">
        <w:rPr>
          <w:rFonts w:ascii="Times New Roman" w:eastAsia="Calibri" w:hAnsi="Times New Roman" w:cs="Times New Roman"/>
          <w:lang w:val="en-ID"/>
        </w:rPr>
        <w:t xml:space="preserve"> verbal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{"citationItems":[{"id":"ITEM-1","itemData":{"DOI":"10.1016/j.procs.2016.08.044","ISSN":"18770509","abstract":"Social communication is one of the most important pillars that our society based on. It is well-known that the language is the only way to communicate and interact with each other verbally or non-verbal way. People with special needs are members of this society and have the right to enjoy the communication with the external environment in an easy and professional manner. This paper aims to provide an interesting application that guarantees ultimate communication with the disabled users and vice versa. The key feature of this application is employing the Arabic language as a medium of communication to learn all the sign language terms. The power of this application appears in two aspects: first of all, the ability of normal people to communicate with the targeted people without having any previous knowledge on signs language. This can be either achieved by voice recognition of words or by typing the words in the Arabic language. The application is then displays the appropriate image(s) in the sign language. Secondly, and more importantly, people with special needs communicate with normal people by choosing the signs images on their phones from the numerous categories stored in the databases which express their ideas and thoughts. Consequently, the set of images is transformed into a text paragraph. We evaluated our application by testing it on real deaf and dumb users. We carefully created scenarios on realistic situations. The early results are promising as all deaf found the proposed technology useful and 90% of them wanted to use it on daily basis.","author":[{"dropping-particle":"","family":"Abdallah","given":"Emad E.","non-dropping-particle":"","parse-names":false,"suffix":""},{"dropping-particle":"","family":"Fayyoumi","given":"Ebaa","non-dropping-particle":"","parse-names":false,"suffix":""}],"container-title":"Procedia Computer Science","id":"ITEM-1","issue":"Fnc","issued":{"date-parts":[["2016"]]},"page":"295-301","publisher":"Elsevier Masson SAS","title":"Assistive Technology for Deaf People Based on Android Platform","type":"article-journal","volume":"94"},"uris":["http://www.mendeley.com/documents/?uuid=131a42da-f090-471c-805c-875f3bd7eb79"]}],"mendeley":{"formattedCitation":"(Abdallah &amp; Fayyoumi, 2016)","plainTextFormattedCitation":"(Abdallah &amp; Fayyoumi, 2016)","previouslyFormattedCitation":"(Abdallah &amp; Fayyoumi, 2016)"},"properties":{"noteIndex":0},"schema":"https://github.com/citation-style-language/schema/raw/master/csl-citation.json"}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(Abdallah &amp; Fayyoumi, 2016)</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antara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penyandang</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disabilitas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orang normal </w:t>
      </w:r>
      <w:proofErr w:type="spellStart"/>
      <w:r w:rsidRPr="00117E82">
        <w:rPr>
          <w:rFonts w:ascii="Times New Roman" w:eastAsia="Calibri" w:hAnsi="Times New Roman" w:cs="Times New Roman"/>
          <w:lang w:val="en-ID"/>
        </w:rPr>
        <w:t>masih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sulit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bahkan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adanya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bahasa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isyarat</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{"citationItems":[{"id":"ITEM-1","itemData":{"DOI":"10.1093/deafed/ent022","ISSN":"10814159","PMID":"23749484","abstract":"This paper discusses issues related to communication, independence, and isolation for an understudied group of deaf people who also have visual impairments. The discussion is basedon the experiences of 28 deafblind people in 6 different countries, obtained from interviews that were carried out as part of a larger research project on travel issues. However, the similarities in experiences between countries were stronger than the differences. In particular, barriers to communication and inadequate support, with resulting problems of isolation and depression, were found in all the countries. Equally, deafblind people in all the countries were interested in being involved in and contributing to society and supporting other people, particularly through organizations of blind and deafblind people. This runs counter to the tendency to present deafblind and other disabled people purely as recipients of support rather than also as active participants in society. However, there were some differences in the support available in the different countries. © The Author 2013. Published by Oxford University Press. All rights reserved.","author":[{"dropping-particle":"","family":"Hersh","given":"Marion","non-dropping-particle":"","parse-names":false,"suffix":""}],"container-title":"Journal of Deaf Studies and Deaf Education","id":"ITEM-1","issue":"4","issued":{"date-parts":[["2013"]]},"page":"446-463","title":"Deafblind people, communication, independence, and isolation","type":"article-journal","volume":"18"},"uris":["http://www.mendeley.com/documents/?uuid=13aa3357-a6b4-40ee-8454-c2e2a8151b96"]}],"mendeley":{"formattedCitation":"(Hersh, 2013)","plainTextFormattedCitation":"(Hersh, 2013)","previouslyFormattedCitation":"(Hersh, 2013)"},"properties":{"noteIndex":0},"schema":"https://github.com/citation-style-language/schema/raw/master/csl-citation.json"}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(Hersh, 2013)</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karena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kesalahpahaman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atau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miskonsepsiyang</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umum</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terjadi</w:t>
      </w:r>
      <w:proofErr w:type="spellEnd"/>
      <w:r w:rsidRPr="00117E82">
        <w:rPr>
          <w:rFonts w:ascii="Times New Roman" w:eastAsia="Calibri" w:hAnsi="Times New Roman" w:cs="Times New Roman"/>
          <w:lang w:val="en-ID"/>
        </w:rPr>
        <w:t xml:space="preserve"> di </w:t>
      </w:r>
      <w:proofErr w:type="spellStart"/>
      <w:r w:rsidRPr="00117E82">
        <w:rPr>
          <w:rFonts w:ascii="Times New Roman" w:eastAsia="Calibri" w:hAnsi="Times New Roman" w:cs="Times New Roman"/>
          <w:lang w:val="en-ID"/>
        </w:rPr>
        <w:t>antara</w:t>
      </w:r>
      <w:proofErr w:type="spellEnd"/>
      <w:r w:rsidRPr="00117E82">
        <w:rPr>
          <w:rFonts w:ascii="Times New Roman" w:eastAsia="Calibri" w:hAnsi="Times New Roman" w:cs="Times New Roman"/>
          <w:lang w:val="en-ID"/>
        </w:rPr>
        <w:t xml:space="preserve"> orang-orang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{"citationItems":[{"id":"ITEM-1","itemData":{"DOI":"10.1080/17482631.2019.1656790","ISSN":"17482631","PMID":"31470768","abstract":"Purpose: To explore life strategies in people with Usher syndrome type 2a. Background: There are no studies on life strategies in people with Usher syndrome. People with deafblindness are often described in terms of poor health and low quality of life, or as being vulnerable. From a clinical point of view, it is of importance to balance this picture, with an increased knowledge of life strategies. Methods: The study had a qualitative explorative design. Fourteen people aged 20–64 years (4 women, 10 men) with USH2a in Sweden participated in focus group interviews, which were transcribed and analysed by qualitative content analysis. Results: The content analysis resulted in seven categories; remaining active, using devices, using support, sharing knowledge, appreciating the present, maintaining a positive image and alleviating emotional pain. Two sub-themes: resolve or prevent challenges and comforting oneself was abstracted forming a theme “being at the helm”. Conclusion: The findings show that people with USH2a have a variety of life strategies that can be interpreted as highlighting different aspects of psychological flexibility in a life adjustment process. The study demonstrates that people with USH2a manage in many ways, and metaphorically, by “taking the helm”, they strive to actively navigate towards their own chosen values.","author":[{"dropping-particle":"","family":"Ehn","given":"Mattias","non-dropping-particle":"","parse-names":false,"suffix":""},{"dropping-particle":"","family":"Anderzén-Carlsson","given":"Agneta","non-dropping-particle":"","parse-names":false,"suffix":""},{"dropping-particle":"","family":"Möller","given":"Claes","non-dropping-particle":"","parse-names":false,"suffix":""},{"dropping-particle":"","family":"Wahlqvist","given":"Moa","non-dropping-particle":"","parse-names":false,"suffix":""}],"container-title":"International Journal of Qualitative Studies on Health and Well-being","id":"ITEM-1","issue":"1","issued":{"date-parts":[["2019"]]},"publisher":"Taylor &amp; Francis","title":"Life strategies of people with deafblindness due to Usher syndrome type 2a - a qualitative study","type":"article-journal","volume":"14"},"uris":["http://www.mendeley.com/documents/?uuid=d4ebf980-0a54-411d-a3ed-db3cd8edf7cf"]}],"mendeley":{"formattedCitation":"(Ehn et al., 2019)","plainTextFormattedCitation":"(Ehn et al., 2019)","previouslyFormattedCitation":"(Ehn et al., 2019)"},"properties":{"noteIndex":0},"schema":"https://github.com/citation-style-language/schema/raw/master/csl-citation.json"}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(Ehn et al., 2019)</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
    <w:p w14:paraId="5E749AA3" w14:textId="196CC82F" w:rsidR="00117E82" w:rsidRPr="00117E82" w:rsidRDefault="00117E82" w:rsidP="00D31016">
      <w:pPr>
        <w:spacing w:after="160"/>
        <w:ind w:firstLine="567"/>
        <w:contextualSpacing/>
        <w:jc w:val="both"/>
        <w:rPr>
          <w:rFonts w:ascii="Times New Roman" w:eastAsia="Calibri" w:hAnsi="Times New Roman" w:cs="Times New Roman"/>
          <w:lang w:val="en-ID"/>
        </w:rPr>
      </w:pPr>
      <w:r w:rsidRPr="00117E82">
        <w:rPr>
          <w:rFonts w:ascii="Times New Roman" w:eastAsia="Calibri" w:hAnsi="Times New Roman" w:cs="Times New Roman"/>
          <w:lang w:val="en-ID"/>
        </w:rPr>
        <w:t xml:space="preserve">Hal </w:t>
      </w:r>
      <w:proofErr w:type="spellStart"/>
      <w:r w:rsidRPr="00117E82">
        <w:rPr>
          <w:rFonts w:ascii="Times New Roman" w:eastAsia="Calibri" w:hAnsi="Times New Roman" w:cs="Times New Roman"/>
          <w:lang w:val="en-ID"/>
        </w:rPr>
        <w:t>ini</w:t>
      </w:r>
      <w:proofErr w:type="spellEnd"/>
      <w:r w:rsidRPr="00117E82">
        <w:rPr>
          <w:rFonts w:ascii="Times New Roman" w:eastAsia="Calibri" w:hAnsi="Times New Roman" w:cs="Times New Roman"/>
          <w:lang w:val="en-ID"/>
        </w:rPr>
        <w:t xml:space="preserve"> juga </w:t>
      </w:r>
      <w:proofErr w:type="spellStart"/>
      <w:r w:rsidRPr="00117E82">
        <w:rPr>
          <w:rFonts w:ascii="Times New Roman" w:eastAsia="Calibri" w:hAnsi="Times New Roman" w:cs="Times New Roman"/>
          <w:lang w:val="en-ID"/>
        </w:rPr>
        <w:t>terjadi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ketika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tunanetra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bertemu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maka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tidak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terjadi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efektif</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masih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bisa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melihat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secara</w:t>
      </w:r>
      <w:proofErr w:type="spellEnd"/>
      <w:r w:rsidRPr="00117E82">
        <w:rPr>
          <w:rFonts w:ascii="Times New Roman" w:eastAsia="Calibri" w:hAnsi="Times New Roman" w:cs="Times New Roman"/>
          <w:lang w:val="en-ID"/>
        </w:rPr>
        <w:t xml:space="preserve"> visual </w:t>
      </w:r>
      <w:proofErr w:type="spellStart"/>
      <w:r w:rsidRPr="00117E82">
        <w:rPr>
          <w:rFonts w:ascii="Times New Roman" w:eastAsia="Calibri" w:hAnsi="Times New Roman" w:cs="Times New Roman"/>
          <w:lang w:val="en-ID"/>
        </w:rPr>
        <w:t>tetapi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tidak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bisa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berbicara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mendengar</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mengandalkan</w:t>
      </w:r>
      <w:proofErr w:type="spellEnd"/>
      <w:r w:rsidRPr="00117E82">
        <w:rPr>
          <w:rFonts w:ascii="Times New Roman" w:eastAsia="Calibri" w:hAnsi="Times New Roman" w:cs="Times New Roman"/>
          <w:lang w:val="en-ID"/>
        </w:rPr>
        <w:t xml:space="preserve"> Bahasa </w:t>
      </w:r>
      <w:proofErr w:type="spellStart"/>
      <w:r w:rsidRPr="00117E82">
        <w:rPr>
          <w:rFonts w:ascii="Times New Roman" w:eastAsia="Calibri" w:hAnsi="Times New Roman" w:cs="Times New Roman"/>
          <w:lang w:val="en-ID"/>
        </w:rPr>
        <w:t>isyarat</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tulis</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{"citationItems":[{"id":"ITEM-1","itemData":{"DOI":"10.1166/asl.2016.8176","author":[{"dropping-particle":"","family":"Chee","given":"Ken Nee","non-dropping-particle":"","parse-names":false,"suffix":""},{"dropping-particle":"","family":"Ibrahim","given":"Nor Hasniza","non-dropping-particle":"","parse-names":false,"suffix":""},{"dropping-particle":"","family":"Yahaya","given":"Noraffandy","non-dropping-particle":"","parse-names":false,"suffix":""}],"id":"ITEM-1","issue":"July 2019","issued":{"date-parts":[["2016"]]},"title":"Designing Mobile Learning Communication Aid as an Android App","type":"article-journal"},"uris":["http://www.mendeley.com/documents/?uuid=934dcba2-3406-4c5a-b799-0f5908b9edaa"]}],"mendeley":{"formattedCitation":"(Chee et al., 2016)","plainTextFormattedCitation":"(Chee et al., 2016)","previouslyFormattedCitation":"(Chee et al., 2016)"},"properties":{"noteIndex":0},"schema":"https://github.com/citation-style-language/schema/raw/master/csl-citation.json"}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(Chee et al., 2016)</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Perbandingan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terbalik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tunanetra</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tidak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bisa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melihat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tetapi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dapat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bisa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mendengar</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berbicara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lancar</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Perbedaan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tersebut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menyebabkan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kebingungan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ketika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menyapa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tunantera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sebaliknya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tunanetra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tidak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tahu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ada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temannya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di </w:t>
      </w:r>
      <w:proofErr w:type="spellStart"/>
      <w:r w:rsidRPr="00117E82">
        <w:rPr>
          <w:rFonts w:ascii="Times New Roman" w:eastAsia="Calibri" w:hAnsi="Times New Roman" w:cs="Times New Roman"/>
          <w:lang w:val="en-ID"/>
        </w:rPr>
        <w:t>dekatnya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karena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tidak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mengajaknya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berbicara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secara</w:t>
      </w:r>
      <w:proofErr w:type="spellEnd"/>
      <w:r w:rsidRPr="00117E82">
        <w:rPr>
          <w:rFonts w:ascii="Times New Roman" w:eastAsia="Calibri" w:hAnsi="Times New Roman" w:cs="Times New Roman"/>
          <w:lang w:val="en-ID"/>
        </w:rPr>
        <w:t xml:space="preserve"> oral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{"citationItems":[{"id":"ITEM-1","itemData":{"DOI":"10.1007/978-1-4471-6413-5_12","ISBN":"9781447164135","abstract":"Deaf-blind people have some degree of combined impairments of both the visual and the auditory channels. In the scenario of sensory disabilities, deaf-blindness is among the worst cases. Fortunately, it only affects a small percentage of the population. Being a niche market, in turn, is one of the main reasons why spending in innovation is not considered profitable both by companies and by investors. As a result, there is poor assistive technology specifically designed for deaf-blind people. Indeed, deaf-blindness is a rare, challenging, demanding, and urgent condition. Although dealing with this type of disability can be complex, deaf-blind people have the very same needs as the sighted: independence, access to information, social integration. The objective of this work is to review currently available technology that is suitable for supporting the deaf-blind in their daily life. Specifically, we focus on systems that support basic functional communication in case of need, emergency, and assistance. Also, we discuss the main barriers to innovation in this niche market, and we introduce dbGLOVE, a low-cost solution that combines performance and acceptability.","author":[{"dropping-particle":"","family":"Caporusso","given":"Nicholas","non-dropping-particle":"","parse-names":false,"suffix":""},{"dropping-particle":"","family":"Trizio","given":"Michelantonio","non-dropping-particle":"","parse-names":false,"suffix":""},{"dropping-particle":"","family":"Perrone","given":"Giovanni","non-dropping-particle":"","parse-names":false,"suffix":""}],"id":"ITEM-1","issue":"November","issued":{"date-parts":[["2014"]]},"number-of-pages":"289-316","title":"Pervasive Assistive Technology for the Deaf-Blind Need, Emergency and Assistance Through the Sense of Touch","type":"book"},"uris":["http://www.mendeley.com/documents/?uuid=b661314b-6832-4b5d-9ac1-4e4fe8601792"]}],"mendeley":{"formattedCitation":"(Caporusso et al., 2014)","plainTextFormattedCitation":"(Caporusso et al., 2014)","previouslyFormattedCitation":"(Caporusso et al., 2014)"},"properties":{"noteIndex":0},"schema":"https://github.com/citation-style-language/schema/raw/master/csl-citation.json"}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(Caporusso et al., 2014)</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Adanya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interaksi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antara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tunanetra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diperlukan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dalam</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rangka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silaturahim</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jual</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beli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namun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kedua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individu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tersebut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tidak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dapat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baik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dikarenakan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kendala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pesan</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tidak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dapat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diterima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atau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disampaikan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melalui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alat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ada</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{"citationItems":[{"id":"ITEM-1","itemData":{"DOI":"10.1007/s10639-018-9831-2","ISBN":"1063901898","ISSN":"15737608","abstract":"This research is motivated by the interaction between deaf students with blind people in the context of friendship and buying and selling, but these two individuals can not communicate well due to the obstacles of the message is not acceptable or delivered by means of existing communication. Communication between the visually impaired and deaf is not established due to deaf children as visual persons, while the blind child is an auditory person, therefore it is necessary to create a communication system that can connect the two individuals, the communication system designed to accommodate the potentials of both parties and easy studied. The system designed by modifying the morse code for morse code is studied by deaf and blind students, modifications made in the way of delivery, communication rules, punctuation and composition of words that adopt the principles of braille, the Indonesian sign language system, and the writing short braille. This study aims to develop an alternative and augmentative communication system between deaf and blind students through Morse code modification. This research uses qualitative approach with three stages of research. The research phase is hierarchical. Based on the results of research, of the 11 conversations made, the message can be sent by the communicator and accepted by the communicant. The results showed that communication system between blind and deaf people through Morse code modification can be functionally used in interpersonal communication interaction.","author":[{"dropping-particle":"","family":"Tukimin","given":"Sunardi","non-dropping-particle":"","parse-names":false,"suffix":""},{"dropping-particle":"","family":"Handayani","given":"Dini","non-dropping-particle":"","parse-names":false,"suffix":""},{"dropping-particle":"","family":"Alimin","given":"Zaenal","non-dropping-particle":"","parse-names":false,"suffix":""},{"dropping-particle":"","family":"Somad","given":"Permanarian","non-dropping-particle":"","parse-names":false,"suffix":""}],"container-title":"Education and Information Technologies","id":"ITEM-1","issue":"3","issued":{"date-parts":[["2019"]]},"page":"2017-2033","publisher":"Education and Information Technologies","title":"Indonesia deaf and blind communication system (IDBC-system)","type":"article-journal","volume":"24"},"uris":["http://www.mendeley.com/documents/?uuid=539dde61-240e-49c1-ad87-9d16a16ef83a"]}],"mendeley":{"formattedCitation":"(Tukimin et al., 2019)","plainTextFormattedCitation":"(Tukimin et al., 2019)","previouslyFormattedCitation":"(Tukimin et al., 2019)"},"properties":{"noteIndex":0},"schema":"https://github.com/citation-style-language/schema/raw/master/csl-citation.json"}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(Tukimin et al., 2019)</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
    <w:p w14:paraId="3A5D54DA" w14:textId="7F3CA5BA" w:rsidR="00117E82" w:rsidRPr="00117E82" w:rsidRDefault="00117E82" w:rsidP="00D31016">
      <w:pPr>
        <w:spacing w:after="160"/>
        <w:ind w:firstLine="567"/>
        <w:contextualSpacing/>
        <w:jc w:val="both"/>
        <w:rPr>
          <w:rFonts w:ascii="Times New Roman" w:eastAsia="Calibri" w:hAnsi="Times New Roman" w:cs="Times New Roman"/>
          <w:lang w:val="en-ID"/>
        </w:rPr>
      </w:pP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adalah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urat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nadi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bersosialisasi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dimana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siklus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hanya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efektif</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selesai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ketika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penerima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memahami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pesan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serta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niat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pengirim</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{"citationItems":[{"id":"ITEM-1","itemData":{"ISBN":"6019774546","ISSN":"17464099","abstract":"Abstract—As virtual teams become more and more important in organizations, understanding how to improve virtual team relational development and meeting outcomes is vital to project success. The objective of this study was to investigate how the dialogue technique that facilitated building of shared understanding in virtual teams can be used to enhance virtual team relational development and decision outcomes in a Chinese cultural context. The results from an experiment demonstrate that the adopted dialogue technique can indeed help team members develop their team relations and enhance their perceived team meeting outcomes. Video-conferencing virtual teams with shared mental models may be engaged as effectively as traditional face-to-face teams. Moreover, this study reveals that the dialogue technique can enhance face-to-face team outcomes. Therefore, the findings of this study have both theoretical and practical implications for helping teams develop shared understanding of effective communication and enhance decision-making outcomes in the Chinese cultural context.","author":[{"dropping-particle":"","family":"Destiny","given":"Idegbekwe","non-dropping-particle":"","parse-names":false,"suffix":""},{"dropping-particle":"","family":"Guo","given":"Zixiu","non-dropping-particle":"","parse-names":false,"suffix":""},{"dropping-particle":"","family":"Turner","given":"Timothy Leonard","non-dropping-particle":"","parse-names":false,"suffix":""},{"dropping-particle":"","family":"Defence","given":"Australian","non-dropping-particle":"","parse-names":false,"suffix":""},{"dropping-particle":"","family":"Academy","given":"Force","non-dropping-particle":"","parse-names":false,"suffix":""},{"dropping-particle":"","family":"Donovan","given":"Leslie A.","non-dropping-particle":"","parse-names":false,"suffix":""},{"dropping-particle":"","family":"MacIntyre","given":"Peter D.","non-dropping-particle":"","parse-names":false,"suffix":""},{"dropping-particle":"","family":"Judge","given":"Timothy A.","non-dropping-particle":"","parse-names":false,"suffix":""},{"dropping-particle":"","family":"Klinger","given":"Ryan","non-dropping-particle":"","parse-names":false,"suffix":""},{"dropping-particle":"","family":"Simon","given":"Lauren S.","non-dropping-particle":"","parse-names":false,"suffix":""},{"dropping-particle":"","family":"Yang","given":"Irene Wen Fen","non-dropping-particle":"","parse-names":false,"suffix":""},{"dropping-particle":"","family":"HECHT","given":"MICHAEL L.","non-dropping-particle":"","parse-names":false,"suffix":""},{"dropping-particle":"","family":"Daud","given":"Muhammad Firdaus","non-dropping-particle":"","parse-names":false,"suffix":""},{"dropping-particle":"","family":"Syakir","given":"Ahmad","non-dropping-particle":"","parse-names":false,"suffix":""},{"dropping-particle":"","family":"Salleh","given":"Salman","non-dropping-particle":"","parse-names":false,"suffix":""},{"dropping-particle":"","family":"Latif","given":"Abdul","non-dropping-particle":"","parse-names":false,"suffix":""},{"dropping-particle":"","family":"Njoroge","given":"Betty","non-dropping-particle":"","parse-names":false,"suffix":""},{"dropping-particle":"","family":"Oyeniran","given":"Stella","non-dropping-particle":"","parse-names":false,"suffix":""},{"dropping-particle":"","family":"Sayo","given":"Jayesimi","non-dropping-particle":"","parse-names":false,"suffix":""},{"dropping-particle":"","family":"Ogundele","given":"Rita","non-dropping-particle":"","parse-names":false,"suffix":""},{"dropping-particle":"","family":"Oyeniran","given":"Oluwashina","non-dropping-particle":"","parse-names":false,"suffix":""},{"dropping-particle":"","family":"Chukwuka","given":"","non-dropping-particle":"","parse-names":false,"suffix":""},{"dropping-particle":"","family":"Akbar","given":"Tahir M.","non-dropping-particle":"","parse-names":false,"suffix":""},{"dropping-particle":"","family":"Peter","given":"Jochen","non-dropping-particle":"","parse-names":false,"suffix":""},{"dropping-particle":"","family":"Valkenburg","given":"Patti M","non-dropping-particle":"","parse-names":false,"suffix":""},{"dropping-particle":"","family":"Isaac","given":"Henri","non-dropping-particle":"","parse-names":false,"suffix":""},{"dropping-particle":"","family":"Kalika","given":"Michel","non-dropping-particle":"","parse-names":false,"suffix":""},{"dropping-particle":"","family":"Charki","given":"Nabila B.","non-dropping-particle":"","parse-names":false,"suffix":""},{"dropping-particle":"","family":"Devito","given":"Joseph A","non-dropping-particle":"","parse-names":false,"suffix":""}],"container-title":"Social and Personality Psychology Compass","id":"ITEM-1","issue":"4","issued":{"date-parts":[["2017"]]},"page":"213-226","title":"Computer Mediated Communication for Effective and Efficient Organization Service Delivery Amid Covid-19 Pandemic","type":"article-journal","volume":"21"},"uris":["http://www.mendeley.com/documents/?uuid=7cffd656-655c-43f0-a636-763dab182399"]}],"mendeley":{"formattedCitation":"(Destiny et al., 2017)","plainTextFormattedCitation":"(Destiny et al., 2017)","previouslyFormattedCitation":"(Destiny et al., 2017)"},"properties":{"noteIndex":0},"schema":"https://github.com/citation-style-language/schema/raw/master/csl-citation.json"}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(Destiny et al., 2017)</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kemajuan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teknologi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informasi</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oleh </w:t>
      </w:r>
      <w:proofErr w:type="spellStart"/>
      <w:r w:rsidRPr="00117E82">
        <w:rPr>
          <w:rFonts w:ascii="Times New Roman" w:eastAsia="Calibri" w:hAnsi="Times New Roman" w:cs="Times New Roman"/>
          <w:lang w:val="en-ID"/>
        </w:rPr>
        <w:t>karena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itu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perlu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dibuat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suatu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bantu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dapat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menghubungkan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kedua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individu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tersebut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alat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bantu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dirancang</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dapat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mengakomodasi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kebutuhan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tersebut</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{"citationItems":[{"id":"ITEM-1","itemData":{"DOI":"10.1371/journal.pone.0210511","ISBN":"1111111111","ISSN":"19326203","PMID":"30695082","abstract":"Background In order to make informed decisions about how best to support children and young people with disabilities, effective strategies that facilitate active and meaningful participation in school are required. Clinical factors, diagnosis or impairments somewhat helpful in determining what should be provided in interventions. However, clinical factors alone will not offer a clear view of how to support participation. It is helpful then to look at wider psychosocial and environmental factors. The aim of this review was to synthesise evidence of psychosocial and environmental factors associated with school participation of 4–12 year old children with disabilities to inform the development of participation-fostering interventions. Methods A systematic search and synthesis using realist methods was conducted of published research. Papers had to include consideration of psychosocial and/or environment factors for school participation of children with disabilities. The review was completed in accordance with the Realist and Meta-narrative Evidence Syntheses: Evolving Standards (RAMESES) and Preferred Reporting Items for Systematic Review and Meta-Analysis (PRISMA) guidelines. Papers were identified via Boolean search of the electronic databases MEDLINE, CINAHL, PhycINFO and ERIC (January 2006-October 2018). Appraisal focussed on contributions in terms of whether the articles are appropriate for the review (relevance) and research quality (rigour). Data were analyzed using content and thematic analysis methods using a realist framework. A narrative synthesis of results was reported. Results and implications We identified 1828 papers in the initial search. Seventy two papers were included in the final synthesis. Synthesis of findings led to three overarching mechanisms representing psychosocial factors for children (1) identity (2) competence and (3) experience of mind and body. Environmental aspects (context) compromised five interrelated areas: (1) structures and organization, (2) peers, (3) adults, (4) space and (5) objects. Our synthesis provides insights on how professionals may organize efforts to improve children’s participation. Consideration of these findings will help to proactively deal with suboptimal participation outcomes. Development of theoretically determined assessments and interventions for management of school participation are now required.","author":[{"dropping-particle":"","family":"Maciver","given":"Donald","non-dropping-particle":"","parse-names":false,"suffix":""},{"dropping-particle":"","family":"Rutherford","given":"Marion","non-dropping-particle":"","parse-names":false,"suffix":""},{"dropping-particle":"","family":"Arakelyan","given":"Stella","non-dropping-particle":"","parse-names":false,"suffix":""},{"dropping-particle":"","family":"Kramer","given":"Jessica M.","non-dropping-particle":"","parse-names":false,"suffix":""},{"dropping-particle":"","family":"Richmond","given":"Janet","non-dropping-particle":"","parse-names":false,"suffix":""},{"dropping-particle":"","family":"Todorova","given":"Liliya","non-dropping-particle":"","parse-names":false,"suffix":""},{"dropping-particle":"","family":"Romero-Ayuso","given":"Dulce","non-dropping-particle":"","parse-names":false,"suffix":""},{"dropping-particle":"","family":"Nakamura-Thomas","given":"Hiromi","non-dropping-particle":"","parse-names":false,"suffix":""},{"dropping-particle":"ten","family":"Velden","given":"Marjon","non-dropping-particle":"","parse-names":false,"suffix":""},{"dropping-particle":"","family":"Finlayson","given":"Ian","non-dropping-particle":"","parse-names":false,"suffix":""},{"dropping-particle":"","family":"O’Hare","given":"Anne","non-dropping-particle":"","parse-names":false,"suffix":""},{"dropping-particle":"","family":"Forsyth","given":"Kirsty","non-dropping-particle":"","parse-names":false,"suffix":""}],"container-title":"PLoS ONE","id":"ITEM-1","issue":"1","issued":{"date-parts":[["2019"]]},"page":"1-22","title":"Participation of children with disabilities in school: A realist systematic review of psychosocial and environmental factors","type":"article-journal","volume":"14"},"uris":["http://www.mendeley.com/documents/?uuid=772f7453-5427-4524-8e59-b817c04a265e"]},{"id":"ITEM-2","itemData":{"DOI":"10.1007/978-3-642-39194-1_25","ISBN":"9783642391934","ISSN":"16113349","abstract":"This paper presents an in-depth study on how a small group of deaf users reacted while learning abstract vocational concepts in the domain of librarianship, using mediated interaction supported by WNH, a Web Navigation Helper. WNH's purpose is to allow helpers to create mediation dialogs to enable or facilitate helpees' online interaction with Web pages. In our study, deaf employees at a Brazilian library were taught a lesson especially designed for WNH by a deaf librarian who is fluent in Brazilian Sign Language (LIBRAS) and Portuguese. Among the results we were able to see the huge gaps between what a library is for our deaf participants and what it is for non-deaf library professionals and customers. We could also appreciate the role of technologies like WNH in preparing deaf users to interact with Web systems in professional settings. © 2013 Springer-Verlag Berlin Heidelberg.","author":[{"dropping-particle":"","family":"Monteiro","given":"Ingrid Teixeira","non-dropping-particle":"","parse-names":false,"suffix":""},{"dropping-particle":"","family":"Silva Alves","given":"Aline","non-dropping-particle":"Da","parse-names":false,"suffix":""},{"dropping-particle":"","family":"Souza","given":"Clarisse Sieckenius","non-dropping-particle":"De","parse-names":false,"suffix":""}],"container-title":"Lecture Notes in Computer Science (including subseries Lecture Notes in Artificial Intelligence and Lecture Notes in Bioinformatics)","id":"ITEM-2","issue":"PART 3","issued":{"date-parts":[["2013"]]},"page":"213-222","title":"Using mediated communication to teach vocational concepts to deaf users","type":"article-journal","volume":"8011 LNCS"},"uris":["http://www.mendeley.com/documents/?uuid=ef7b0501-d5aa-49b3-9468-26f305bbd2e6"]}],"mendeley":{"formattedCitation":"(Maciver et al., 2019; Monteiro et al., 2013)","plainTextFormattedCitation":"(Maciver et al., 2019; Monteiro et al., 2013)","previouslyFormattedCitation":"(Maciver et al., 2019; Monteiro et al., 2013)"},"properties":{"noteIndex":0},"schema":"https://github.com/citation-style-language/schema/raw/master/csl-citation.json"}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(Maciver et al., 2019; Monteiro et al., 2013)</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Pemanfaatkan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teknologi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meningkat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pemerataan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akses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lastRenderedPageBreak/>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secara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berkelanjutan</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mudah</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{"citationItems":[{"id":"ITEM-1","itemData":{"DOI":"10.1166/asl.2016.8176","author":[{"dropping-particle":"","family":"Chee","given":"Ken Nee","non-dropping-particle":"","parse-names":false,"suffix":""},{"dropping-particle":"","family":"Ibrahim","given":"Nor Hasniza","non-dropping-particle":"","parse-names":false,"suffix":""},{"dropping-particle":"","family":"Yahaya","given":"Noraffandy","non-dropping-particle":"","parse-names":false,"suffix":""}],"id":"ITEM-1","issue":"July 2019","issued":{"date-parts":[["2016"]]},"title":"Designing Mobile Learning Communication Aid as an Android App","type":"article-journal"},"uris":["http://www.mendeley.com/documents/?uuid=934dcba2-3406-4c5a-b799-0f5908b9edaa"]}],"mendeley":{"formattedCitation":"(Chee et al., 2016)","plainTextFormattedCitation":"(Chee et al., 2016)","previouslyFormattedCitation":"(Chee et al., 2016)"},"properties":{"noteIndex":0},"schema":"https://github.com/citation-style-language/schema/raw/master/csl-citation.json"}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(Chee et al., 2016)</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Teknologi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menciptakan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kondisi</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meningkatkan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akses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langsung</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bahasa</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literasi</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{"citationItems":[{"id":"ITEM-1","itemData":{"ISSN":"10943501","abstract":"Deaf individuals frequently capitalize upon communication technologies that increase equitable access to communication in an ongoing, effortless manner. Those communication technologies create conditions that increase direct access to language and literacy. It is the lack of direct access to language that has been historically problematic for deaf individuals, contributing to English literacy achievement gaps that are evidenced in deaf education settings. This study explored the hypothesis that increased access to English through communication technologies would be related to stronger English literacy skills for deaf individuals. A secondary analysis approach using a longitudinal large-scale dataset, the second National Longitudinal Transition Study (NLTS2), was used to assess the frequency of computer-mediated communication as a predictor of English literacy skills in a sample of 510 deaf youths in the United States. Regression analyses demonstrated that deaf adolescents who e-mailed or chatted more frequently exhibited higher reading comprehension skills in the years ahead. These results suggest that communication technologies should be further explored as a potential avenue that may support deaf individuals’ English language and literacy development.","author":[{"dropping-particle":"Lou","family":"Garberoglio","given":"Carrie","non-dropping-particle":"","parse-names":false,"suffix":""},{"dropping-particle":"","family":"Dickson","given":"Duncan","non-dropping-particle":"","parse-names":false,"suffix":""},{"dropping-particle":"","family":"Cawthon","given":"Stephanie","non-dropping-particle":"","parse-names":false,"suffix":""},{"dropping-particle":"","family":"Bond","given":"Mark","non-dropping-particle":"","parse-names":false,"suffix":""}],"container-title":"Language, Learning and Technology","id":"ITEM-1","issue":"2","issued":{"date-parts":[["2015"]]},"page":"118-133","title":"Bridging the communication divide: Cmc and deaf individuals’ literacy skills","type":"article-journal","volume":"19"},"uris":["http://www.mendeley.com/documents/?uuid=8fa8a54f-bc28-48ac-a128-43e00d6c3817"]}],"mendeley":{"formattedCitation":"(Garberoglio et al., 2015)","plainTextFormattedCitation":"(Garberoglio et al., 2015)","previouslyFormattedCitation":"(Garberoglio et al., 2015)"},"properties":{"noteIndex":0},"schema":"https://github.com/citation-style-language/schema/raw/master/csl-citation.json"}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(Garberoglio et al., 2015)</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Membantu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antara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dua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individu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 </w:t>
      </w:r>
      <w:proofErr w:type="spellStart"/>
      <w:r w:rsidRPr="00117E82">
        <w:rPr>
          <w:rFonts w:ascii="Times New Roman" w:eastAsia="Calibri" w:hAnsi="Times New Roman" w:cs="Times New Roman"/>
          <w:lang w:val="en-ID"/>
        </w:rPr>
        <w:t>tunanetra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teknologi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saat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perlu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dikembangan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menggunakan</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i/>
          <w:iCs/>
          <w:lang w:val="en-ID"/>
        </w:rPr>
        <w:t>Computer-Mediated Communication</w:t>
      </w:r>
      <w:r w:rsidRPr="00117E82">
        <w:rPr>
          <w:rFonts w:ascii="Times New Roman" w:eastAsia="Calibri" w:hAnsi="Times New Roman" w:cs="Times New Roman"/>
          <w:lang w:val="en-ID"/>
        </w:rPr>
        <w:t xml:space="preserve"> (CMC)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{"citationItems":[{"id":"ITEM-1","itemData":{"DOI":"10.3991/ijim.v10i4.5859","ISSN":"18657923","abstract":"Voisee Communicator is an android type mobile messaging application designed and developed for the thorough communication between two disabled people most especially the hearing-impaired and blind people. With stable and smart Eclipse IDE and the availability of different built-in libraries in java especially the tts.speech.SpeechToText and tts.speech.RecognizerIntent has been taken advantage to create custom voice command functionalities. Creating, replying, sending and forwarding messages are among the primary and fundamental features that this study has to offer. The researchers analyzed the results of the test survey and evaluation form and proved that the application is a user friendly, efficient and accurate in delivering messages to the recipient and has the important features that the users expected.","author":[{"dropping-particle":"","family":"Landicho","given":"Junar Arciete","non-dropping-particle":"","parse-names":false,"suffix":""}],"container-title":"International Journal of Interactive Mobile Technologies","id":"ITEM-1","issue":"4","issued":{"date-parts":[["2016"]]},"page":"26-31","title":"Voisee Communicator: An android mobile application for hearing-impaired and blind communications","type":"article-journal","volume":"10"},"uris":["http://www.mendeley.com/documents/?uuid=dd096646-d1e3-4466-8545-59b3cd8d07e6"]}],"mendeley":{"formattedCitation":"(Landicho, 2016)","plainTextFormattedCitation":"(Landicho, 2016)","previouslyFormattedCitation":"(Landicho, 2016)"},"properties":{"noteIndex":0},"schema":"https://github.com/citation-style-language/schema/raw/master/csl-citation.json"}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(Landicho, 2016)</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w:t>
      </w:r>
      <w:r w:rsidRPr="00117E82">
        <w:rPr>
          <w:rFonts w:eastAsia="Calibri" w:cs="Times New Roman"/>
          <w:lang w:val="en-ID"/>
        </w:rPr>
        <w:t xml:space="preserve"> </w:t>
      </w:r>
      <w:r w:rsidRPr="00117E82">
        <w:rPr>
          <w:rFonts w:ascii="Times New Roman" w:eastAsia="Calibri" w:hAnsi="Times New Roman" w:cs="Times New Roman"/>
          <w:lang w:val="en-ID"/>
        </w:rPr>
        <w:t xml:space="preserve">CMC </w:t>
      </w:r>
      <w:proofErr w:type="spellStart"/>
      <w:r w:rsidRPr="00117E82">
        <w:rPr>
          <w:rFonts w:ascii="Times New Roman" w:eastAsia="Calibri" w:hAnsi="Times New Roman" w:cs="Times New Roman"/>
          <w:lang w:val="en-ID"/>
        </w:rPr>
        <w:t>merupakan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terjadi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antara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dua</w:t>
      </w:r>
      <w:proofErr w:type="spellEnd"/>
      <w:r w:rsidRPr="00117E82">
        <w:rPr>
          <w:rFonts w:ascii="Times New Roman" w:eastAsia="Calibri" w:hAnsi="Times New Roman" w:cs="Times New Roman"/>
          <w:lang w:val="en-ID"/>
        </w:rPr>
        <w:t xml:space="preserve"> orang </w:t>
      </w:r>
      <w:proofErr w:type="spellStart"/>
      <w:r w:rsidRPr="00117E82">
        <w:rPr>
          <w:rFonts w:ascii="Times New Roman" w:eastAsia="Calibri" w:hAnsi="Times New Roman" w:cs="Times New Roman"/>
          <w:lang w:val="en-ID"/>
        </w:rPr>
        <w:t>atau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lebih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melalui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komputer</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sebagai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mediumnya</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{"citationItems":[{"id":"ITEM-1","itemData":{"ISSN":"0455-0595","abstract":"The purpose of this research and development was to determine the level of practicality in using e-book of Physics assisted by edmodo based on discovery learning in the learning process. This type of research and Development (R&amp;D). The method used in this research is descriptive method with data collection instruments, namely practicality questionnaires assessed by the teacher. This research was conducted at State Senior High School 14 Padang for the 2019/2020 academic year on mechanical wave material. The results of this study indicate that the e-book Physics assisted by edmodo based on discovery learning is very pratical to use in the learning process with an average percentage of practicality 90%. Keywords","author":[{"dropping-particle":"","family":"Fuad Akhsan","given":"Maulana Rezi Ramadhana","non-dropping-particle":"","parse-names":false,"suffix":""}],"container-title":"e-Proceeding of Management :","id":"ITEM-1","issue":"2","issued":{"date-parts":[["2020"]]},"page":"4533-4546","title":"Motif Komunikasi Bermedia pada Penyandang Disabilitas (Studi pada Penyandang Disabilitas Netra yang Menggunakan Instagram) Communication","type":"article-journal","volume":"7"},"uris":["http://www.mendeley.com/documents/?uuid=a66995ef-c3db-4235-9595-7b48f4a5fc43"]}],"mendeley":{"formattedCitation":"(Fuad Akhsan, 2020)","manualFormatting":"(Akhsan, 2020)","plainTextFormattedCitation":"(Fuad Akhsan, 2020)","previouslyFormattedCitation":"(Fuad Akhsan, 2020)"},"properties":{"noteIndex":0},"schema":"https://github.com/citation-style-language/schema/raw/master/csl-citation.json"}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Pr="00117E82">
        <w:rPr>
          <w:rFonts w:ascii="Times New Roman" w:eastAsia="Calibri" w:hAnsi="Times New Roman" w:cs="Times New Roman"/>
          <w:noProof/>
          <w:lang w:val="en-ID"/>
        </w:rPr>
        <w:t>(Akhsan, 2020)</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
    <w:p w14:paraId="298D0FC8" w14:textId="1F422558" w:rsidR="00117E82" w:rsidRPr="00117E82" w:rsidRDefault="00117E82" w:rsidP="00D31016">
      <w:pPr>
        <w:spacing w:after="160"/>
        <w:ind w:firstLine="567"/>
        <w:contextualSpacing/>
        <w:jc w:val="both"/>
        <w:rPr>
          <w:rFonts w:ascii="Times New Roman" w:eastAsia="Calibri" w:hAnsi="Times New Roman" w:cs="Times New Roman"/>
          <w:lang w:val="en-ID"/>
        </w:rPr>
      </w:pPr>
      <w:r w:rsidRPr="00117E82">
        <w:rPr>
          <w:rFonts w:ascii="Times New Roman" w:eastAsia="Calibri" w:hAnsi="Times New Roman" w:cs="Times New Roman"/>
          <w:lang w:val="en-ID"/>
        </w:rPr>
        <w:t xml:space="preserve">CMC </w:t>
      </w:r>
      <w:proofErr w:type="spellStart"/>
      <w:r w:rsidRPr="00117E82">
        <w:rPr>
          <w:rFonts w:ascii="Times New Roman" w:eastAsia="Calibri" w:hAnsi="Times New Roman" w:cs="Times New Roman"/>
          <w:lang w:val="en-ID"/>
        </w:rPr>
        <w:t>sudah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banyak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digunakan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dalam</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interaksi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antar</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manusia</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{"citationItems":[{"id":"ITEM-1","itemData":{"DOI":"10.1016/j.chbr.2020.100016","ISSN":"24519588","abstract":"The emergence of social network sites (SNSs) and their extraordinary expansion across the globe has articulated the crucial role computer-mediated communication now plays in human interactions. Though everyone seems caught-up in this new communication frenzy, the appears to be a significant dissimilarity and gaps in the de- mographics of SNS usage. The aforementioned subject has been the focus of much scholarly attention in recent years as scholars and researchers sought to understand and explain the issue. Most literature on this topic have been focused on the following preoccupations: How is SNSs usage distributed amongst various demographic groups, gender and SNS usage, and SNS and age factor. These issues constitute the focus of this review article. This paper undertakes a review of published research studies on demographic issues on social network sites. Three major findings surfaced from the inductive analysis of the study results: the demographic distribution of SNS usage presents a clear domination of youths and women; men and women have different motivation in their SNS usage with women pursuing specific targets and men being more general; and older people are more concerned with privacy in their social media usage than youths","author":[{"dropping-particle":"","family":"Gambo","given":"Sarah","non-dropping-particle":"","parse-names":false,"suffix":""},{"dropping-particle":"","family":"Özad","given":"Bahire Ofe","non-dropping-particle":"","parse-names":false,"suffix":""}],"container-title":"Computers in Human Behavior Reports","id":"ITEM-1","issue":"May","issued":{"date-parts":[["2020"]]},"page":"100016","title":"The demographics of computer-mediated communication: A review of social media demographic trends among social networking site giants","type":"article-journal","volume":"2"},"uris":["http://www.mendeley.com/documents/?uuid=b18fea25-0827-4e92-b202-134ea7a117aa"]}],"mendeley":{"formattedCitation":"(Gambo &amp; Özad, 2020)","plainTextFormattedCitation":"(Gambo &amp; Özad, 2020)","previouslyFormattedCitation":"(Gambo &amp; Özad, 2020)"},"properties":{"noteIndex":0},"schema":"https://github.com/citation-style-language/schema/raw/master/csl-citation.json"}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(Gambo &amp; Özad, 2020)</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Temuan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menawarkan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bukti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empiris</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mendukung</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kegunaan</w:t>
      </w:r>
      <w:proofErr w:type="spellEnd"/>
      <w:r w:rsidRPr="00117E82">
        <w:rPr>
          <w:rFonts w:ascii="Times New Roman" w:eastAsia="Calibri" w:hAnsi="Times New Roman" w:cs="Times New Roman"/>
          <w:lang w:val="en-ID"/>
        </w:rPr>
        <w:t xml:space="preserve"> CMC </w:t>
      </w:r>
      <w:proofErr w:type="spellStart"/>
      <w:r w:rsidRPr="00117E82">
        <w:rPr>
          <w:rFonts w:ascii="Times New Roman" w:eastAsia="Calibri" w:hAnsi="Times New Roman" w:cs="Times New Roman"/>
          <w:lang w:val="en-ID"/>
        </w:rPr>
        <w:t>untuk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kegiatan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sosial</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bersama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dukungan</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mendorong</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lebih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banyak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interaksi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antara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individu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baik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individu</w:t>
      </w:r>
      <w:proofErr w:type="spellEnd"/>
      <w:r w:rsidRPr="00117E82">
        <w:rPr>
          <w:rFonts w:ascii="Times New Roman" w:eastAsia="Calibri" w:hAnsi="Times New Roman" w:cs="Times New Roman"/>
          <w:lang w:val="en-ID"/>
        </w:rPr>
        <w:t xml:space="preserve"> non-</w:t>
      </w:r>
      <w:proofErr w:type="spellStart"/>
      <w:r w:rsidRPr="00117E82">
        <w:rPr>
          <w:rFonts w:ascii="Times New Roman" w:eastAsia="Calibri" w:hAnsi="Times New Roman" w:cs="Times New Roman"/>
          <w:lang w:val="en-ID"/>
        </w:rPr>
        <w:t>disabilitas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maupun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tunanetra</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{"citationItems":[{"id":"ITEM-1","itemData":{"ISSN":"14364522","abstract":"The study examined the relationships between the usage mode of four kinds of computerized mediated communication (CMC) by students with and without learning disabilities (LD) and perceived social and emotional support. Little is known about how undergraduate students with LD interpret and perceive CMC. We investigated the impact of the use of CMC as e-mails, internet, instant messaging (IM), SMS, and its contribution to social and emotional relationships among 364 undergraduate students without LD and 68 students diagnosed with LD, enrolled in a social science program, who completed two questionnaires. Findings pointed to higher usage of CMC to express social support, indicating that most of the students preferred using emails and SMS for that purpose. Students noted that IM is more useful for receiving social support, and e-mail is more useful for practical social advice. Students with learning disabilities reported using personal computers more frequently, especially for receiving practical advice. In addition, they reported using more IM compared to students without disabilities. The findings offer empirical evidence supporting the usefulness of CMC for mutual social activities and support, suggesting enhancement of positive support among students, and encouragement of more interaction between students, which might evoke more proactive coping strategies. © International Forum of Educational Technology &amp; Society (IFETS).","author":[{"dropping-particle":"","family":"Eden","given":"Sigal","non-dropping-particle":"","parse-names":false,"suffix":""},{"dropping-particle":"","family":"Heiman","given":"Tali","non-dropping-particle":"","parse-names":false,"suffix":""}],"container-title":"Educational Technology and Society","id":"ITEM-1","issue":"2","issued":{"date-parts":[["2011"]]},"page":"89-97","title":"Computer mediated communication: Social support for students with and without learning disabilities","type":"article-journal","volume":"14"},"uris":["http://www.mendeley.com/documents/?uuid=1aea7a6c-a173-4121-9fdc-08746a7f023c"]}],"mendeley":{"formattedCitation":"(Eden &amp; Heiman, 2011)","plainTextFormattedCitation":"(Eden &amp; Heiman, 2011)","previouslyFormattedCitation":"(Eden &amp; Heiman, 2011)"},"properties":{"noteIndex":0},"schema":"https://github.com/citation-style-language/schema/raw/master/csl-citation.json"}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(Eden &amp; Heiman, 2011)</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r w:rsidRPr="00117E82">
        <w:rPr>
          <w:rFonts w:ascii="Times New Roman" w:eastAsia="Calibri" w:hAnsi="Times New Roman" w:cs="Times New Roman"/>
          <w:i/>
          <w:iCs/>
          <w:lang w:val="en-ID"/>
        </w:rPr>
        <w:t xml:space="preserve">Computer-Mediated Communication </w:t>
      </w:r>
      <w:proofErr w:type="spellStart"/>
      <w:r w:rsidRPr="00117E82">
        <w:rPr>
          <w:rFonts w:ascii="Times New Roman" w:eastAsia="Calibri" w:hAnsi="Times New Roman" w:cs="Times New Roman"/>
          <w:lang w:val="en-ID"/>
        </w:rPr>
        <w:t>untuk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mengurangi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isolasi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sosial</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dialami</w:t>
      </w:r>
      <w:proofErr w:type="spellEnd"/>
      <w:r w:rsidRPr="00117E82">
        <w:rPr>
          <w:rFonts w:ascii="Times New Roman" w:eastAsia="Calibri" w:hAnsi="Times New Roman" w:cs="Times New Roman"/>
          <w:lang w:val="en-ID"/>
        </w:rPr>
        <w:t xml:space="preserve"> oleh </w:t>
      </w:r>
      <w:proofErr w:type="spellStart"/>
      <w:r w:rsidRPr="00117E82">
        <w:rPr>
          <w:rFonts w:ascii="Times New Roman" w:eastAsia="Calibri" w:hAnsi="Times New Roman" w:cs="Times New Roman"/>
          <w:lang w:val="en-ID"/>
        </w:rPr>
        <w:t>banyak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individu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tunantera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ketika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bertemu</w:t>
      </w:r>
      <w:proofErr w:type="spellEnd"/>
      <w:r w:rsidRPr="00117E82">
        <w:rPr>
          <w:rFonts w:ascii="Times New Roman" w:eastAsia="Calibri" w:hAnsi="Times New Roman" w:cs="Times New Roman"/>
          <w:lang w:val="en-ID"/>
        </w:rPr>
        <w:t xml:space="preserve"> di </w:t>
      </w:r>
      <w:proofErr w:type="spellStart"/>
      <w:r w:rsidRPr="00117E82">
        <w:rPr>
          <w:rFonts w:ascii="Times New Roman" w:eastAsia="Calibri" w:hAnsi="Times New Roman" w:cs="Times New Roman"/>
          <w:lang w:val="en-ID"/>
        </w:rPr>
        <w:t>lingkungan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masyarakat</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{"citationItems":[{"id":"ITEM-1","itemData":{"DOI":"10.1108/03684920010342143","ISSN":"0368492X","abstract":"Discusses the potential of computer-mediated communication to reduce the social isolation experienced by many deaf and hard-of-hcaring individuals. Communication presents significant problems for this group of people, some of which can be bridged by communicating via the Internet or e-mail deaf Internet users were surveyed by use of a questionnaire. Their opinions, summarised in this paper, emphasise the significance of computer-mediated communication for the deaf; namely that interaction can be both less stressful and faster, thereby reducing the isolation many feel due to the physical constraints imposed by their deafness. © MCB University Press,.","author":[{"dropping-particle":"","family":"Bishop","given":"J. M.","non-dropping-particle":"","parse-names":false,"suffix":""},{"dropping-particle":"","family":"Taylor","given":"L.","non-dropping-particle":"","parse-names":false,"suffix":""},{"dropping-particle":"","family":"Froy","given":"F.","non-dropping-particle":"","parse-names":false,"suffix":""}],"container-title":"Kybernetes","id":"ITEM-1","issue":"9-10","issued":{"date-parts":[["2000"]]},"page":"1078-1086","title":"Computer-mediated communication use by the deaf and hard-of-hearing","type":"article-journal","volume":"29"},"uris":["http://www.mendeley.com/documents/?uuid=54a600e7-a1cd-47ff-857c-ac50d0e45602"]}],"mendeley":{"formattedCitation":"(Bishop et al., 2000)","plainTextFormattedCitation":"(Bishop et al., 2000)","previouslyFormattedCitation":"(Bishop et al., 2000)"},"properties":{"noteIndex":0},"schema":"https://github.com/citation-style-language/schema/raw/master/csl-citation.json"}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(Bishop et al., 2000)</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CMC </w:t>
      </w:r>
      <w:proofErr w:type="spellStart"/>
      <w:r w:rsidRPr="00117E82">
        <w:rPr>
          <w:rFonts w:ascii="Times New Roman" w:eastAsia="Calibri" w:hAnsi="Times New Roman" w:cs="Times New Roman"/>
          <w:lang w:val="en-ID"/>
        </w:rPr>
        <w:t>memudahkan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berinteraksi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berbagi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bentuk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cara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baik</w:t>
      </w:r>
      <w:proofErr w:type="spellEnd"/>
      <w:r w:rsidRPr="00117E82">
        <w:rPr>
          <w:rFonts w:ascii="Times New Roman" w:eastAsia="Calibri" w:hAnsi="Times New Roman" w:cs="Times New Roman"/>
          <w:lang w:val="en-ID"/>
        </w:rPr>
        <w:t xml:space="preserve"> online </w:t>
      </w:r>
      <w:proofErr w:type="spellStart"/>
      <w:r w:rsidRPr="00117E82">
        <w:rPr>
          <w:rFonts w:ascii="Times New Roman" w:eastAsia="Calibri" w:hAnsi="Times New Roman" w:cs="Times New Roman"/>
          <w:lang w:val="en-ID"/>
        </w:rPr>
        <w:t>maupun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secara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langsung</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termasuk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mereka</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tunanetra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remaja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maupun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anak</w:t>
      </w:r>
      <w:proofErr w:type="spellEnd"/>
      <w:r w:rsidRPr="00117E82">
        <w:rPr>
          <w:rFonts w:ascii="Times New Roman" w:eastAsia="Calibri" w:hAnsi="Times New Roman" w:cs="Times New Roman"/>
          <w:lang w:val="en-ID"/>
        </w:rPr>
        <w:t xml:space="preserve"> – </w:t>
      </w:r>
      <w:proofErr w:type="spellStart"/>
      <w:r w:rsidRPr="00117E82">
        <w:rPr>
          <w:rFonts w:ascii="Times New Roman" w:eastAsia="Calibri" w:hAnsi="Times New Roman" w:cs="Times New Roman"/>
          <w:lang w:val="en-ID"/>
        </w:rPr>
        <w:t>anak</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{"citationItems":[{"id":"ITEM-1","itemData":{"DOI":"10.21776/ub.ijds.2020.007.02.11","ISSN":"23552158","abstract":"As a basis for parenting, communication can change patterns of interaction in the family. This study examines how computer-mediated communication (CMC) is related to and influences family communication (including conversation and conformity) in adolescents with disabilities. Participants in this study were 100 adolescents with deafness scattered in Indonesia. Through ANOVA analysis, the results show that CMC is significantly positively related to the conversation, conformity, and interaction between the two. Regression analysis found all four CMC factors as significant predictors affecting 50.4% in the climate of family communication among deaf teenagers. The findings in this study produce an empirical explanation of the CMC motive as a factor in family communication in deaf teens. Suggestions and research for the future are discussed.","author":[{"dropping-particle":"","family":"Ramadhana","given":"Maulana Rezi","non-dropping-particle":"","parse-names":false,"suffix":""},{"dropping-particle":"","family":"Yusanto","given":"Freddy","non-dropping-particle":"","parse-names":false,"suffix":""}],"container-title":"IJDS Indonesian Journal of Disability Studies","id":"ITEM-1","issue":"2","issued":{"date-parts":[["2020"]]},"page":"230-238","title":"Computer-Mediated Communication and Family Communication among Deaf Teenager","type":"article-journal","volume":"7"},"uris":["http://www.mendeley.com/documents/?uuid=88ea2e0c-ae3c-455c-b6f6-4a4051706eb8"]}],"mendeley":{"formattedCitation":"(Ramadhana &amp; Yusanto, 2020)","plainTextFormattedCitation":"(Ramadhana &amp; Yusanto, 2020)","previouslyFormattedCitation":"(Ramadhana &amp; Yusanto, 2020)"},"properties":{"noteIndex":0},"schema":"https://github.com/citation-style-language/schema/raw/master/csl-citation.json"}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(Ramadhana &amp; Yusanto, 2020)</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Berbagai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penggunaan</w:t>
      </w:r>
      <w:proofErr w:type="spellEnd"/>
      <w:r w:rsidRPr="00117E82">
        <w:rPr>
          <w:rFonts w:ascii="Times New Roman" w:eastAsia="Calibri" w:hAnsi="Times New Roman" w:cs="Times New Roman"/>
          <w:lang w:val="en-ID"/>
        </w:rPr>
        <w:t xml:space="preserve"> CMC </w:t>
      </w:r>
      <w:proofErr w:type="spellStart"/>
      <w:r w:rsidRPr="00117E82">
        <w:rPr>
          <w:rFonts w:ascii="Times New Roman" w:eastAsia="Calibri" w:hAnsi="Times New Roman" w:cs="Times New Roman"/>
          <w:lang w:val="en-ID"/>
        </w:rPr>
        <w:t>mengubah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sifat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interaksi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sosial</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hubungan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manusia</w:t>
      </w:r>
      <w:proofErr w:type="spellEnd"/>
      <w:r w:rsidRPr="00117E82">
        <w:rPr>
          <w:rFonts w:ascii="Times New Roman" w:eastAsia="Calibri" w:hAnsi="Times New Roman" w:cs="Times New Roman"/>
          <w:lang w:val="en-ID"/>
        </w:rPr>
        <w:t xml:space="preserve"> di </w:t>
      </w:r>
      <w:proofErr w:type="spellStart"/>
      <w:r w:rsidRPr="00117E82">
        <w:rPr>
          <w:rFonts w:ascii="Times New Roman" w:eastAsia="Calibri" w:hAnsi="Times New Roman" w:cs="Times New Roman"/>
          <w:lang w:val="en-ID"/>
        </w:rPr>
        <w:t>kalangan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remaja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tunanetra</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{"citationItems":[{"id":"ITEM-1","itemData":{"DOI":"10.1016/j.chb.2009.10.007","ISSN":"07475632","abstract":"The various uses of computer-mediated communication (CMC) are transforming the nature of social interactions and human relations among adolescents. Little is known about engagement of exceptional youth with this technology. The present study investigated the implications of language and social factors for frequency of CMC use and its relationship to adolescent well-being in young people with and without a history of specific language impairment (SLI). Eighty six adolescents with a history of SLI and 90 typically developing 17 year olds participated. Participants completed standardized assessments of psycholinguistic abilities and self-report measures of language motivations and social motivations for CMC use, as well as anxiety and depression. Results indicate that language abilities have a complex relationship with frequency of CMC use; social abilities have a more direct association and are predictive of frequency of CMC use. Both adolescents with SLI and typically developing adolescents were less shy online. No association was obtained between frequency of CMC use and reported emotional symptoms of anxiety and/or depression. It is argued that the characteristics of CMC, in terms of its less stringent language demands and its reduced-cues environment, can provide a medium for positive adaptation of adolescents with communication challenges. © 2009 Elsevier Ltd. All rights reserved.","author":[{"dropping-particle":"","family":"Durkin","given":"Kevin","non-dropping-particle":"","parse-names":false,"suffix":""},{"dropping-particle":"","family":"Conti-Ramsden","given":"Gina","non-dropping-particle":"","parse-names":false,"suffix":""},{"dropping-particle":"","family":"Walker","given":"Allan J.","non-dropping-particle":"","parse-names":false,"suffix":""}],"container-title":"Computers in Human Behavior","id":"ITEM-1","issue":"2","issued":{"date-parts":[["2010"]]},"page":"176-185","publisher":"Elsevier Ltd","title":"Computer-mediated communication in adolescents with and without a history of specific language impairment (SLI)","type":"article-journal","volume":"26"},"uris":["http://www.mendeley.com/documents/?uuid=71f26378-920c-4c15-9b12-d2e36a28da99"]}],"mendeley":{"formattedCitation":"(Durkin et al., 2010)","plainTextFormattedCitation":"(Durkin et al., 2010)","previouslyFormattedCitation":"(Durkin et al., 2010)"},"properties":{"noteIndex":0},"schema":"https://github.com/citation-style-language/schema/raw/master/csl-citation.json"}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(Durkin et al., 2010)</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CMC </w:t>
      </w:r>
      <w:proofErr w:type="spellStart"/>
      <w:r w:rsidRPr="00117E82">
        <w:rPr>
          <w:rFonts w:ascii="Times New Roman" w:eastAsia="Calibri" w:hAnsi="Times New Roman" w:cs="Times New Roman"/>
          <w:lang w:val="en-ID"/>
        </w:rPr>
        <w:t>dapat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digunakan</w:t>
      </w:r>
      <w:proofErr w:type="spellEnd"/>
      <w:r w:rsidRPr="00117E82">
        <w:rPr>
          <w:rFonts w:ascii="Times New Roman" w:eastAsia="Calibri" w:hAnsi="Times New Roman" w:cs="Times New Roman"/>
          <w:lang w:val="en-ID"/>
        </w:rPr>
        <w:t xml:space="preserve"> media yang </w:t>
      </w:r>
      <w:proofErr w:type="spellStart"/>
      <w:r w:rsidRPr="00117E82">
        <w:rPr>
          <w:rFonts w:ascii="Times New Roman" w:eastAsia="Calibri" w:hAnsi="Times New Roman" w:cs="Times New Roman"/>
          <w:lang w:val="en-ID"/>
        </w:rPr>
        <w:t>adaptif</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untuk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mengatasi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masalah</w:t>
      </w:r>
      <w:proofErr w:type="spellEnd"/>
      <w:r w:rsidRPr="00117E82">
        <w:rPr>
          <w:rFonts w:ascii="Times New Roman" w:eastAsia="Calibri" w:hAnsi="Times New Roman" w:cs="Times New Roman"/>
          <w:lang w:val="en-ID"/>
        </w:rPr>
        <w:t xml:space="preserve"> Bahasa </w:t>
      </w:r>
      <w:proofErr w:type="spellStart"/>
      <w:r w:rsidRPr="00117E82">
        <w:rPr>
          <w:rFonts w:ascii="Times New Roman" w:eastAsia="Calibri" w:hAnsi="Times New Roman" w:cs="Times New Roman"/>
          <w:lang w:val="en-ID"/>
        </w:rPr>
        <w:t>dalam</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berkomunikasi</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berbasis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sistem</w:t>
      </w:r>
      <w:proofErr w:type="spellEnd"/>
      <w:r w:rsidRPr="00117E82">
        <w:rPr>
          <w:rFonts w:ascii="Times New Roman" w:eastAsia="Calibri" w:hAnsi="Times New Roman" w:cs="Times New Roman"/>
          <w:lang w:val="en-ID"/>
        </w:rPr>
        <w:t xml:space="preserve"> android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{"citationItems":[{"id":"ITEM-1","itemData":{"DOI":"10.1186/s40900-018-0124-0","ISSN":"20567529","PMID":"30386632","abstract":"Background Usher syndrome is the most common cause of deafblindness worldwide. Children are born with hearing loss and develop sight loss in their early years of life. It is estimated to affect between 3 and 6 people in every 100,000. A barrier to the involvement and participation of deafblind people in research is access to information in appropriate formats. Individuals have varying degrees of sight and hearing impairment meaning there is not a singular solution to supporting all people’s communication needs. There is evidence that severe sight and hearing impairments are used as exclusion criteria in some research studies. This exclusion may extend into involvement activities. Methods Eight people, including five people with Usher syndrome, attended a research discussion group. Through this activity, we identified what to consider when looking to improve the experience of taking part in a discussion about research for deafblind individuals. Results Among contributors two people made use of standard British Sign Language interpretation and one communicated using hands-on signing. Contributors highlighted the limitations associated with signing and lip reading such as exhaustion and clear lines of sight as well as the need for additional formats such as speech to text reporting, and high contrast (e.g. black text with a yellow background) printouts with large (18 point and above), sans-serif fonts (e.g. Arial). A large proportion of discussions were on the importance of wrap around emotional support for people who are deafblind and their family throughout the research pathway. This includes counselling, peer support and sensitive and mindful facilitators of involvement activities. Conclusions The range and specific nature of the communication methods and support offerings that deafblind people depend on are broad and require researchers and involvement practitioners to reach out to deafblind contributors earlier on, in order to appropriately tailor approaches and put the most suitable support in place. Informed by this discussion group, we have developed a checklist of key considerations to support the inclusion of deafblind individuals in research conversations, supplemented with input from the sensory disability charity Sense.","author":[{"dropping-particle":"","family":"Skilton","given":"Andrew","non-dropping-particle":"","parse-names":false,"suffix":""},{"dropping-particle":"","family":"Boswell","given":"Emma","non-dropping-particle":"","parse-names":false,"suffix":""},{"dropping-particle":"","family":"Prince","given":"Kevin","non-dropping-particle":"","parse-names":false,"suffix":""},{"dropping-particle":"","family":"Francome-Wood","given":"Priya","non-dropping-particle":"","parse-names":false,"suffix":""},{"dropping-particle":"","family":"Moosajee","given":"Mariya","non-dropping-particle":"","parse-names":false,"suffix":""}],"container-title":"Research Involvement and Engagement","id":"ITEM-1","issue":"1","issued":{"date-parts":[["2018"]]},"page":"1-12","publisher":"Research Involvement and Engagement","title":"Overcoming barriers to the involvement of deafblind people in conversations about research: Recommendations from individuals with usher syndrome","type":"article-journal","volume":"4"},"uris":["http://www.mendeley.com/documents/?uuid=22a6a374-578b-4100-90e7-0f83ac321535"]},{"id":"ITEM-2","itemData":{"DOI":"10.1093/jcmc/zmy024","ISSN":"10836101","abstract":"This article shows how smartphone usage among deaf and hard of hearing (HoH) people is shaped by “normative” communication values, and how smartphones, despite seeming accessible, can reproduce hegemonic communicative norms. Qualitative analysis of in-depth interviews conducted in Israel shows that social norms of voice calls impact other smartphone interactions, such that people who cannot perform voice calls are required to obey vocal norms of immediacy even while interacting accessibly through text-based instant messaging (IM) apps or video calls. Drawing on critical disability studies, we show how deaf and HoH smartphone users’ communicative practices vary according to the intersections of their audiological status with other stigmatized positions, which has profound implications for our understanding of media accessibility.","author":[{"dropping-particle":"","family":"Bitman","given":"Nomy","non-dropping-particle":"","parse-names":false,"suffix":""},{"dropping-particle":"","family":"John","given":"Nicholas A.","non-dropping-particle":"","parse-names":false,"suffix":""}],"container-title":"Journal of Computer-Mediated Communication","id":"ITEM-2","issue":"2","issued":{"date-parts":[["2019"]]},"page":"56-72","title":"Deaf and hard of hearing smartphone users: Intersectionality and the penetration of ableist communication norms","type":"article-journal","volume":"24"},"uris":["http://www.mendeley.com/documents/?uuid=00bd87f2-b3ee-4c0c-b5c1-ea5d00f4ea50"]}],"mendeley":{"formattedCitation":"(Bitman &amp; John, 2019; Skilton et al., 2018)","plainTextFormattedCitation":"(Bitman &amp; John, 2019; Skilton et al., 2018)","previouslyFormattedCitation":"(Bitman &amp; John, 2019; Skilton et al., 2018)"},"properties":{"noteIndex":0},"schema":"https://github.com/citation-style-language/schema/raw/master/csl-citation.json"}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(Bitman &amp; John, 2019; Skilton et al., 2018)</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Penggunaan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sistem</w:t>
      </w:r>
      <w:proofErr w:type="spellEnd"/>
      <w:r w:rsidRPr="00117E82">
        <w:rPr>
          <w:rFonts w:ascii="Times New Roman" w:eastAsia="Calibri" w:hAnsi="Times New Roman" w:cs="Times New Roman"/>
          <w:lang w:val="en-ID"/>
        </w:rPr>
        <w:t xml:space="preserve"> android </w:t>
      </w:r>
      <w:proofErr w:type="spellStart"/>
      <w:r w:rsidRPr="00117E82">
        <w:rPr>
          <w:rFonts w:ascii="Times New Roman" w:eastAsia="Calibri" w:hAnsi="Times New Roman" w:cs="Times New Roman"/>
          <w:lang w:val="en-ID"/>
        </w:rPr>
        <w:t>dalam</w:t>
      </w:r>
      <w:proofErr w:type="spellEnd"/>
      <w:r w:rsidRPr="00117E82">
        <w:rPr>
          <w:rFonts w:ascii="Times New Roman" w:eastAsia="Calibri" w:hAnsi="Times New Roman" w:cs="Times New Roman"/>
          <w:lang w:val="en-ID"/>
        </w:rPr>
        <w:t xml:space="preserve"> CMC </w:t>
      </w:r>
      <w:proofErr w:type="spellStart"/>
      <w:r w:rsidRPr="00117E82">
        <w:rPr>
          <w:rFonts w:ascii="Times New Roman" w:eastAsia="Calibri" w:hAnsi="Times New Roman" w:cs="Times New Roman"/>
          <w:lang w:val="en-ID"/>
        </w:rPr>
        <w:t>dimaksudkan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untuk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memudahkan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aplikasi</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dapat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dibantu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sistem</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telah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disiapkan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sesuai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kebutuhan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tunanetra</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{"citationItems":[{"id":"ITEM-1","itemData":{"DOI":"10.1016/j.procs.2016.08.044","ISSN":"18770509","abstract":"Social communication is one of the most important pillars that our society based on. It is well-known that the language is the only way to communicate and interact with each other verbally or non-verbal way. People with special needs are members of this society and have the right to enjoy the communication with the external environment in an easy and professional manner. This paper aims to provide an interesting application that guarantees ultimate communication with the disabled users and vice versa. The key feature of this application is employing the Arabic language as a medium of communication to learn all the sign language terms. The power of this application appears in two aspects: first of all, the ability of normal people to communicate with the targeted people without having any previous knowledge on signs language. This can be either achieved by voice recognition of words or by typing the words in the Arabic language. The application is then displays the appropriate image(s) in the sign language. Secondly, and more importantly, people with special needs communicate with normal people by choosing the signs images on their phones from the numerous categories stored in the databases which express their ideas and thoughts. Consequently, the set of images is transformed into a text paragraph. We evaluated our application by testing it on real deaf and dumb users. We carefully created scenarios on realistic situations. The early results are promising as all deaf found the proposed technology useful and 90% of them wanted to use it on daily basis.","author":[{"dropping-particle":"","family":"Abdallah","given":"Emad E.","non-dropping-particle":"","parse-names":false,"suffix":""},{"dropping-particle":"","family":"Fayyoumi","given":"Ebaa","non-dropping-particle":"","parse-names":false,"suffix":""}],"container-title":"Procedia Computer Science","id":"ITEM-1","issue":"Fnc","issued":{"date-parts":[["2016"]]},"page":"295-301","publisher":"Elsevier Masson SAS","title":"Assistive Technology for Deaf People Based on Android Platform","type":"article-journal","volume":"94"},"uris":["http://www.mendeley.com/documents/?uuid=131a42da-f090-471c-805c-875f3bd7eb79"]},{"id":"ITEM-2","itemData":{"DOI":"10.1186/s40900-018-0124-0","ISSN":"20567529","PMID":"30386632","abstract":"Background Usher syndrome is the most common cause of deafblindness worldwide. Children are born with hearing loss and develop sight loss in their early years of life. It is estimated to affect between 3 and 6 people in every 100,000. A barrier to the involvement and participation of deafblind people in research is access to information in appropriate formats. Individuals have varying degrees of sight and hearing impairment meaning there is not a singular solution to supporting all people’s communication needs. There is evidence that severe sight and hearing impairments are used as exclusion criteria in some research studies. This exclusion may extend into involvement activities. Methods Eight people, including five people with Usher syndrome, attended a research discussion group. Through this activity, we identified what to consider when looking to improve the experience of taking part in a discussion about research for deafblind individuals. Results Among contributors two people made use of standard British Sign Language interpretation and one communicated using hands-on signing. Contributors highlighted the limitations associated with signing and lip reading such as exhaustion and clear lines of sight as well as the need for additional formats such as speech to text reporting, and high contrast (e.g. black text with a yellow background) printouts with large (18 point and above), sans-serif fonts (e.g. Arial). A large proportion of discussions were on the importance of wrap around emotional support for people who are deafblind and their family throughout the research pathway. This includes counselling, peer support and sensitive and mindful facilitators of involvement activities. Conclusions The range and specific nature of the communication methods and support offerings that deafblind people depend on are broad and require researchers and involvement practitioners to reach out to deafblind contributors earlier on, in order to appropriately tailor approaches and put the most suitable support in place. Informed by this discussion group, we have developed a checklist of key considerations to support the inclusion of deafblind individuals in research conversations, supplemented with input from the sensory disability charity Sense.","author":[{"dropping-particle":"","family":"Skilton","given":"Andrew","non-dropping-particle":"","parse-names":false,"suffix":""},{"dropping-particle":"","family":"Boswell","given":"Emma","non-dropping-particle":"","parse-names":false,"suffix":""},{"dropping-particle":"","family":"Prince","given":"Kevin","non-dropping-particle":"","parse-names":false,"suffix":""},{"dropping-particle":"","family":"Francome-Wood","given":"Priya","non-dropping-particle":"","parse-names":false,"suffix":""},{"dropping-particle":"","family":"Moosajee","given":"Mariya","non-dropping-particle":"","parse-names":false,"suffix":""}],"container-title":"Research Involvement and Engagement","id":"ITEM-2","issue":"1","issued":{"date-parts":[["2018"]]},"page":"1-12","publisher":"Research Involvement and Engagement","title":"Overcoming barriers to the involvement of deafblind people in conversations about research: Recommendations from individuals with usher syndrome","type":"article-journal","volume":"4"},"uris":["http://www.mendeley.com/documents/?uuid=22a6a374-578b-4100-90e7-0f83ac321535"]}],"mendeley":{"formattedCitation":"(Abdallah &amp; Fayyoumi, 2016; Skilton et al., 2018)","plainTextFormattedCitation":"(Abdallah &amp; Fayyoumi, 2016; Skilton et al., 2018)","previouslyFormattedCitation":"(Abdallah &amp; Fayyoumi, 2016; Skilton et al., 2018)"},"properties":{"noteIndex":0},"schema":"https://github.com/citation-style-language/schema/raw/master/csl-citation.json"}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(Abdallah &amp; Fayyoumi, 2016; Skilton et al., 2018)</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
    <w:p w14:paraId="23A3244E" w14:textId="0ACBCD7A" w:rsidR="00117E82" w:rsidRPr="00117E82" w:rsidRDefault="00117E82" w:rsidP="00D31016">
      <w:pPr>
        <w:spacing w:after="160"/>
        <w:ind w:firstLine="567"/>
        <w:contextualSpacing/>
        <w:jc w:val="both"/>
        <w:rPr>
          <w:rFonts w:ascii="Times New Roman" w:eastAsia="Calibri" w:hAnsi="Times New Roman" w:cs="Times New Roman"/>
          <w:lang w:val="en-ID"/>
        </w:rPr>
      </w:pPr>
      <w:proofErr w:type="spellStart"/>
      <w:r w:rsidRPr="00117E82">
        <w:rPr>
          <w:rFonts w:ascii="Times New Roman" w:eastAsia="Calibri" w:hAnsi="Times New Roman" w:cs="Times New Roman"/>
          <w:lang w:val="en-ID"/>
        </w:rPr>
        <w:t>Berdasarkan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latar</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belakang</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telah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diuraikan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penelitian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bertujuan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untuk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pengembangan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aplikasi</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i/>
          <w:iCs/>
          <w:lang w:val="en-ID"/>
        </w:rPr>
        <w:t>“SAPA”</w:t>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berbasis</w:t>
      </w:r>
      <w:proofErr w:type="spellEnd"/>
      <w:r w:rsidRPr="00117E82">
        <w:rPr>
          <w:rFonts w:ascii="Times New Roman" w:eastAsia="Calibri" w:hAnsi="Times New Roman" w:cs="Times New Roman"/>
          <w:lang w:val="en-ID"/>
        </w:rPr>
        <w:t xml:space="preserve"> </w:t>
      </w:r>
      <w:bookmarkStart w:id="0" w:name="_Hlk78787457"/>
      <w:r w:rsidRPr="00117E82">
        <w:rPr>
          <w:rFonts w:ascii="Times New Roman" w:eastAsia="Calibri" w:hAnsi="Times New Roman" w:cs="Times New Roman"/>
          <w:i/>
          <w:iCs/>
          <w:lang w:val="en-ID"/>
        </w:rPr>
        <w:t xml:space="preserve">Computer-Mediated Communication </w:t>
      </w:r>
      <w:r w:rsidRPr="00117E82">
        <w:rPr>
          <w:rFonts w:ascii="Times New Roman" w:eastAsia="Calibri" w:hAnsi="Times New Roman" w:cs="Times New Roman"/>
          <w:lang w:val="en-ID"/>
        </w:rPr>
        <w:t xml:space="preserve">(CMC) </w:t>
      </w:r>
      <w:proofErr w:type="spellStart"/>
      <w:r w:rsidRPr="00117E82">
        <w:rPr>
          <w:rFonts w:ascii="Times New Roman" w:eastAsia="Calibri" w:hAnsi="Times New Roman" w:cs="Times New Roman"/>
          <w:lang w:val="en-ID"/>
        </w:rPr>
        <w:t>untuk</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efektivitas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antara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 </w:t>
      </w:r>
      <w:proofErr w:type="spellStart"/>
      <w:r w:rsidRPr="00117E82">
        <w:rPr>
          <w:rFonts w:ascii="Times New Roman" w:eastAsia="Calibri" w:hAnsi="Times New Roman" w:cs="Times New Roman"/>
          <w:lang w:val="en-ID"/>
        </w:rPr>
        <w:t>tuna</w:t>
      </w:r>
      <w:bookmarkEnd w:id="0"/>
      <w:r w:rsidRPr="00117E82">
        <w:rPr>
          <w:rFonts w:ascii="Times New Roman" w:eastAsia="Calibri" w:hAnsi="Times New Roman" w:cs="Times New Roman"/>
          <w:lang w:val="en-ID"/>
        </w:rPr>
        <w:t>netra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Dalam</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pengembangan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aplikasi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ini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disesuaikan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dua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arah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keunggulan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dalam</w:t>
      </w:r>
      <w:proofErr w:type="spellEnd"/>
      <w:r w:rsidRPr="00117E82">
        <w:rPr>
          <w:rFonts w:ascii="Times New Roman" w:eastAsia="Calibri" w:hAnsi="Times New Roman" w:cs="Times New Roman"/>
          <w:lang w:val="en-ID"/>
        </w:rPr>
        <w:t xml:space="preserve"> visual </w:t>
      </w:r>
      <w:proofErr w:type="spellStart"/>
      <w:r w:rsidRPr="00117E82">
        <w:rPr>
          <w:rFonts w:ascii="Times New Roman" w:eastAsia="Calibri" w:hAnsi="Times New Roman" w:cs="Times New Roman"/>
          <w:lang w:val="en-ID"/>
        </w:rPr>
        <w:t>atau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penglihatan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sistem</w:t>
      </w:r>
      <w:proofErr w:type="spellEnd"/>
      <w:r w:rsidRPr="00117E82">
        <w:rPr>
          <w:rFonts w:ascii="Times New Roman" w:eastAsia="Calibri" w:hAnsi="Times New Roman" w:cs="Times New Roman"/>
          <w:lang w:val="en-ID"/>
        </w:rPr>
        <w:t xml:space="preserve"> android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Bahasa </w:t>
      </w:r>
      <w:proofErr w:type="spellStart"/>
      <w:r w:rsidRPr="00117E82">
        <w:rPr>
          <w:rFonts w:ascii="Times New Roman" w:eastAsia="Calibri" w:hAnsi="Times New Roman" w:cs="Times New Roman"/>
          <w:lang w:val="en-ID"/>
        </w:rPr>
        <w:t>isyarat</w:t>
      </w:r>
      <w:proofErr w:type="spellEnd"/>
      <w:r w:rsidRPr="00117E82">
        <w:rPr>
          <w:rFonts w:ascii="Times New Roman" w:eastAsia="Calibri" w:hAnsi="Times New Roman" w:cs="Times New Roman"/>
          <w:lang w:val="en-ID"/>
        </w:rPr>
        <w:t xml:space="preserve"> dan chat yang </w:t>
      </w:r>
      <w:proofErr w:type="spellStart"/>
      <w:r w:rsidRPr="00117E82">
        <w:rPr>
          <w:rFonts w:ascii="Times New Roman" w:eastAsia="Calibri" w:hAnsi="Times New Roman" w:cs="Times New Roman"/>
          <w:lang w:val="en-ID"/>
        </w:rPr>
        <w:t>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ditransformasikan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suara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tunanetra</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bisa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mendengar</w:t>
      </w:r>
      <w:proofErr w:type="spellEnd"/>
      <w:r w:rsidRPr="00117E82">
        <w:rPr>
          <w:rFonts w:ascii="Times New Roman" w:eastAsia="Calibri" w:hAnsi="Times New Roman" w:cs="Times New Roman"/>
          <w:lang w:val="en-ID"/>
        </w:rPr>
        <w:t xml:space="preserve"> </w:t>
      </w:r>
      <w:r w:rsidRPr="00117E82">
        <w:rPr>
          <w:rFonts w:ascii="Times New Roman" w:eastAsia="Calibri" w:hAnsi="Times New Roman" w:cs="Times New Roman"/>
          <w:lang w:val="en-ID"/>
        </w:rPr>
        <w:fldChar w:fldCharType="begin" w:fldLock="1"/>
      </w:r>
      <w:r w:rsidR="00C25CA1">
        <w:rPr>
          <w:rFonts w:ascii="Times New Roman" w:eastAsia="Calibri" w:hAnsi="Times New Roman" w:cs="Times New Roman"/>
          <w:lang w:val="en-ID"/>
        </w:rPr>
        <w:instrText>ADDIN CSL_CITATION {"citationItems":[{"id":"ITEM-1","itemData":{"DOI":"10.22161/ijaems.64.2","author":[{"dropping-particle":"","family":"Buvaneswari","given":"B.","non-dropping-particle":"","parse-names":false,"suffix":""},{"dropping-particle":"","family":"Hemalatha","given":"T.","non-dropping-particle":"","parse-names":false,"suffix":""},{"dropping-particle":"","family":"Kalaivani","given":"G.","non-dropping-particle":"","parse-names":false,"suffix":""},{"dropping-particle":"","family":"Pavithra","given":"P.","non-dropping-particle":"","parse-names":false,"suffix":""},{"dropping-particle":"","family":"Preethisree","given":"A. R.","non-dropping-particle":"","parse-names":false,"suffix":""}],"container-title":"International Journal of Advanced Engineering, Management and Science","id":"ITEM-1","issue":"4","issued":{"date-parts":[["2020"]]},"page":"173-176","title":"Communication among blind, deaf and dumb People","type":"article-journal","volume":"6"},"uris":["http://www.mendeley.com/documents/?uuid=678654c3-c832-4e42-8cd1-a05abac77e5b"]}],"mendeley":{"formattedCitation":"(Buvaneswari et al., 2020)","plainTextFormattedCitation":"(Buvaneswari et al., 2020)","previouslyFormattedCitation":"(Buvaneswari et al., 2020)"},"properties":{"noteIndex":0},"schema":"https://github.com/citation-style-language/schema/raw/master/csl-citation.json"}</w:instrText>
      </w:r>
      <w:r w:rsidRPr="00117E82">
        <w:rPr>
          <w:rFonts w:ascii="Times New Roman" w:eastAsia="Calibri" w:hAnsi="Times New Roman" w:cs="Times New Roman"/>
          <w:lang w:val="en-ID"/>
        </w:rPr>
        <w:fldChar w:fldCharType="separate"/>
      </w:r>
      <w:r w:rsidR="00925CE9" w:rsidRPr="00925CE9">
        <w:rPr>
          <w:rFonts w:ascii="Times New Roman" w:eastAsia="Calibri" w:hAnsi="Times New Roman" w:cs="Times New Roman"/>
          <w:noProof/>
          <w:lang w:val="en-ID"/>
        </w:rPr>
        <w:t>(Buvaneswari et al., 2020)</w:t>
      </w:r>
      <w:r w:rsidRPr="00117E82">
        <w:rPr>
          <w:rFonts w:ascii="Times New Roman" w:eastAsia="Calibri" w:hAnsi="Times New Roman" w:cs="Times New Roman"/>
          <w:lang w:val="en-ID"/>
        </w:rPr>
        <w:fldChar w:fldCharType="end"/>
      </w:r>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Komunikasi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tunanetra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tunarungu</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sistem</w:t>
      </w:r>
      <w:proofErr w:type="spellEnd"/>
      <w:r w:rsidRPr="00117E82">
        <w:rPr>
          <w:rFonts w:ascii="Times New Roman" w:eastAsia="Calibri" w:hAnsi="Times New Roman" w:cs="Times New Roman"/>
          <w:lang w:val="en-ID"/>
        </w:rPr>
        <w:t xml:space="preserve"> android </w:t>
      </w:r>
      <w:proofErr w:type="spellStart"/>
      <w:r w:rsidRPr="00117E82">
        <w:rPr>
          <w:rFonts w:ascii="Times New Roman" w:eastAsia="Calibri" w:hAnsi="Times New Roman" w:cs="Times New Roman"/>
          <w:lang w:val="en-ID"/>
        </w:rPr>
        <w:t>menyiapakan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penangkap</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suara</w:t>
      </w:r>
      <w:proofErr w:type="spellEnd"/>
      <w:r w:rsidRPr="00117E82">
        <w:rPr>
          <w:rFonts w:ascii="Times New Roman" w:eastAsia="Calibri" w:hAnsi="Times New Roman" w:cs="Times New Roman"/>
          <w:lang w:val="en-ID"/>
        </w:rPr>
        <w:t xml:space="preserve"> yang </w:t>
      </w:r>
      <w:proofErr w:type="spellStart"/>
      <w:r w:rsidRPr="00117E82">
        <w:rPr>
          <w:rFonts w:ascii="Times New Roman" w:eastAsia="Calibri" w:hAnsi="Times New Roman" w:cs="Times New Roman"/>
          <w:lang w:val="en-ID"/>
        </w:rPr>
        <w:t>akan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ditransformasikan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ke</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dalam</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teks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ataupun</w:t>
      </w:r>
      <w:proofErr w:type="spellEnd"/>
      <w:r w:rsidRPr="00117E82">
        <w:rPr>
          <w:rFonts w:ascii="Times New Roman" w:eastAsia="Calibri" w:hAnsi="Times New Roman" w:cs="Times New Roman"/>
          <w:lang w:val="en-ID"/>
        </w:rPr>
        <w:t xml:space="preserve"> avatar Bahasa </w:t>
      </w:r>
      <w:proofErr w:type="spellStart"/>
      <w:r w:rsidRPr="00117E82">
        <w:rPr>
          <w:rFonts w:ascii="Times New Roman" w:eastAsia="Calibri" w:hAnsi="Times New Roman" w:cs="Times New Roman"/>
          <w:lang w:val="en-ID"/>
        </w:rPr>
        <w:t>isyarat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Mahasiswa</w:t>
      </w:r>
      <w:proofErr w:type="spellEnd"/>
      <w:r w:rsidRPr="00117E82">
        <w:rPr>
          <w:rFonts w:ascii="Times New Roman" w:eastAsia="Calibri" w:hAnsi="Times New Roman" w:cs="Times New Roman"/>
          <w:lang w:val="en-ID"/>
        </w:rPr>
        <w:t xml:space="preserve"> non-</w:t>
      </w:r>
      <w:proofErr w:type="spellStart"/>
      <w:r w:rsidRPr="00117E82">
        <w:rPr>
          <w:rFonts w:ascii="Times New Roman" w:eastAsia="Calibri" w:hAnsi="Times New Roman" w:cs="Times New Roman"/>
          <w:lang w:val="en-ID"/>
        </w:rPr>
        <w:t>disabilitas</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dapat</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menggunkan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aplikasi</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dengan</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mengubah</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suara</w:t>
      </w:r>
      <w:proofErr w:type="spellEnd"/>
      <w:r w:rsidRPr="00117E82">
        <w:rPr>
          <w:rFonts w:ascii="Times New Roman" w:eastAsia="Calibri" w:hAnsi="Times New Roman" w:cs="Times New Roman"/>
          <w:lang w:val="en-ID"/>
        </w:rPr>
        <w:t xml:space="preserve"> </w:t>
      </w:r>
      <w:proofErr w:type="spellStart"/>
      <w:r w:rsidRPr="00117E82">
        <w:rPr>
          <w:rFonts w:ascii="Times New Roman" w:eastAsia="Calibri" w:hAnsi="Times New Roman" w:cs="Times New Roman"/>
          <w:lang w:val="en-ID"/>
        </w:rPr>
        <w:t>menjadi</w:t>
      </w:r>
      <w:proofErr w:type="spellEnd"/>
      <w:r w:rsidRPr="00117E82">
        <w:rPr>
          <w:rFonts w:ascii="Times New Roman" w:eastAsia="Calibri" w:hAnsi="Times New Roman" w:cs="Times New Roman"/>
          <w:lang w:val="en-ID"/>
        </w:rPr>
        <w:t xml:space="preserve"> Bahasa </w:t>
      </w:r>
      <w:proofErr w:type="spellStart"/>
      <w:r w:rsidRPr="00117E82">
        <w:rPr>
          <w:rFonts w:ascii="Times New Roman" w:eastAsia="Calibri" w:hAnsi="Times New Roman" w:cs="Times New Roman"/>
          <w:lang w:val="en-ID"/>
        </w:rPr>
        <w:t>isyarat</w:t>
      </w:r>
      <w:proofErr w:type="spellEnd"/>
      <w:r w:rsidRPr="00117E82">
        <w:rPr>
          <w:rFonts w:ascii="Times New Roman" w:eastAsia="Calibri" w:hAnsi="Times New Roman" w:cs="Times New Roman"/>
          <w:lang w:val="en-ID"/>
        </w:rPr>
        <w:t xml:space="preserve"> dan </w:t>
      </w:r>
      <w:proofErr w:type="spellStart"/>
      <w:r w:rsidRPr="00117E82">
        <w:rPr>
          <w:rFonts w:ascii="Times New Roman" w:eastAsia="Calibri" w:hAnsi="Times New Roman" w:cs="Times New Roman"/>
          <w:lang w:val="en-ID"/>
        </w:rPr>
        <w:t>teks</w:t>
      </w:r>
      <w:proofErr w:type="spellEnd"/>
      <w:r w:rsidRPr="00117E82">
        <w:rPr>
          <w:rFonts w:ascii="Times New Roman" w:eastAsia="Calibri" w:hAnsi="Times New Roman" w:cs="Times New Roman"/>
          <w:lang w:val="en-ID"/>
        </w:rPr>
        <w:t xml:space="preserve">. </w:t>
      </w:r>
      <w:proofErr w:type="spellStart"/>
      <w:r w:rsidRPr="00117E82">
        <w:rPr>
          <w:rFonts w:ascii="TimesNewRomanPSMT" w:eastAsia="Calibri" w:hAnsi="TimesNewRomanPSMT" w:cs="Times New Roman"/>
          <w:color w:val="000000"/>
          <w:lang w:val="en-ID"/>
        </w:rPr>
        <w:t>Aplikasi</w:t>
      </w:r>
      <w:proofErr w:type="spellEnd"/>
      <w:r w:rsidRPr="00117E82">
        <w:rPr>
          <w:rFonts w:ascii="TimesNewRomanPSMT" w:eastAsia="Calibri" w:hAnsi="TimesNewRomanPSMT" w:cs="Times New Roman"/>
          <w:color w:val="000000"/>
          <w:lang w:val="en-ID"/>
        </w:rPr>
        <w:t xml:space="preserve"> “SAPA” </w:t>
      </w:r>
      <w:proofErr w:type="spellStart"/>
      <w:r w:rsidRPr="00117E82">
        <w:rPr>
          <w:rFonts w:ascii="TimesNewRomanPSMT" w:eastAsia="Calibri" w:hAnsi="TimesNewRomanPSMT" w:cs="Times New Roman"/>
          <w:color w:val="000000"/>
          <w:lang w:val="en-ID"/>
        </w:rPr>
        <w:t>dikembangkan</w:t>
      </w:r>
      <w:proofErr w:type="spellEnd"/>
      <w:r w:rsidRPr="00117E82">
        <w:rPr>
          <w:rFonts w:ascii="TimesNewRomanPSMT" w:eastAsia="Calibri" w:hAnsi="TimesNewRomanPSMT" w:cs="Times New Roman"/>
          <w:color w:val="000000"/>
          <w:lang w:val="en-ID"/>
        </w:rPr>
        <w:t xml:space="preserve"> </w:t>
      </w:r>
      <w:proofErr w:type="spellStart"/>
      <w:r w:rsidRPr="00117E82">
        <w:rPr>
          <w:rFonts w:ascii="TimesNewRomanPSMT" w:eastAsia="Calibri" w:hAnsi="TimesNewRomanPSMT" w:cs="Times New Roman"/>
          <w:color w:val="000000"/>
          <w:lang w:val="en-ID"/>
        </w:rPr>
        <w:t>dengan</w:t>
      </w:r>
      <w:proofErr w:type="spellEnd"/>
      <w:r w:rsidRPr="00117E82">
        <w:rPr>
          <w:rFonts w:ascii="TimesNewRomanPSMT" w:eastAsia="Calibri" w:hAnsi="TimesNewRomanPSMT" w:cs="Times New Roman"/>
          <w:color w:val="000000"/>
          <w:lang w:val="en-ID"/>
        </w:rPr>
        <w:t xml:space="preserve"> </w:t>
      </w:r>
      <w:proofErr w:type="spellStart"/>
      <w:r w:rsidRPr="00117E82">
        <w:rPr>
          <w:rFonts w:ascii="TimesNewRomanPSMT" w:eastAsia="Calibri" w:hAnsi="TimesNewRomanPSMT" w:cs="Times New Roman"/>
          <w:color w:val="000000"/>
          <w:lang w:val="en-ID"/>
        </w:rPr>
        <w:t>prinsip</w:t>
      </w:r>
      <w:proofErr w:type="spellEnd"/>
      <w:r w:rsidRPr="00117E82">
        <w:rPr>
          <w:rFonts w:ascii="TimesNewRomanPSMT" w:eastAsia="Calibri" w:hAnsi="TimesNewRomanPSMT" w:cs="Times New Roman"/>
          <w:color w:val="000000"/>
          <w:lang w:val="en-ID"/>
        </w:rPr>
        <w:t xml:space="preserve"> </w:t>
      </w:r>
      <w:proofErr w:type="spellStart"/>
      <w:r w:rsidRPr="00117E82">
        <w:rPr>
          <w:rFonts w:ascii="TimesNewRomanPSMT" w:eastAsia="Calibri" w:hAnsi="TimesNewRomanPSMT" w:cs="Times New Roman"/>
          <w:color w:val="000000"/>
          <w:lang w:val="en-ID"/>
        </w:rPr>
        <w:t>desain</w:t>
      </w:r>
      <w:proofErr w:type="spellEnd"/>
      <w:r w:rsidRPr="00117E82">
        <w:rPr>
          <w:rFonts w:ascii="TimesNewRomanPSMT" w:eastAsia="Calibri" w:hAnsi="TimesNewRomanPSMT" w:cs="Times New Roman"/>
          <w:color w:val="000000"/>
          <w:lang w:val="en-ID"/>
        </w:rPr>
        <w:t xml:space="preserve"> universal </w:t>
      </w:r>
      <w:proofErr w:type="spellStart"/>
      <w:r w:rsidRPr="00117E82">
        <w:rPr>
          <w:rFonts w:ascii="TimesNewRomanPSMT" w:eastAsia="Calibri" w:hAnsi="TimesNewRomanPSMT" w:cs="Times New Roman"/>
          <w:color w:val="000000"/>
          <w:lang w:val="en-ID"/>
        </w:rPr>
        <w:t>untuk</w:t>
      </w:r>
      <w:proofErr w:type="spellEnd"/>
      <w:r w:rsidRPr="00117E82">
        <w:rPr>
          <w:rFonts w:ascii="TimesNewRomanPSMT" w:eastAsia="Calibri" w:hAnsi="TimesNewRomanPSMT" w:cs="Times New Roman"/>
          <w:color w:val="000000"/>
          <w:lang w:val="en-ID"/>
        </w:rPr>
        <w:t xml:space="preserve"> </w:t>
      </w:r>
      <w:proofErr w:type="spellStart"/>
      <w:r w:rsidRPr="00117E82">
        <w:rPr>
          <w:rFonts w:ascii="TimesNewRomanPSMT" w:eastAsia="Calibri" w:hAnsi="TimesNewRomanPSMT" w:cs="Times New Roman"/>
          <w:color w:val="000000"/>
          <w:lang w:val="en-ID"/>
        </w:rPr>
        <w:t>menghilangkan</w:t>
      </w:r>
      <w:proofErr w:type="spellEnd"/>
      <w:r w:rsidRPr="00117E82">
        <w:rPr>
          <w:rFonts w:ascii="TimesNewRomanPSMT" w:eastAsia="Calibri" w:hAnsi="TimesNewRomanPSMT" w:cs="Times New Roman"/>
          <w:color w:val="000000"/>
          <w:lang w:val="en-ID"/>
        </w:rPr>
        <w:t xml:space="preserve"> stigma </w:t>
      </w:r>
      <w:proofErr w:type="spellStart"/>
      <w:r w:rsidRPr="00117E82">
        <w:rPr>
          <w:rFonts w:ascii="TimesNewRomanPSMT" w:eastAsia="Calibri" w:hAnsi="TimesNewRomanPSMT" w:cs="Times New Roman"/>
          <w:color w:val="000000"/>
          <w:lang w:val="en-ID"/>
        </w:rPr>
        <w:t>sosial</w:t>
      </w:r>
      <w:proofErr w:type="spellEnd"/>
      <w:r w:rsidRPr="00117E82">
        <w:rPr>
          <w:rFonts w:ascii="TimesNewRomanPSMT" w:eastAsia="Calibri" w:hAnsi="TimesNewRomanPSMT" w:cs="Times New Roman"/>
          <w:color w:val="000000"/>
          <w:lang w:val="en-ID"/>
        </w:rPr>
        <w:t xml:space="preserve"> yang </w:t>
      </w:r>
      <w:proofErr w:type="spellStart"/>
      <w:r w:rsidRPr="00117E82">
        <w:rPr>
          <w:rFonts w:ascii="TimesNewRomanPSMT" w:eastAsia="Calibri" w:hAnsi="TimesNewRomanPSMT" w:cs="Times New Roman"/>
          <w:color w:val="000000"/>
          <w:lang w:val="en-ID"/>
        </w:rPr>
        <w:t>terkait</w:t>
      </w:r>
      <w:proofErr w:type="spellEnd"/>
      <w:r w:rsidRPr="00117E82">
        <w:rPr>
          <w:rFonts w:ascii="TimesNewRomanPSMT" w:eastAsia="Calibri" w:hAnsi="TimesNewRomanPSMT" w:cs="Times New Roman"/>
          <w:color w:val="000000"/>
          <w:lang w:val="en-ID"/>
        </w:rPr>
        <w:t xml:space="preserve"> </w:t>
      </w:r>
      <w:proofErr w:type="spellStart"/>
      <w:r w:rsidRPr="00117E82">
        <w:rPr>
          <w:rFonts w:ascii="TimesNewRomanPSMT" w:eastAsia="Calibri" w:hAnsi="TimesNewRomanPSMT" w:cs="Times New Roman"/>
          <w:color w:val="000000"/>
          <w:lang w:val="en-ID"/>
        </w:rPr>
        <w:t>dengan</w:t>
      </w:r>
      <w:proofErr w:type="spellEnd"/>
      <w:r w:rsidRPr="00117E82">
        <w:rPr>
          <w:rFonts w:ascii="TimesNewRomanPSMT" w:eastAsia="Calibri" w:hAnsi="TimesNewRomanPSMT" w:cs="Times New Roman"/>
          <w:color w:val="000000"/>
          <w:lang w:val="en-ID"/>
        </w:rPr>
        <w:t xml:space="preserve"> </w:t>
      </w:r>
      <w:proofErr w:type="spellStart"/>
      <w:r w:rsidRPr="00117E82">
        <w:rPr>
          <w:rFonts w:ascii="TimesNewRomanPSMT" w:eastAsia="Calibri" w:hAnsi="TimesNewRomanPSMT" w:cs="Times New Roman"/>
          <w:color w:val="000000"/>
          <w:lang w:val="en-ID"/>
        </w:rPr>
        <w:t>penggunaan</w:t>
      </w:r>
      <w:proofErr w:type="spellEnd"/>
      <w:r w:rsidRPr="00117E82">
        <w:rPr>
          <w:rFonts w:ascii="TimesNewRomanPSMT" w:eastAsia="Calibri" w:hAnsi="TimesNewRomanPSMT" w:cs="Times New Roman"/>
          <w:color w:val="000000"/>
          <w:lang w:val="en-ID"/>
        </w:rPr>
        <w:t xml:space="preserve"> </w:t>
      </w:r>
      <w:proofErr w:type="spellStart"/>
      <w:r w:rsidRPr="00117E82">
        <w:rPr>
          <w:rFonts w:ascii="TimesNewRomanPSMT" w:eastAsia="Calibri" w:hAnsi="TimesNewRomanPSMT" w:cs="Times New Roman"/>
          <w:color w:val="000000"/>
          <w:lang w:val="en-ID"/>
        </w:rPr>
        <w:t>teknologi</w:t>
      </w:r>
      <w:proofErr w:type="spellEnd"/>
      <w:r w:rsidRPr="00117E82">
        <w:rPr>
          <w:rFonts w:ascii="TimesNewRomanPSMT" w:eastAsia="Calibri" w:hAnsi="TimesNewRomanPSMT" w:cs="Times New Roman"/>
          <w:color w:val="000000"/>
          <w:lang w:val="en-ID"/>
        </w:rPr>
        <w:t xml:space="preserve"> </w:t>
      </w:r>
      <w:proofErr w:type="spellStart"/>
      <w:r w:rsidRPr="00117E82">
        <w:rPr>
          <w:rFonts w:ascii="TimesNewRomanPSMT" w:eastAsia="Calibri" w:hAnsi="TimesNewRomanPSMT" w:cs="Times New Roman"/>
          <w:color w:val="000000"/>
          <w:lang w:val="en-ID"/>
        </w:rPr>
        <w:t>spesialis</w:t>
      </w:r>
      <w:proofErr w:type="spellEnd"/>
      <w:r w:rsidRPr="00117E82">
        <w:rPr>
          <w:rFonts w:ascii="TimesNewRomanPSMT" w:eastAsia="Calibri" w:hAnsi="TimesNewRomanPSMT" w:cs="Times New Roman"/>
          <w:color w:val="000000"/>
          <w:lang w:val="en-ID"/>
        </w:rPr>
        <w:t xml:space="preserve">, </w:t>
      </w:r>
      <w:proofErr w:type="spellStart"/>
      <w:r w:rsidRPr="00117E82">
        <w:rPr>
          <w:rFonts w:ascii="TimesNewRomanPSMT" w:eastAsia="Calibri" w:hAnsi="TimesNewRomanPSMT" w:cs="Times New Roman"/>
          <w:color w:val="000000"/>
          <w:lang w:val="en-ID"/>
        </w:rPr>
        <w:t>mengurangi</w:t>
      </w:r>
      <w:proofErr w:type="spellEnd"/>
      <w:r w:rsidRPr="00117E82">
        <w:rPr>
          <w:rFonts w:ascii="TimesNewRomanPSMT" w:eastAsia="Calibri" w:hAnsi="TimesNewRomanPSMT" w:cs="Times New Roman"/>
          <w:color w:val="000000"/>
          <w:lang w:val="en-ID"/>
        </w:rPr>
        <w:t xml:space="preserve"> </w:t>
      </w:r>
      <w:proofErr w:type="spellStart"/>
      <w:r w:rsidRPr="00117E82">
        <w:rPr>
          <w:rFonts w:ascii="TimesNewRomanPSMT" w:eastAsia="Calibri" w:hAnsi="TimesNewRomanPSMT" w:cs="Times New Roman"/>
          <w:color w:val="000000"/>
          <w:lang w:val="en-ID"/>
        </w:rPr>
        <w:t>biaya</w:t>
      </w:r>
      <w:proofErr w:type="spellEnd"/>
      <w:r w:rsidRPr="00117E82">
        <w:rPr>
          <w:rFonts w:ascii="TimesNewRomanPSMT" w:eastAsia="Calibri" w:hAnsi="TimesNewRomanPSMT" w:cs="Times New Roman"/>
          <w:color w:val="000000"/>
          <w:lang w:val="en-ID"/>
        </w:rPr>
        <w:t xml:space="preserve">, </w:t>
      </w:r>
      <w:proofErr w:type="spellStart"/>
      <w:r w:rsidRPr="00117E82">
        <w:rPr>
          <w:rFonts w:ascii="TimesNewRomanPSMT" w:eastAsia="Calibri" w:hAnsi="TimesNewRomanPSMT" w:cs="Times New Roman"/>
          <w:color w:val="000000"/>
          <w:lang w:val="en-ID"/>
        </w:rPr>
        <w:t>serta</w:t>
      </w:r>
      <w:proofErr w:type="spellEnd"/>
      <w:r w:rsidRPr="00117E82">
        <w:rPr>
          <w:rFonts w:ascii="TimesNewRomanPSMT" w:eastAsia="Calibri" w:hAnsi="TimesNewRomanPSMT" w:cs="Times New Roman"/>
          <w:color w:val="000000"/>
          <w:lang w:val="en-ID"/>
        </w:rPr>
        <w:t xml:space="preserve"> </w:t>
      </w:r>
      <w:proofErr w:type="spellStart"/>
      <w:r w:rsidRPr="00117E82">
        <w:rPr>
          <w:rFonts w:ascii="TimesNewRomanPSMT" w:eastAsia="Calibri" w:hAnsi="TimesNewRomanPSMT" w:cs="Times New Roman"/>
          <w:color w:val="000000"/>
          <w:lang w:val="en-ID"/>
        </w:rPr>
        <w:t>mempromosikan</w:t>
      </w:r>
      <w:proofErr w:type="spellEnd"/>
      <w:r w:rsidRPr="00117E82">
        <w:rPr>
          <w:rFonts w:ascii="TimesNewRomanPSMT" w:eastAsia="Calibri" w:hAnsi="TimesNewRomanPSMT" w:cs="Times New Roman"/>
          <w:color w:val="000000"/>
          <w:lang w:val="en-ID"/>
        </w:rPr>
        <w:t xml:space="preserve"> rasa </w:t>
      </w:r>
      <w:proofErr w:type="spellStart"/>
      <w:r w:rsidRPr="00117E82">
        <w:rPr>
          <w:rFonts w:ascii="TimesNewRomanPSMT" w:eastAsia="Calibri" w:hAnsi="TimesNewRomanPSMT" w:cs="Times New Roman"/>
          <w:color w:val="000000"/>
          <w:lang w:val="en-ID"/>
        </w:rPr>
        <w:t>inklusi</w:t>
      </w:r>
      <w:proofErr w:type="spellEnd"/>
      <w:r w:rsidRPr="00117E82">
        <w:rPr>
          <w:rFonts w:ascii="TimesNewRomanPSMT" w:eastAsia="Calibri" w:hAnsi="TimesNewRomanPSMT" w:cs="Times New Roman"/>
          <w:color w:val="000000"/>
          <w:lang w:val="en-ID"/>
        </w:rPr>
        <w:t xml:space="preserve"> </w:t>
      </w:r>
      <w:proofErr w:type="spellStart"/>
      <w:r w:rsidRPr="00117E82">
        <w:rPr>
          <w:rFonts w:ascii="TimesNewRomanPSMT" w:eastAsia="Calibri" w:hAnsi="TimesNewRomanPSMT" w:cs="Times New Roman"/>
          <w:color w:val="000000"/>
          <w:lang w:val="en-ID"/>
        </w:rPr>
        <w:t>mereka</w:t>
      </w:r>
      <w:proofErr w:type="spellEnd"/>
      <w:r w:rsidRPr="00117E82">
        <w:rPr>
          <w:rFonts w:ascii="TimesNewRomanPSMT" w:eastAsia="Calibri" w:hAnsi="TimesNewRomanPSMT" w:cs="Times New Roman"/>
          <w:color w:val="000000"/>
          <w:lang w:val="en-ID"/>
        </w:rPr>
        <w:t xml:space="preserve"> </w:t>
      </w:r>
      <w:r w:rsidRPr="00117E82">
        <w:rPr>
          <w:rFonts w:ascii="TimesNewRomanPSMT" w:eastAsia="Calibri" w:hAnsi="TimesNewRomanPSMT" w:cs="Times New Roman"/>
          <w:color w:val="000000"/>
          <w:lang w:val="en-ID"/>
        </w:rPr>
        <w:fldChar w:fldCharType="begin" w:fldLock="1"/>
      </w:r>
      <w:r w:rsidR="00C25CA1">
        <w:rPr>
          <w:rFonts w:ascii="TimesNewRomanPSMT" w:eastAsia="Calibri" w:hAnsi="TimesNewRomanPSMT" w:cs="Times New Roman"/>
          <w:color w:val="000000"/>
          <w:lang w:val="en-ID"/>
        </w:rPr>
        <w:instrText xml:space="preserve">ADDIN CSL_CITATION {"citationItems":[{"id":"ITEM-1","itemData":{"DOI":"10.1177/0264619617752760","ISBN":"0264619617","ISSN":"17445809","abstract":"This study explored the perceptions of sight-impaired older people about the use of specialist equipment designed for computer users with sight loss </w:instrText>
      </w:r>
      <w:r w:rsidR="00C25CA1">
        <w:rPr>
          <w:rFonts w:ascii="TimesNewRomanPSMT" w:eastAsia="Calibri" w:hAnsi="TimesNewRomanPSMT" w:cs="Times New Roman" w:hint="eastAsia"/>
          <w:color w:val="000000"/>
          <w:lang w:val="en-ID"/>
        </w:rPr>
        <w:instrText>–</w:instrText>
      </w:r>
      <w:r w:rsidR="00C25CA1">
        <w:rPr>
          <w:rFonts w:ascii="TimesNewRomanPSMT" w:eastAsia="Calibri" w:hAnsi="TimesNewRomanPSMT" w:cs="Times New Roman"/>
          <w:color w:val="000000"/>
          <w:lang w:val="en-ID"/>
        </w:rPr>
        <w:instrText xml:space="preserve"> whether it was meeting their needs and their views on the opportunities for equality in access to computer technologies. The study employed case study research methodology: conducting observations in an Internet caf</w:instrText>
      </w:r>
      <w:r w:rsidR="00C25CA1">
        <w:rPr>
          <w:rFonts w:ascii="TimesNewRomanPSMT" w:eastAsia="Calibri" w:hAnsi="TimesNewRomanPSMT" w:cs="Times New Roman" w:hint="eastAsia"/>
          <w:color w:val="000000"/>
          <w:lang w:val="en-ID"/>
        </w:rPr>
        <w:instrText>é</w:instrText>
      </w:r>
      <w:r w:rsidR="00C25CA1">
        <w:rPr>
          <w:rFonts w:ascii="TimesNewRomanPSMT" w:eastAsia="Calibri" w:hAnsi="TimesNewRomanPSMT" w:cs="Times New Roman"/>
          <w:color w:val="000000"/>
          <w:lang w:val="en-ID"/>
        </w:rPr>
        <w:instrText xml:space="preserve"> specifically established for people with sight loss and semi-structured interviews with 20 participants who had sight impairments between the ages of 60 and 87 years. A thematic analysis was carried out on transcribed qualitative interview data. Qualitative analysis employed the use of NVivo version 10 for both open and axial coding. Related coded categories were eventually merged into four themes. Findings suggest that stereotyping associated with the use of assistive technologies such as screen readers and concerns about access to mainstream technologies are important factors for understanding acceptance, willingness to adopt assistive technology, or continued use of assistive technologies by sight-impaired older people. Participants perceived advancements in technology as not fully considering their needs. In conclusion, the study highlights important points for technology developers to consider for inclusive designs or cost-effective assistive technologies as social stigma remains a neglected construct for understanding acceptance, willingness to adopt assistive technology, or continued use of assistive technologies among sight-imapired older people.","author":[{"dropping-particle":"","family":"Okonji","given":"Patrick Emeka","non-dropping-particle":"","parse-names":false,"suffix":""}],"container-title":"British Journal of Visual Impairment","id":"ITEM-1","issue":"2","issued":{"date-parts":[["2018"]]},"page":"128-142","title":"Use of computer assistive technologies by older people with sight impairment: Perceived state of access and considerations for adoption","type":"article-journal","volume":"36"},"uris":["http://www.mendeley.com/documents/?uuid=20b6ba7d-2cc2-49ce-bd8f-e3e0915d7600"]}],"mendeley":{"formattedCitation":"(Okonji, 2018)","plainTextFormattedCitation":"(Okonji, 2018)","previouslyFormattedCitation":"(Okonji, 2018)"},"properties":{"noteIndex":0},"schema":"https://github.com/citation-style-language/schema/raw/master/csl-citation.json"}</w:instrText>
      </w:r>
      <w:r w:rsidRPr="00117E82">
        <w:rPr>
          <w:rFonts w:ascii="TimesNewRomanPSMT" w:eastAsia="Calibri" w:hAnsi="TimesNewRomanPSMT" w:cs="Times New Roman"/>
          <w:color w:val="000000"/>
          <w:lang w:val="en-ID"/>
        </w:rPr>
        <w:fldChar w:fldCharType="separate"/>
      </w:r>
      <w:r w:rsidR="00925CE9" w:rsidRPr="00925CE9">
        <w:rPr>
          <w:rFonts w:ascii="TimesNewRomanPSMT" w:eastAsia="Calibri" w:hAnsi="TimesNewRomanPSMT" w:cs="Times New Roman"/>
          <w:noProof/>
          <w:color w:val="000000"/>
          <w:lang w:val="en-ID"/>
        </w:rPr>
        <w:t>(Okonji, 2018)</w:t>
      </w:r>
      <w:r w:rsidRPr="00117E82">
        <w:rPr>
          <w:rFonts w:ascii="TimesNewRomanPSMT" w:eastAsia="Calibri" w:hAnsi="TimesNewRomanPSMT" w:cs="Times New Roman"/>
          <w:color w:val="000000"/>
          <w:lang w:val="en-ID"/>
        </w:rPr>
        <w:fldChar w:fldCharType="end"/>
      </w:r>
      <w:r w:rsidRPr="00117E82">
        <w:rPr>
          <w:rFonts w:ascii="TimesNewRomanPSMT" w:eastAsia="Calibri" w:hAnsi="TimesNewRomanPSMT" w:cs="Times New Roman"/>
          <w:color w:val="000000"/>
          <w:lang w:val="en-ID"/>
        </w:rPr>
        <w:t>.</w:t>
      </w:r>
    </w:p>
    <w:p w14:paraId="44B4841A" w14:textId="77777777" w:rsidR="004E5334" w:rsidRDefault="004E5334">
      <w:pPr>
        <w:spacing w:after="0" w:line="360" w:lineRule="auto"/>
        <w:ind w:left="91" w:firstLine="720"/>
        <w:jc w:val="both"/>
        <w:rPr>
          <w:rFonts w:ascii="Times New Roman" w:hAnsi="Times New Roman" w:cs="Times New Roman"/>
          <w:color w:val="000000"/>
        </w:rPr>
      </w:pPr>
    </w:p>
    <w:p w14:paraId="5C3CA306" w14:textId="77777777" w:rsidR="004E5334" w:rsidRDefault="003906AA">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1D470542" w14:textId="6151B749" w:rsidR="00657977" w:rsidRPr="00B33BD6" w:rsidRDefault="00503145" w:rsidP="00657977">
      <w:pPr>
        <w:spacing w:after="0"/>
        <w:ind w:firstLine="567"/>
        <w:jc w:val="both"/>
        <w:rPr>
          <w:rFonts w:ascii="Times New Roman" w:hAnsi="Times New Roman" w:cs="Times New Roman"/>
          <w:lang w:val="en-GB"/>
        </w:rPr>
      </w:pPr>
      <w:r w:rsidRPr="00B33BD6">
        <w:rPr>
          <w:rFonts w:ascii="Times New Roman" w:hAnsi="Times New Roman" w:cs="Times New Roman"/>
        </w:rPr>
        <w:t xml:space="preserve">Penelitian ini bertujuan untuk pengembangan </w:t>
      </w:r>
      <w:r w:rsidR="00983468" w:rsidRPr="00B33BD6">
        <w:rPr>
          <w:rFonts w:ascii="Times New Roman" w:hAnsi="Times New Roman" w:cs="Times New Roman"/>
        </w:rPr>
        <w:t xml:space="preserve">Aplikasi “SAPA” Berbasis </w:t>
      </w:r>
      <w:r w:rsidR="00983468" w:rsidRPr="00B33BD6">
        <w:rPr>
          <w:rFonts w:ascii="Times New Roman" w:hAnsi="Times New Roman" w:cs="Times New Roman"/>
          <w:i/>
        </w:rPr>
        <w:t>Computer-Mediated Communication</w:t>
      </w:r>
      <w:r w:rsidR="00983468" w:rsidRPr="00B33BD6">
        <w:rPr>
          <w:rFonts w:ascii="Times New Roman" w:hAnsi="Times New Roman" w:cs="Times New Roman"/>
        </w:rPr>
        <w:t xml:space="preserve"> (CMC)</w:t>
      </w:r>
      <w:r w:rsidRPr="00B33BD6">
        <w:rPr>
          <w:rFonts w:ascii="Times New Roman" w:hAnsi="Times New Roman" w:cs="Times New Roman"/>
        </w:rPr>
        <w:t xml:space="preserve">. Berdasarkan tujuan penelitian tersebut, jenis penelitian yang digunakan adalah penelitian pengembangan </w:t>
      </w:r>
      <w:r w:rsidRPr="00B33BD6">
        <w:rPr>
          <w:rFonts w:ascii="Times New Roman" w:hAnsi="Times New Roman" w:cs="Times New Roman"/>
          <w:i/>
        </w:rPr>
        <w:t>Research and Development</w:t>
      </w:r>
      <w:r w:rsidRPr="00B33BD6">
        <w:rPr>
          <w:rFonts w:ascii="Times New Roman" w:hAnsi="Times New Roman" w:cs="Times New Roman"/>
        </w:rPr>
        <w:t xml:space="preserve"> (R &amp; D). Penelitian pengembangan adalah model pengembangan sebuah produk dari mulai perancangan, validasi, pengujian produk, dan desiminasi produk secara luas (Borg &amp; Gall, 20</w:t>
      </w:r>
      <w:r w:rsidR="00353F2E">
        <w:rPr>
          <w:rFonts w:ascii="Times New Roman" w:hAnsi="Times New Roman" w:cs="Times New Roman"/>
          <w:lang w:val="en-US"/>
        </w:rPr>
        <w:t>0</w:t>
      </w:r>
      <w:r w:rsidRPr="00B33BD6">
        <w:rPr>
          <w:rFonts w:ascii="Times New Roman" w:hAnsi="Times New Roman" w:cs="Times New Roman"/>
        </w:rPr>
        <w:t>3).</w:t>
      </w:r>
      <w:r w:rsidR="00983468" w:rsidRPr="00B33BD6">
        <w:rPr>
          <w:rFonts w:ascii="Times New Roman" w:hAnsi="Times New Roman" w:cs="Times New Roman"/>
        </w:rPr>
        <w:t xml:space="preserve"> Tahapan pengembangan aplikasi pada penelitian ini meliputi; stdudi pendahuluan</w:t>
      </w:r>
      <w:r w:rsidR="002F4060" w:rsidRPr="00B33BD6">
        <w:rPr>
          <w:rFonts w:ascii="Times New Roman" w:hAnsi="Times New Roman" w:cs="Times New Roman"/>
        </w:rPr>
        <w:t xml:space="preserve">, perancangan produk, validasi produk, perbaikan produk, uji coba produk dan penyempurnaan </w:t>
      </w:r>
      <w:r w:rsidR="00657977" w:rsidRPr="00B33BD6">
        <w:rPr>
          <w:rFonts w:ascii="Times New Roman" w:hAnsi="Times New Roman" w:cs="Times New Roman"/>
        </w:rPr>
        <w:t xml:space="preserve">produk final. </w:t>
      </w:r>
      <w:proofErr w:type="spellStart"/>
      <w:r w:rsidR="00657977" w:rsidRPr="00657977">
        <w:rPr>
          <w:rFonts w:ascii="Times New Roman" w:eastAsia="Calibri" w:hAnsi="Times New Roman" w:cs="Times New Roman"/>
          <w:i/>
          <w:lang w:val="en-ID"/>
        </w:rPr>
        <w:t>Studi</w:t>
      </w:r>
      <w:proofErr w:type="spellEnd"/>
      <w:r w:rsidR="00657977" w:rsidRPr="00657977">
        <w:rPr>
          <w:rFonts w:ascii="Times New Roman" w:eastAsia="Calibri" w:hAnsi="Times New Roman" w:cs="Times New Roman"/>
          <w:i/>
          <w:lang w:val="en-ID"/>
        </w:rPr>
        <w:t xml:space="preserve"> </w:t>
      </w:r>
      <w:r w:rsidR="00657977" w:rsidRPr="00B33BD6">
        <w:rPr>
          <w:rFonts w:ascii="Times New Roman" w:eastAsia="Calibri" w:hAnsi="Times New Roman" w:cs="Times New Roman"/>
          <w:i/>
        </w:rPr>
        <w:t>p</w:t>
      </w:r>
      <w:proofErr w:type="spellStart"/>
      <w:r w:rsidR="00657977" w:rsidRPr="00657977">
        <w:rPr>
          <w:rFonts w:ascii="Times New Roman" w:eastAsia="Calibri" w:hAnsi="Times New Roman" w:cs="Times New Roman"/>
          <w:i/>
          <w:lang w:val="en-ID"/>
        </w:rPr>
        <w:t>endahuluan</w:t>
      </w:r>
      <w:proofErr w:type="spellEnd"/>
      <w:r w:rsidR="00657977" w:rsidRPr="00B33BD6">
        <w:rPr>
          <w:rFonts w:ascii="Times New Roman" w:eastAsia="Calibri" w:hAnsi="Times New Roman" w:cs="Times New Roman"/>
          <w:i/>
        </w:rPr>
        <w:t xml:space="preserve">, </w:t>
      </w:r>
      <w:r w:rsidR="00657977" w:rsidRPr="00B33BD6">
        <w:rPr>
          <w:rFonts w:ascii="Times New Roman" w:hAnsi="Times New Roman" w:cs="Times New Roman"/>
        </w:rPr>
        <w:t>o</w:t>
      </w:r>
      <w:proofErr w:type="spellStart"/>
      <w:r w:rsidR="00657977" w:rsidRPr="00657977">
        <w:rPr>
          <w:rFonts w:ascii="Times New Roman" w:hAnsi="Times New Roman" w:cs="Times New Roman"/>
          <w:lang w:val="en-GB"/>
        </w:rPr>
        <w:t>bservasi</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dilakukan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dengan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cara</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mengamati</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objek</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pengamatan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secara</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langsung</w:t>
      </w:r>
      <w:proofErr w:type="spellEnd"/>
      <w:r w:rsidR="00657977" w:rsidRPr="00657977">
        <w:rPr>
          <w:rFonts w:ascii="Times New Roman" w:hAnsi="Times New Roman" w:cs="Times New Roman"/>
          <w:lang w:val="en-GB"/>
        </w:rPr>
        <w:t>,</w:t>
      </w:r>
      <w:r w:rsidR="00657977" w:rsidRPr="00657977">
        <w:rPr>
          <w:rFonts w:ascii="Times New Roman" w:hAnsi="Times New Roman" w:cs="Times New Roman"/>
          <w:spacing w:val="-6"/>
          <w:lang w:val="en-GB"/>
        </w:rPr>
        <w:t xml:space="preserve"> </w:t>
      </w:r>
      <w:proofErr w:type="spellStart"/>
      <w:r w:rsidR="00657977" w:rsidRPr="00657977">
        <w:rPr>
          <w:rFonts w:ascii="Times New Roman" w:hAnsi="Times New Roman" w:cs="Times New Roman"/>
          <w:lang w:val="en-GB"/>
        </w:rPr>
        <w:t>pengamatan</w:t>
      </w:r>
      <w:proofErr w:type="spellEnd"/>
      <w:r w:rsidR="00657977" w:rsidRPr="00657977">
        <w:rPr>
          <w:rFonts w:ascii="Times New Roman" w:hAnsi="Times New Roman" w:cs="Times New Roman"/>
          <w:spacing w:val="-4"/>
          <w:lang w:val="en-GB"/>
        </w:rPr>
        <w:t xml:space="preserve"> </w:t>
      </w:r>
      <w:proofErr w:type="spellStart"/>
      <w:r w:rsidR="00657977" w:rsidRPr="00657977">
        <w:rPr>
          <w:rFonts w:ascii="Times New Roman" w:hAnsi="Times New Roman" w:cs="Times New Roman"/>
          <w:lang w:val="en-GB"/>
        </w:rPr>
        <w:t>secara</w:t>
      </w:r>
      <w:proofErr w:type="spellEnd"/>
      <w:r w:rsidR="00657977" w:rsidRPr="00657977">
        <w:rPr>
          <w:rFonts w:ascii="Times New Roman" w:hAnsi="Times New Roman" w:cs="Times New Roman"/>
          <w:spacing w:val="-6"/>
          <w:lang w:val="en-GB"/>
        </w:rPr>
        <w:t xml:space="preserve"> </w:t>
      </w:r>
      <w:proofErr w:type="spellStart"/>
      <w:r w:rsidR="00657977" w:rsidRPr="00657977">
        <w:rPr>
          <w:rFonts w:ascii="Times New Roman" w:hAnsi="Times New Roman" w:cs="Times New Roman"/>
          <w:lang w:val="en-GB"/>
        </w:rPr>
        <w:t>langsung</w:t>
      </w:r>
      <w:proofErr w:type="spellEnd"/>
      <w:r w:rsidR="00657977" w:rsidRPr="00657977">
        <w:rPr>
          <w:rFonts w:ascii="Times New Roman" w:hAnsi="Times New Roman" w:cs="Times New Roman"/>
          <w:spacing w:val="-9"/>
          <w:lang w:val="en-GB"/>
        </w:rPr>
        <w:t xml:space="preserve"> </w:t>
      </w:r>
      <w:proofErr w:type="spellStart"/>
      <w:r w:rsidR="00657977" w:rsidRPr="00657977">
        <w:rPr>
          <w:rFonts w:ascii="Times New Roman" w:hAnsi="Times New Roman" w:cs="Times New Roman"/>
          <w:lang w:val="en-GB"/>
        </w:rPr>
        <w:t>akan</w:t>
      </w:r>
      <w:proofErr w:type="spellEnd"/>
      <w:r w:rsidR="00657977" w:rsidRPr="00657977">
        <w:rPr>
          <w:rFonts w:ascii="Times New Roman" w:hAnsi="Times New Roman" w:cs="Times New Roman"/>
          <w:spacing w:val="-6"/>
          <w:lang w:val="en-GB"/>
        </w:rPr>
        <w:t xml:space="preserve"> </w:t>
      </w:r>
      <w:proofErr w:type="spellStart"/>
      <w:r w:rsidR="00657977" w:rsidRPr="00657977">
        <w:rPr>
          <w:rFonts w:ascii="Times New Roman" w:hAnsi="Times New Roman" w:cs="Times New Roman"/>
          <w:lang w:val="en-GB"/>
        </w:rPr>
        <w:t>dilakukan</w:t>
      </w:r>
      <w:proofErr w:type="spellEnd"/>
      <w:r w:rsidR="00657977" w:rsidRPr="00657977">
        <w:rPr>
          <w:rFonts w:ascii="Times New Roman" w:hAnsi="Times New Roman" w:cs="Times New Roman"/>
          <w:spacing w:val="-6"/>
          <w:lang w:val="en-GB"/>
        </w:rPr>
        <w:t xml:space="preserve"> </w:t>
      </w:r>
      <w:r w:rsidR="00657977" w:rsidRPr="00657977">
        <w:rPr>
          <w:rFonts w:ascii="Times New Roman" w:hAnsi="Times New Roman" w:cs="Times New Roman"/>
          <w:lang w:val="en-GB"/>
        </w:rPr>
        <w:t xml:space="preserve">pada </w:t>
      </w:r>
      <w:proofErr w:type="spellStart"/>
      <w:r w:rsidR="00657977" w:rsidRPr="00657977">
        <w:rPr>
          <w:rFonts w:ascii="Times New Roman" w:hAnsi="Times New Roman" w:cs="Times New Roman"/>
          <w:lang w:val="en-GB"/>
        </w:rPr>
        <w:t>situasi</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perkuliahan</w:t>
      </w:r>
      <w:proofErr w:type="spellEnd"/>
      <w:r w:rsidR="00657977" w:rsidRPr="00657977">
        <w:rPr>
          <w:rFonts w:ascii="Times New Roman" w:hAnsi="Times New Roman" w:cs="Times New Roman"/>
          <w:lang w:val="en-GB"/>
        </w:rPr>
        <w:t xml:space="preserve"> di </w:t>
      </w:r>
      <w:proofErr w:type="spellStart"/>
      <w:r w:rsidR="00657977" w:rsidRPr="00657977">
        <w:rPr>
          <w:rFonts w:ascii="Times New Roman" w:hAnsi="Times New Roman" w:cs="Times New Roman"/>
          <w:lang w:val="en-GB"/>
        </w:rPr>
        <w:t>kampus</w:t>
      </w:r>
      <w:proofErr w:type="spellEnd"/>
      <w:r w:rsidR="00657977" w:rsidRPr="00657977">
        <w:rPr>
          <w:rFonts w:ascii="Times New Roman" w:hAnsi="Times New Roman" w:cs="Times New Roman"/>
          <w:spacing w:val="-6"/>
          <w:lang w:val="en-GB"/>
        </w:rPr>
        <w:t xml:space="preserve"> </w:t>
      </w:r>
      <w:proofErr w:type="spellStart"/>
      <w:r w:rsidR="00657977" w:rsidRPr="00657977">
        <w:rPr>
          <w:rFonts w:ascii="Times New Roman" w:hAnsi="Times New Roman" w:cs="Times New Roman"/>
          <w:lang w:val="en-GB"/>
        </w:rPr>
        <w:t>dengan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hambatan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pendengaran</w:t>
      </w:r>
      <w:proofErr w:type="spellEnd"/>
      <w:r w:rsidR="00657977" w:rsidRPr="00657977">
        <w:rPr>
          <w:rFonts w:ascii="Times New Roman" w:hAnsi="Times New Roman" w:cs="Times New Roman"/>
          <w:spacing w:val="-6"/>
          <w:lang w:val="en-GB"/>
        </w:rPr>
        <w:t xml:space="preserve"> </w:t>
      </w:r>
      <w:proofErr w:type="spellStart"/>
      <w:r w:rsidR="00657977" w:rsidRPr="00657977">
        <w:rPr>
          <w:rFonts w:ascii="Times New Roman" w:hAnsi="Times New Roman" w:cs="Times New Roman"/>
          <w:lang w:val="en-GB"/>
        </w:rPr>
        <w:t>atau</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tunarungu</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Pengamatan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dimaksudkan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untuk</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mengetahui</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hambatan</w:t>
      </w:r>
      <w:proofErr w:type="spellEnd"/>
      <w:r w:rsidR="00657977" w:rsidRPr="00657977">
        <w:rPr>
          <w:rFonts w:ascii="Times New Roman" w:hAnsi="Times New Roman" w:cs="Times New Roman"/>
          <w:lang w:val="en-GB"/>
        </w:rPr>
        <w:t xml:space="preserve"> yang </w:t>
      </w:r>
      <w:proofErr w:type="spellStart"/>
      <w:r w:rsidR="00657977" w:rsidRPr="00657977">
        <w:rPr>
          <w:rFonts w:ascii="Times New Roman" w:hAnsi="Times New Roman" w:cs="Times New Roman"/>
          <w:lang w:val="en-GB"/>
        </w:rPr>
        <w:t>dialami</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mahasiswa</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hambatan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pendengaran</w:t>
      </w:r>
      <w:proofErr w:type="spellEnd"/>
      <w:r w:rsidR="00657977" w:rsidRPr="00657977">
        <w:rPr>
          <w:rFonts w:ascii="Times New Roman" w:hAnsi="Times New Roman" w:cs="Times New Roman"/>
          <w:spacing w:val="-6"/>
          <w:lang w:val="en-GB"/>
        </w:rPr>
        <w:t xml:space="preserve"> </w:t>
      </w:r>
      <w:proofErr w:type="spellStart"/>
      <w:r w:rsidR="00657977" w:rsidRPr="00657977">
        <w:rPr>
          <w:rFonts w:ascii="Times New Roman" w:hAnsi="Times New Roman" w:cs="Times New Roman"/>
          <w:lang w:val="en-GB"/>
        </w:rPr>
        <w:t>atau</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tunarungu</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dalam</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berkomunikasi</w:t>
      </w:r>
      <w:proofErr w:type="spellEnd"/>
      <w:r w:rsidR="00657977" w:rsidRPr="00657977">
        <w:rPr>
          <w:rFonts w:ascii="Times New Roman" w:hAnsi="Times New Roman" w:cs="Times New Roman"/>
          <w:lang w:val="en-GB"/>
        </w:rPr>
        <w:t xml:space="preserve"> di </w:t>
      </w:r>
      <w:proofErr w:type="spellStart"/>
      <w:r w:rsidR="00657977" w:rsidRPr="00657977">
        <w:rPr>
          <w:rFonts w:ascii="Times New Roman" w:hAnsi="Times New Roman" w:cs="Times New Roman"/>
          <w:lang w:val="en-GB"/>
        </w:rPr>
        <w:t>perkuliahan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dengan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mahasiswa</w:t>
      </w:r>
      <w:proofErr w:type="spellEnd"/>
      <w:r w:rsidR="00657977" w:rsidRPr="00657977">
        <w:rPr>
          <w:rFonts w:ascii="Times New Roman" w:hAnsi="Times New Roman" w:cs="Times New Roman"/>
          <w:lang w:val="en-GB"/>
        </w:rPr>
        <w:t xml:space="preserve"> lain yang </w:t>
      </w:r>
      <w:proofErr w:type="spellStart"/>
      <w:r w:rsidR="00657977" w:rsidRPr="00657977">
        <w:rPr>
          <w:rFonts w:ascii="Times New Roman" w:hAnsi="Times New Roman" w:cs="Times New Roman"/>
          <w:lang w:val="en-GB"/>
        </w:rPr>
        <w:t>tunanetra</w:t>
      </w:r>
      <w:proofErr w:type="spellEnd"/>
      <w:r w:rsidR="00657977" w:rsidRPr="00657977">
        <w:rPr>
          <w:rFonts w:ascii="Times New Roman" w:hAnsi="Times New Roman" w:cs="Times New Roman"/>
          <w:lang w:val="en-GB"/>
        </w:rPr>
        <w:t xml:space="preserve"> dan non-</w:t>
      </w:r>
      <w:proofErr w:type="spellStart"/>
      <w:r w:rsidR="00657977" w:rsidRPr="00657977">
        <w:rPr>
          <w:rFonts w:ascii="Times New Roman" w:hAnsi="Times New Roman" w:cs="Times New Roman"/>
          <w:lang w:val="en-GB"/>
        </w:rPr>
        <w:t>disabilitas</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serta</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dengan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dosen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pengampu</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mata</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kuliah</w:t>
      </w:r>
      <w:proofErr w:type="spellEnd"/>
      <w:r w:rsidR="00657977" w:rsidRPr="00657977">
        <w:rPr>
          <w:rFonts w:ascii="Times New Roman" w:hAnsi="Times New Roman" w:cs="Times New Roman"/>
          <w:lang w:val="en-GB"/>
        </w:rPr>
        <w:t xml:space="preserve">. Pada </w:t>
      </w:r>
      <w:proofErr w:type="spellStart"/>
      <w:r w:rsidR="00657977" w:rsidRPr="00657977">
        <w:rPr>
          <w:rFonts w:ascii="Times New Roman" w:hAnsi="Times New Roman" w:cs="Times New Roman"/>
          <w:lang w:val="en-GB"/>
        </w:rPr>
        <w:t>studi</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pendahuluan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sek</w:t>
      </w:r>
      <w:proofErr w:type="spellEnd"/>
      <w:r w:rsidR="00B33BD6" w:rsidRPr="00B33BD6">
        <w:rPr>
          <w:rFonts w:ascii="Times New Roman" w:hAnsi="Times New Roman" w:cs="Times New Roman"/>
        </w:rPr>
        <w:t>a</w:t>
      </w:r>
      <w:proofErr w:type="spellStart"/>
      <w:r w:rsidR="00B33BD6" w:rsidRPr="00B33BD6">
        <w:rPr>
          <w:rFonts w:ascii="Times New Roman" w:hAnsi="Times New Roman" w:cs="Times New Roman"/>
          <w:lang w:val="en-GB"/>
        </w:rPr>
        <w:t>l</w:t>
      </w:r>
      <w:r w:rsidR="00657977" w:rsidRPr="00657977">
        <w:rPr>
          <w:rFonts w:ascii="Times New Roman" w:hAnsi="Times New Roman" w:cs="Times New Roman"/>
          <w:lang w:val="en-GB"/>
        </w:rPr>
        <w:t>igus</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untuk</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mengidentifikasikan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permasalahan</w:t>
      </w:r>
      <w:proofErr w:type="spellEnd"/>
      <w:r w:rsidR="00657977" w:rsidRPr="00657977">
        <w:rPr>
          <w:rFonts w:ascii="Times New Roman" w:hAnsi="Times New Roman" w:cs="Times New Roman"/>
          <w:lang w:val="en-GB"/>
        </w:rPr>
        <w:t xml:space="preserve"> yang </w:t>
      </w:r>
      <w:proofErr w:type="spellStart"/>
      <w:r w:rsidR="00657977" w:rsidRPr="00657977">
        <w:rPr>
          <w:rFonts w:ascii="Times New Roman" w:hAnsi="Times New Roman" w:cs="Times New Roman"/>
          <w:lang w:val="en-GB"/>
        </w:rPr>
        <w:t>ditemukan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serta</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mengajukan</w:t>
      </w:r>
      <w:proofErr w:type="spellEnd"/>
      <w:r w:rsidR="00657977" w:rsidRPr="00657977">
        <w:rPr>
          <w:rFonts w:ascii="Times New Roman" w:hAnsi="Times New Roman" w:cs="Times New Roman"/>
          <w:lang w:val="en-GB"/>
        </w:rPr>
        <w:t xml:space="preserve"> </w:t>
      </w:r>
      <w:proofErr w:type="spellStart"/>
      <w:r w:rsidR="00657977" w:rsidRPr="00657977">
        <w:rPr>
          <w:rFonts w:ascii="Times New Roman" w:hAnsi="Times New Roman" w:cs="Times New Roman"/>
          <w:lang w:val="en-GB"/>
        </w:rPr>
        <w:t>solusinya</w:t>
      </w:r>
      <w:proofErr w:type="spellEnd"/>
      <w:r w:rsidR="00657977" w:rsidRPr="00657977">
        <w:rPr>
          <w:rFonts w:ascii="Times New Roman" w:hAnsi="Times New Roman" w:cs="Times New Roman"/>
          <w:lang w:val="en-GB"/>
        </w:rPr>
        <w:t>.</w:t>
      </w:r>
    </w:p>
    <w:p w14:paraId="48A173EB" w14:textId="77777777" w:rsidR="002E6852" w:rsidRDefault="00B33BD6" w:rsidP="002E6852">
      <w:pPr>
        <w:widowControl w:val="0"/>
        <w:autoSpaceDE w:val="0"/>
        <w:autoSpaceDN w:val="0"/>
        <w:spacing w:after="0"/>
        <w:ind w:firstLine="567"/>
        <w:jc w:val="both"/>
        <w:rPr>
          <w:rFonts w:ascii="Times New Roman" w:hAnsi="Times New Roman" w:cs="Times New Roman"/>
          <w:color w:val="000000"/>
        </w:rPr>
      </w:pPr>
      <w:proofErr w:type="spellStart"/>
      <w:r w:rsidRPr="00B33BD6">
        <w:rPr>
          <w:rFonts w:ascii="Times New Roman" w:eastAsia="Calibri" w:hAnsi="Times New Roman" w:cs="Times New Roman"/>
          <w:i/>
          <w:lang w:val="en-ID"/>
        </w:rPr>
        <w:t>Perancangan</w:t>
      </w:r>
      <w:proofErr w:type="spellEnd"/>
      <w:r w:rsidRPr="00B33BD6">
        <w:rPr>
          <w:rFonts w:ascii="Times New Roman" w:eastAsia="Calibri" w:hAnsi="Times New Roman" w:cs="Times New Roman"/>
          <w:i/>
          <w:lang w:val="en-ID"/>
        </w:rPr>
        <w:t xml:space="preserve"> </w:t>
      </w:r>
      <w:proofErr w:type="spellStart"/>
      <w:r w:rsidRPr="00B33BD6">
        <w:rPr>
          <w:rFonts w:ascii="Times New Roman" w:eastAsia="Calibri" w:hAnsi="Times New Roman" w:cs="Times New Roman"/>
          <w:i/>
          <w:lang w:val="en-ID"/>
        </w:rPr>
        <w:t>produk</w:t>
      </w:r>
      <w:proofErr w:type="spellEnd"/>
      <w:r w:rsidR="00311BE0" w:rsidRPr="00311BE0">
        <w:rPr>
          <w:rFonts w:ascii="Times New Roman" w:eastAsia="Calibri" w:hAnsi="Times New Roman" w:cs="Times New Roman"/>
        </w:rPr>
        <w:t>, pada tahap ini</w:t>
      </w:r>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disesuaikan</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dengan</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hasil</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studi</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pendahuluan</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Dimulai</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dari</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tahap</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identifikasi</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permasalahan</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untuk</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digunakan</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sebagai</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dasar</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pengembangan</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aplikasi</w:t>
      </w:r>
      <w:proofErr w:type="spellEnd"/>
      <w:r w:rsidRPr="00B33BD6">
        <w:rPr>
          <w:rFonts w:ascii="Times New Roman" w:eastAsia="Calibri" w:hAnsi="Times New Roman" w:cs="Times New Roman"/>
          <w:lang w:val="en-ID"/>
        </w:rPr>
        <w:t xml:space="preserve"> SAPA. </w:t>
      </w:r>
      <w:proofErr w:type="spellStart"/>
      <w:r w:rsidRPr="00B33BD6">
        <w:rPr>
          <w:rFonts w:ascii="Times New Roman" w:eastAsia="Calibri" w:hAnsi="Times New Roman" w:cs="Times New Roman"/>
          <w:lang w:val="en-ID"/>
        </w:rPr>
        <w:t>Produk</w:t>
      </w:r>
      <w:proofErr w:type="spellEnd"/>
      <w:r w:rsidRPr="00B33BD6">
        <w:rPr>
          <w:rFonts w:ascii="Times New Roman" w:eastAsia="Calibri" w:hAnsi="Times New Roman" w:cs="Times New Roman"/>
          <w:lang w:val="en-ID"/>
        </w:rPr>
        <w:t xml:space="preserve"> yang </w:t>
      </w:r>
      <w:proofErr w:type="spellStart"/>
      <w:r w:rsidRPr="00B33BD6">
        <w:rPr>
          <w:rFonts w:ascii="Times New Roman" w:eastAsia="Calibri" w:hAnsi="Times New Roman" w:cs="Times New Roman"/>
          <w:lang w:val="en-ID"/>
        </w:rPr>
        <w:t>akan</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dirancang</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disesuaikan</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dengan</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kebutuhan</w:t>
      </w:r>
      <w:proofErr w:type="spellEnd"/>
      <w:r w:rsidRPr="00B33BD6">
        <w:rPr>
          <w:rFonts w:ascii="Times New Roman" w:eastAsia="Calibri" w:hAnsi="Times New Roman" w:cs="Times New Roman"/>
          <w:lang w:val="en-ID"/>
        </w:rPr>
        <w:t xml:space="preserve"> di </w:t>
      </w:r>
      <w:proofErr w:type="spellStart"/>
      <w:r w:rsidRPr="00B33BD6">
        <w:rPr>
          <w:rFonts w:ascii="Times New Roman" w:eastAsia="Calibri" w:hAnsi="Times New Roman" w:cs="Times New Roman"/>
          <w:lang w:val="en-ID"/>
        </w:rPr>
        <w:t>lapangan</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sehingga</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dalam</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perencangan</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aplikasi</w:t>
      </w:r>
      <w:proofErr w:type="spellEnd"/>
      <w:r w:rsidRPr="00B33BD6">
        <w:rPr>
          <w:rFonts w:ascii="Times New Roman" w:eastAsia="Calibri" w:hAnsi="Times New Roman" w:cs="Times New Roman"/>
          <w:lang w:val="en-ID"/>
        </w:rPr>
        <w:t xml:space="preserve"> SAPA </w:t>
      </w:r>
      <w:proofErr w:type="spellStart"/>
      <w:r w:rsidRPr="00B33BD6">
        <w:rPr>
          <w:rFonts w:ascii="Times New Roman" w:eastAsia="Calibri" w:hAnsi="Times New Roman" w:cs="Times New Roman"/>
          <w:lang w:val="en-ID"/>
        </w:rPr>
        <w:t>dapat</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mengakomodasi</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kebutuhan</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tunarungu-tunanetra</w:t>
      </w:r>
      <w:proofErr w:type="spellEnd"/>
      <w:r w:rsidRPr="00B33BD6">
        <w:rPr>
          <w:rFonts w:ascii="Times New Roman" w:eastAsia="Calibri" w:hAnsi="Times New Roman" w:cs="Times New Roman"/>
          <w:lang w:val="en-ID"/>
        </w:rPr>
        <w:t xml:space="preserve"> dan non-</w:t>
      </w:r>
      <w:proofErr w:type="spellStart"/>
      <w:r w:rsidRPr="00B33BD6">
        <w:rPr>
          <w:rFonts w:ascii="Times New Roman" w:eastAsia="Calibri" w:hAnsi="Times New Roman" w:cs="Times New Roman"/>
          <w:lang w:val="en-ID"/>
        </w:rPr>
        <w:t>disabilitas</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serta</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dosen</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dalam</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hal</w:t>
      </w:r>
      <w:proofErr w:type="spellEnd"/>
      <w:r w:rsidRPr="00B33BD6">
        <w:rPr>
          <w:rFonts w:ascii="Times New Roman" w:eastAsia="Calibri" w:hAnsi="Times New Roman" w:cs="Times New Roman"/>
          <w:lang w:val="en-ID"/>
        </w:rPr>
        <w:t xml:space="preserve"> </w:t>
      </w:r>
      <w:proofErr w:type="spellStart"/>
      <w:r w:rsidRPr="00B33BD6">
        <w:rPr>
          <w:rFonts w:ascii="Times New Roman" w:eastAsia="Calibri" w:hAnsi="Times New Roman" w:cs="Times New Roman"/>
          <w:lang w:val="en-ID"/>
        </w:rPr>
        <w:t>komunikasi</w:t>
      </w:r>
      <w:proofErr w:type="spellEnd"/>
      <w:r w:rsidRPr="00B33BD6">
        <w:rPr>
          <w:rFonts w:ascii="Times New Roman" w:eastAsia="Calibri" w:hAnsi="Times New Roman" w:cs="Times New Roman"/>
          <w:lang w:val="en-ID"/>
        </w:rPr>
        <w:t xml:space="preserve"> di </w:t>
      </w:r>
      <w:proofErr w:type="spellStart"/>
      <w:r w:rsidRPr="00B33BD6">
        <w:rPr>
          <w:rFonts w:ascii="Times New Roman" w:eastAsia="Calibri" w:hAnsi="Times New Roman" w:cs="Times New Roman"/>
          <w:lang w:val="en-ID"/>
        </w:rPr>
        <w:lastRenderedPageBreak/>
        <w:t>perkuliahan</w:t>
      </w:r>
      <w:proofErr w:type="spellEnd"/>
      <w:r w:rsidRPr="00B33BD6">
        <w:rPr>
          <w:rFonts w:ascii="Times New Roman" w:eastAsia="Calibri" w:hAnsi="Times New Roman" w:cs="Times New Roman"/>
          <w:lang w:val="en-ID"/>
        </w:rPr>
        <w:t xml:space="preserve">. </w:t>
      </w:r>
      <w:proofErr w:type="spellStart"/>
      <w:r w:rsidRPr="00B33BD6">
        <w:rPr>
          <w:rFonts w:ascii="Times New Roman" w:hAnsi="Times New Roman" w:cs="Times New Roman"/>
          <w:color w:val="000000"/>
          <w:lang w:val="en-GB"/>
        </w:rPr>
        <w:t>Aplikasi</w:t>
      </w:r>
      <w:proofErr w:type="spellEnd"/>
      <w:r w:rsidRPr="00B33BD6">
        <w:rPr>
          <w:rFonts w:ascii="Times New Roman" w:hAnsi="Times New Roman" w:cs="Times New Roman"/>
          <w:color w:val="000000"/>
          <w:lang w:val="en-GB"/>
        </w:rPr>
        <w:t xml:space="preserve"> SAPA </w:t>
      </w:r>
      <w:proofErr w:type="spellStart"/>
      <w:r w:rsidRPr="00B33BD6">
        <w:rPr>
          <w:rFonts w:ascii="Times New Roman" w:hAnsi="Times New Roman" w:cs="Times New Roman"/>
          <w:color w:val="000000"/>
          <w:lang w:val="en-GB"/>
        </w:rPr>
        <w:t>menggunakan</w:t>
      </w:r>
      <w:proofErr w:type="spellEnd"/>
      <w:r w:rsidRPr="00B33BD6">
        <w:rPr>
          <w:rFonts w:ascii="Times New Roman" w:hAnsi="Times New Roman" w:cs="Times New Roman"/>
          <w:color w:val="000000"/>
          <w:lang w:val="en-GB"/>
        </w:rPr>
        <w:t xml:space="preserve"> model avatar 3D </w:t>
      </w:r>
      <w:proofErr w:type="spellStart"/>
      <w:r w:rsidRPr="00B33BD6">
        <w:rPr>
          <w:rFonts w:ascii="Times New Roman" w:hAnsi="Times New Roman" w:cs="Times New Roman"/>
          <w:color w:val="000000"/>
          <w:lang w:val="en-GB"/>
        </w:rPr>
        <w:t>dalam</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merepresentasikan</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bahasa</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isyarat</w:t>
      </w:r>
      <w:proofErr w:type="spellEnd"/>
      <w:r w:rsidRPr="00B33BD6">
        <w:rPr>
          <w:rFonts w:ascii="Times New Roman" w:hAnsi="Times New Roman" w:cs="Times New Roman"/>
          <w:color w:val="000000"/>
          <w:lang w:val="en-GB"/>
        </w:rPr>
        <w:t xml:space="preserve"> dan </w:t>
      </w:r>
      <w:proofErr w:type="spellStart"/>
      <w:r w:rsidRPr="00B33BD6">
        <w:rPr>
          <w:rFonts w:ascii="Times New Roman" w:hAnsi="Times New Roman" w:cs="Times New Roman"/>
          <w:color w:val="000000"/>
          <w:lang w:val="en-GB"/>
        </w:rPr>
        <w:t>menggunakan</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algoritma</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cerdas</w:t>
      </w:r>
      <w:proofErr w:type="spellEnd"/>
      <w:r w:rsidRPr="00B33BD6">
        <w:rPr>
          <w:rFonts w:ascii="Times New Roman" w:hAnsi="Times New Roman" w:cs="Times New Roman"/>
          <w:color w:val="000000"/>
          <w:lang w:val="en-GB"/>
        </w:rPr>
        <w:t xml:space="preserve"> </w:t>
      </w:r>
      <w:r w:rsidRPr="00B33BD6">
        <w:rPr>
          <w:rFonts w:ascii="Times New Roman" w:hAnsi="Times New Roman" w:cs="Times New Roman"/>
          <w:i/>
          <w:iCs/>
          <w:color w:val="000000"/>
          <w:lang w:val="en-GB"/>
        </w:rPr>
        <w:t xml:space="preserve">speech recognition </w:t>
      </w:r>
      <w:r w:rsidRPr="00B33BD6">
        <w:rPr>
          <w:rFonts w:ascii="Times New Roman" w:hAnsi="Times New Roman" w:cs="Times New Roman"/>
          <w:color w:val="000000"/>
          <w:lang w:val="en-GB"/>
        </w:rPr>
        <w:t xml:space="preserve">yang </w:t>
      </w:r>
      <w:proofErr w:type="spellStart"/>
      <w:r w:rsidRPr="00B33BD6">
        <w:rPr>
          <w:rFonts w:ascii="Times New Roman" w:hAnsi="Times New Roman" w:cs="Times New Roman"/>
          <w:color w:val="000000"/>
          <w:lang w:val="en-GB"/>
        </w:rPr>
        <w:t>dapat</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mengolah</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bentuk</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suara</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menjadi</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bentuk</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lain</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Aplikasi</w:t>
      </w:r>
      <w:proofErr w:type="spellEnd"/>
      <w:r w:rsidRPr="00B33BD6">
        <w:rPr>
          <w:rFonts w:ascii="Times New Roman" w:hAnsi="Times New Roman" w:cs="Times New Roman"/>
          <w:color w:val="000000"/>
          <w:lang w:val="en-GB"/>
        </w:rPr>
        <w:t xml:space="preserve"> SAPA </w:t>
      </w:r>
      <w:proofErr w:type="spellStart"/>
      <w:r w:rsidRPr="00B33BD6">
        <w:rPr>
          <w:rFonts w:ascii="Times New Roman" w:hAnsi="Times New Roman" w:cs="Times New Roman"/>
          <w:color w:val="000000"/>
          <w:lang w:val="en-GB"/>
        </w:rPr>
        <w:t>didesain</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dengan</w:t>
      </w:r>
      <w:proofErr w:type="spellEnd"/>
      <w:r w:rsidRPr="00B33BD6">
        <w:rPr>
          <w:rFonts w:ascii="Times New Roman" w:hAnsi="Times New Roman" w:cs="Times New Roman"/>
          <w:color w:val="000000"/>
          <w:lang w:val="en-GB"/>
        </w:rPr>
        <w:t xml:space="preserve"> </w:t>
      </w:r>
      <w:r w:rsidRPr="00B33BD6">
        <w:rPr>
          <w:rFonts w:ascii="Times New Roman" w:hAnsi="Times New Roman" w:cs="Times New Roman"/>
          <w:i/>
          <w:iCs/>
          <w:color w:val="000000"/>
          <w:lang w:val="en-GB"/>
        </w:rPr>
        <w:t xml:space="preserve">simple </w:t>
      </w:r>
      <w:r w:rsidRPr="00B33BD6">
        <w:rPr>
          <w:rFonts w:ascii="Times New Roman" w:hAnsi="Times New Roman" w:cs="Times New Roman"/>
          <w:color w:val="000000"/>
          <w:lang w:val="en-GB"/>
        </w:rPr>
        <w:t xml:space="preserve">dan </w:t>
      </w:r>
      <w:r w:rsidRPr="00B33BD6">
        <w:rPr>
          <w:rFonts w:ascii="Times New Roman" w:hAnsi="Times New Roman" w:cs="Times New Roman"/>
          <w:i/>
          <w:iCs/>
          <w:color w:val="000000"/>
          <w:lang w:val="en-GB"/>
        </w:rPr>
        <w:t xml:space="preserve">user-friendly, </w:t>
      </w:r>
      <w:proofErr w:type="spellStart"/>
      <w:r w:rsidRPr="00B33BD6">
        <w:rPr>
          <w:rFonts w:ascii="Times New Roman" w:hAnsi="Times New Roman" w:cs="Times New Roman"/>
          <w:color w:val="000000"/>
          <w:lang w:val="en-GB"/>
        </w:rPr>
        <w:t>sehingga</w:t>
      </w:r>
      <w:proofErr w:type="spellEnd"/>
      <w:r w:rsidRPr="00B33BD6">
        <w:rPr>
          <w:rFonts w:ascii="Times New Roman" w:hAnsi="Times New Roman" w:cs="Times New Roman"/>
          <w:i/>
          <w:iCs/>
          <w:color w:val="000000"/>
          <w:lang w:val="en-GB"/>
        </w:rPr>
        <w:t xml:space="preserve"> </w:t>
      </w:r>
      <w:proofErr w:type="spellStart"/>
      <w:r w:rsidRPr="00B33BD6">
        <w:rPr>
          <w:rFonts w:ascii="Times New Roman" w:hAnsi="Times New Roman" w:cs="Times New Roman"/>
          <w:color w:val="000000"/>
          <w:lang w:val="en-GB"/>
        </w:rPr>
        <w:t>memberikan</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pengoperasian</w:t>
      </w:r>
      <w:proofErr w:type="spellEnd"/>
      <w:r w:rsidRPr="00B33BD6">
        <w:rPr>
          <w:rFonts w:ascii="Times New Roman" w:hAnsi="Times New Roman" w:cs="Times New Roman"/>
          <w:color w:val="000000"/>
          <w:lang w:val="en-GB"/>
        </w:rPr>
        <w:t xml:space="preserve"> yang </w:t>
      </w:r>
      <w:proofErr w:type="spellStart"/>
      <w:r w:rsidRPr="00B33BD6">
        <w:rPr>
          <w:rFonts w:ascii="Times New Roman" w:hAnsi="Times New Roman" w:cs="Times New Roman"/>
          <w:color w:val="000000"/>
          <w:lang w:val="en-GB"/>
        </w:rPr>
        <w:t>lebih</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mudah</w:t>
      </w:r>
      <w:proofErr w:type="spellEnd"/>
      <w:r w:rsidRPr="00B33BD6">
        <w:rPr>
          <w:rFonts w:ascii="Times New Roman" w:hAnsi="Times New Roman" w:cs="Times New Roman"/>
          <w:color w:val="000000"/>
          <w:lang w:val="en-GB"/>
        </w:rPr>
        <w:t xml:space="preserve"> dan </w:t>
      </w:r>
      <w:proofErr w:type="spellStart"/>
      <w:r w:rsidRPr="00B33BD6">
        <w:rPr>
          <w:rFonts w:ascii="Times New Roman" w:hAnsi="Times New Roman" w:cs="Times New Roman"/>
          <w:color w:val="000000"/>
          <w:lang w:val="en-GB"/>
        </w:rPr>
        <w:t>tepat</w:t>
      </w:r>
      <w:proofErr w:type="spellEnd"/>
      <w:r w:rsidRPr="00B33BD6">
        <w:rPr>
          <w:rFonts w:ascii="Times New Roman" w:hAnsi="Times New Roman" w:cs="Times New Roman"/>
          <w:color w:val="000000"/>
          <w:lang w:val="en-GB"/>
        </w:rPr>
        <w:t xml:space="preserve"> </w:t>
      </w:r>
      <w:proofErr w:type="spellStart"/>
      <w:r w:rsidRPr="00B33BD6">
        <w:rPr>
          <w:rFonts w:ascii="Times New Roman" w:hAnsi="Times New Roman" w:cs="Times New Roman"/>
          <w:color w:val="000000"/>
          <w:lang w:val="en-GB"/>
        </w:rPr>
        <w:t>guna</w:t>
      </w:r>
      <w:proofErr w:type="spellEnd"/>
      <w:r w:rsidRPr="00B33BD6">
        <w:rPr>
          <w:rFonts w:ascii="Times New Roman" w:hAnsi="Times New Roman" w:cs="Times New Roman"/>
          <w:color w:val="000000"/>
          <w:lang w:val="en-GB"/>
        </w:rPr>
        <w:t>.</w:t>
      </w:r>
      <w:r w:rsidR="00311BE0">
        <w:rPr>
          <w:rFonts w:ascii="Times New Roman" w:hAnsi="Times New Roman" w:cs="Times New Roman"/>
          <w:color w:val="000000"/>
        </w:rPr>
        <w:t xml:space="preserve"> </w:t>
      </w:r>
      <w:proofErr w:type="spellStart"/>
      <w:r w:rsidRPr="00B33BD6">
        <w:rPr>
          <w:rFonts w:ascii="Times New Roman" w:eastAsia="Calibri" w:hAnsi="Times New Roman" w:cs="Times New Roman"/>
          <w:i/>
          <w:sz w:val="24"/>
          <w:szCs w:val="24"/>
          <w:lang w:val="en-ID"/>
        </w:rPr>
        <w:t>Validasi</w:t>
      </w:r>
      <w:proofErr w:type="spellEnd"/>
      <w:r w:rsidRPr="00B33BD6">
        <w:rPr>
          <w:rFonts w:ascii="Times New Roman" w:eastAsia="Calibri" w:hAnsi="Times New Roman" w:cs="Times New Roman"/>
          <w:i/>
          <w:sz w:val="24"/>
          <w:szCs w:val="24"/>
          <w:lang w:val="en-ID"/>
        </w:rPr>
        <w:t xml:space="preserve"> </w:t>
      </w:r>
      <w:proofErr w:type="spellStart"/>
      <w:r w:rsidRPr="00B33BD6">
        <w:rPr>
          <w:rFonts w:ascii="Times New Roman" w:eastAsia="Calibri" w:hAnsi="Times New Roman" w:cs="Times New Roman"/>
          <w:i/>
          <w:sz w:val="24"/>
          <w:szCs w:val="24"/>
          <w:lang w:val="en-ID"/>
        </w:rPr>
        <w:t>produk</w:t>
      </w:r>
      <w:proofErr w:type="spellEnd"/>
      <w:r w:rsidR="00311BE0">
        <w:rPr>
          <w:rFonts w:ascii="Times New Roman" w:eastAsia="Calibri" w:hAnsi="Times New Roman" w:cs="Times New Roman"/>
          <w:sz w:val="24"/>
          <w:szCs w:val="24"/>
        </w:rPr>
        <w:t xml:space="preserve">, tahap ini </w:t>
      </w:r>
      <w:proofErr w:type="spellStart"/>
      <w:r w:rsidRPr="00B33BD6">
        <w:rPr>
          <w:rFonts w:ascii="Times New Roman" w:eastAsia="Calibri" w:hAnsi="Times New Roman" w:cs="Times New Roman"/>
          <w:sz w:val="24"/>
          <w:szCs w:val="24"/>
          <w:lang w:val="en-ID"/>
        </w:rPr>
        <w:t>melibatkan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ahli</w:t>
      </w:r>
      <w:proofErr w:type="spellEnd"/>
      <w:r w:rsidRPr="00B33BD6">
        <w:rPr>
          <w:rFonts w:ascii="Times New Roman" w:eastAsia="Calibri" w:hAnsi="Times New Roman" w:cs="Times New Roman"/>
          <w:sz w:val="24"/>
          <w:szCs w:val="24"/>
          <w:lang w:val="en-ID"/>
        </w:rPr>
        <w:t xml:space="preserve"> yang </w:t>
      </w:r>
      <w:proofErr w:type="spellStart"/>
      <w:r w:rsidRPr="00B33BD6">
        <w:rPr>
          <w:rFonts w:ascii="Times New Roman" w:eastAsia="Calibri" w:hAnsi="Times New Roman" w:cs="Times New Roman"/>
          <w:sz w:val="24"/>
          <w:szCs w:val="24"/>
          <w:lang w:val="en-ID"/>
        </w:rPr>
        <w:t>sesuai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dengan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bidang</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keahlian</w:t>
      </w:r>
      <w:proofErr w:type="spellEnd"/>
      <w:r w:rsidRPr="00B33BD6">
        <w:rPr>
          <w:rFonts w:ascii="Times New Roman" w:eastAsia="Calibri" w:hAnsi="Times New Roman" w:cs="Times New Roman"/>
          <w:sz w:val="24"/>
          <w:szCs w:val="24"/>
          <w:lang w:val="en-ID"/>
        </w:rPr>
        <w:t xml:space="preserve"> yang </w:t>
      </w:r>
      <w:proofErr w:type="spellStart"/>
      <w:r w:rsidRPr="00B33BD6">
        <w:rPr>
          <w:rFonts w:ascii="Times New Roman" w:eastAsia="Calibri" w:hAnsi="Times New Roman" w:cs="Times New Roman"/>
          <w:sz w:val="24"/>
          <w:szCs w:val="24"/>
          <w:lang w:val="en-ID"/>
        </w:rPr>
        <w:t>dibutuhkan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dalam</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penegmbangan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aplikasi</w:t>
      </w:r>
      <w:proofErr w:type="spellEnd"/>
      <w:r w:rsidRPr="00B33BD6">
        <w:rPr>
          <w:rFonts w:ascii="Times New Roman" w:eastAsia="Calibri" w:hAnsi="Times New Roman" w:cs="Times New Roman"/>
          <w:sz w:val="24"/>
          <w:szCs w:val="24"/>
          <w:lang w:val="en-ID"/>
        </w:rPr>
        <w:t xml:space="preserve"> “SAPA”. </w:t>
      </w:r>
      <w:proofErr w:type="spellStart"/>
      <w:r w:rsidRPr="00B33BD6">
        <w:rPr>
          <w:rFonts w:ascii="Times New Roman" w:eastAsia="Calibri" w:hAnsi="Times New Roman" w:cs="Times New Roman"/>
          <w:sz w:val="24"/>
          <w:szCs w:val="24"/>
          <w:lang w:val="en-ID"/>
        </w:rPr>
        <w:t>Pengembangan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aplikasi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ini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melibatkan</w:t>
      </w:r>
      <w:proofErr w:type="spellEnd"/>
      <w:r w:rsidRPr="00B33BD6">
        <w:rPr>
          <w:rFonts w:ascii="Times New Roman" w:eastAsia="Calibri" w:hAnsi="Times New Roman" w:cs="Times New Roman"/>
          <w:sz w:val="24"/>
          <w:szCs w:val="24"/>
          <w:lang w:val="en-ID"/>
        </w:rPr>
        <w:t xml:space="preserve"> lima </w:t>
      </w:r>
      <w:proofErr w:type="spellStart"/>
      <w:r w:rsidRPr="00B33BD6">
        <w:rPr>
          <w:rFonts w:ascii="Times New Roman" w:eastAsia="Calibri" w:hAnsi="Times New Roman" w:cs="Times New Roman"/>
          <w:sz w:val="24"/>
          <w:szCs w:val="24"/>
          <w:lang w:val="en-ID"/>
        </w:rPr>
        <w:t>validasi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ahli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antara</w:t>
      </w:r>
      <w:proofErr w:type="spellEnd"/>
      <w:r w:rsidRPr="00B33BD6">
        <w:rPr>
          <w:rFonts w:ascii="Times New Roman" w:eastAsia="Calibri" w:hAnsi="Times New Roman" w:cs="Times New Roman"/>
          <w:sz w:val="24"/>
          <w:szCs w:val="24"/>
          <w:lang w:val="en-ID"/>
        </w:rPr>
        <w:t xml:space="preserve"> lain; </w:t>
      </w:r>
      <w:proofErr w:type="spellStart"/>
      <w:r w:rsidRPr="00B33BD6">
        <w:rPr>
          <w:rFonts w:ascii="Times New Roman" w:eastAsia="Calibri" w:hAnsi="Times New Roman" w:cs="Times New Roman"/>
          <w:sz w:val="24"/>
          <w:szCs w:val="24"/>
          <w:lang w:val="en-ID"/>
        </w:rPr>
        <w:t>ahli</w:t>
      </w:r>
      <w:proofErr w:type="spellEnd"/>
      <w:r w:rsidRPr="00B33BD6">
        <w:rPr>
          <w:rFonts w:ascii="Times New Roman" w:eastAsia="Calibri" w:hAnsi="Times New Roman" w:cs="Times New Roman"/>
          <w:sz w:val="24"/>
          <w:szCs w:val="24"/>
          <w:lang w:val="en-ID"/>
        </w:rPr>
        <w:t xml:space="preserve"> Pendidikan </w:t>
      </w:r>
      <w:proofErr w:type="spellStart"/>
      <w:r w:rsidRPr="00B33BD6">
        <w:rPr>
          <w:rFonts w:ascii="Times New Roman" w:eastAsia="Calibri" w:hAnsi="Times New Roman" w:cs="Times New Roman"/>
          <w:sz w:val="24"/>
          <w:szCs w:val="24"/>
          <w:lang w:val="en-ID"/>
        </w:rPr>
        <w:t>Luar</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Biasa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ahli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Teknologi</w:t>
      </w:r>
      <w:proofErr w:type="spellEnd"/>
      <w:r w:rsidRPr="00B33BD6">
        <w:rPr>
          <w:rFonts w:ascii="Times New Roman" w:eastAsia="Calibri" w:hAnsi="Times New Roman" w:cs="Times New Roman"/>
          <w:sz w:val="24"/>
          <w:szCs w:val="24"/>
          <w:lang w:val="en-ID"/>
        </w:rPr>
        <w:t xml:space="preserve"> Pendidikan, </w:t>
      </w:r>
      <w:proofErr w:type="spellStart"/>
      <w:r w:rsidRPr="00B33BD6">
        <w:rPr>
          <w:rFonts w:ascii="Times New Roman" w:eastAsia="Calibri" w:hAnsi="Times New Roman" w:cs="Times New Roman"/>
          <w:sz w:val="24"/>
          <w:szCs w:val="24"/>
          <w:lang w:val="en-ID"/>
        </w:rPr>
        <w:t>ahli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Teknologi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Informasi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ahli</w:t>
      </w:r>
      <w:proofErr w:type="spellEnd"/>
      <w:r w:rsidRPr="00B33BD6">
        <w:rPr>
          <w:rFonts w:ascii="Times New Roman" w:eastAsia="Calibri" w:hAnsi="Times New Roman" w:cs="Times New Roman"/>
          <w:sz w:val="24"/>
          <w:szCs w:val="24"/>
          <w:lang w:val="en-ID"/>
        </w:rPr>
        <w:t xml:space="preserve"> Bahasa </w:t>
      </w:r>
      <w:proofErr w:type="spellStart"/>
      <w:r w:rsidRPr="00B33BD6">
        <w:rPr>
          <w:rFonts w:ascii="Times New Roman" w:eastAsia="Calibri" w:hAnsi="Times New Roman" w:cs="Times New Roman"/>
          <w:sz w:val="24"/>
          <w:szCs w:val="24"/>
          <w:lang w:val="en-ID"/>
        </w:rPr>
        <w:t>Isyarat</w:t>
      </w:r>
      <w:proofErr w:type="spellEnd"/>
      <w:r w:rsidRPr="00B33BD6">
        <w:rPr>
          <w:rFonts w:ascii="Times New Roman" w:eastAsia="Calibri" w:hAnsi="Times New Roman" w:cs="Times New Roman"/>
          <w:sz w:val="24"/>
          <w:szCs w:val="24"/>
          <w:lang w:val="en-ID"/>
        </w:rPr>
        <w:t xml:space="preserve">, dan </w:t>
      </w:r>
      <w:proofErr w:type="spellStart"/>
      <w:r w:rsidRPr="00B33BD6">
        <w:rPr>
          <w:rFonts w:ascii="Times New Roman" w:eastAsia="Calibri" w:hAnsi="Times New Roman" w:cs="Times New Roman"/>
          <w:sz w:val="24"/>
          <w:szCs w:val="24"/>
          <w:lang w:val="en-ID"/>
        </w:rPr>
        <w:t>ahli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desain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grafis</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aplikasi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serta</w:t>
      </w:r>
      <w:proofErr w:type="spellEnd"/>
      <w:r w:rsidRPr="00B33BD6">
        <w:rPr>
          <w:rFonts w:ascii="Times New Roman" w:eastAsia="Calibri" w:hAnsi="Times New Roman" w:cs="Times New Roman"/>
          <w:sz w:val="24"/>
          <w:szCs w:val="24"/>
          <w:lang w:val="en-ID"/>
        </w:rPr>
        <w:t xml:space="preserve"> 11 </w:t>
      </w:r>
      <w:proofErr w:type="spellStart"/>
      <w:r w:rsidRPr="00B33BD6">
        <w:rPr>
          <w:rFonts w:ascii="Times New Roman" w:eastAsia="Calibri" w:hAnsi="Times New Roman" w:cs="Times New Roman"/>
          <w:sz w:val="24"/>
          <w:szCs w:val="24"/>
          <w:lang w:val="en-ID"/>
        </w:rPr>
        <w:t>praktisi</w:t>
      </w:r>
      <w:proofErr w:type="spellEnd"/>
      <w:r w:rsidRPr="00B33BD6">
        <w:rPr>
          <w:rFonts w:ascii="Times New Roman" w:eastAsia="Calibri" w:hAnsi="Times New Roman" w:cs="Times New Roman"/>
          <w:sz w:val="24"/>
          <w:szCs w:val="24"/>
          <w:lang w:val="en-ID"/>
        </w:rPr>
        <w:t xml:space="preserve"> (guru, </w:t>
      </w:r>
      <w:proofErr w:type="spellStart"/>
      <w:r w:rsidRPr="00B33BD6">
        <w:rPr>
          <w:rFonts w:ascii="Times New Roman" w:eastAsia="Calibri" w:hAnsi="Times New Roman" w:cs="Times New Roman"/>
          <w:sz w:val="24"/>
          <w:szCs w:val="24"/>
          <w:lang w:val="en-ID"/>
        </w:rPr>
        <w:t>Juru</w:t>
      </w:r>
      <w:proofErr w:type="spellEnd"/>
      <w:r w:rsidRPr="00B33BD6">
        <w:rPr>
          <w:rFonts w:ascii="Times New Roman" w:eastAsia="Calibri" w:hAnsi="Times New Roman" w:cs="Times New Roman"/>
          <w:sz w:val="24"/>
          <w:szCs w:val="24"/>
          <w:lang w:val="en-ID"/>
        </w:rPr>
        <w:t xml:space="preserve"> Bahasa </w:t>
      </w:r>
      <w:proofErr w:type="spellStart"/>
      <w:r w:rsidRPr="00B33BD6">
        <w:rPr>
          <w:rFonts w:ascii="Times New Roman" w:eastAsia="Calibri" w:hAnsi="Times New Roman" w:cs="Times New Roman"/>
          <w:sz w:val="24"/>
          <w:szCs w:val="24"/>
          <w:lang w:val="en-ID"/>
        </w:rPr>
        <w:t>Isyarat</w:t>
      </w:r>
      <w:proofErr w:type="spellEnd"/>
      <w:r w:rsidRPr="00B33BD6">
        <w:rPr>
          <w:rFonts w:ascii="Times New Roman" w:eastAsia="Calibri" w:hAnsi="Times New Roman" w:cs="Times New Roman"/>
          <w:sz w:val="24"/>
          <w:szCs w:val="24"/>
          <w:lang w:val="en-ID"/>
        </w:rPr>
        <w:t xml:space="preserve">, GERGATIN). Para validator </w:t>
      </w:r>
      <w:proofErr w:type="spellStart"/>
      <w:r w:rsidRPr="00B33BD6">
        <w:rPr>
          <w:rFonts w:ascii="Times New Roman" w:eastAsia="Calibri" w:hAnsi="Times New Roman" w:cs="Times New Roman"/>
          <w:sz w:val="24"/>
          <w:szCs w:val="24"/>
          <w:lang w:val="en-ID"/>
        </w:rPr>
        <w:t>menilai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kelayakan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produk</w:t>
      </w:r>
      <w:proofErr w:type="spellEnd"/>
      <w:r w:rsidRPr="00B33BD6">
        <w:rPr>
          <w:rFonts w:ascii="Times New Roman" w:eastAsia="Calibri" w:hAnsi="Times New Roman" w:cs="Times New Roman"/>
          <w:sz w:val="24"/>
          <w:szCs w:val="24"/>
          <w:lang w:val="en-ID"/>
        </w:rPr>
        <w:t xml:space="preserve"> yang </w:t>
      </w:r>
      <w:proofErr w:type="spellStart"/>
      <w:r w:rsidRPr="00B33BD6">
        <w:rPr>
          <w:rFonts w:ascii="Times New Roman" w:eastAsia="Calibri" w:hAnsi="Times New Roman" w:cs="Times New Roman"/>
          <w:sz w:val="24"/>
          <w:szCs w:val="24"/>
          <w:lang w:val="en-ID"/>
        </w:rPr>
        <w:t>dihasilkan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sebelum</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dilakukan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pengujian</w:t>
      </w:r>
      <w:proofErr w:type="spellEnd"/>
      <w:r w:rsidRPr="00B33BD6">
        <w:rPr>
          <w:rFonts w:ascii="Times New Roman" w:eastAsia="Calibri" w:hAnsi="Times New Roman" w:cs="Times New Roman"/>
          <w:sz w:val="24"/>
          <w:szCs w:val="24"/>
          <w:lang w:val="en-ID"/>
        </w:rPr>
        <w:t xml:space="preserve"> di </w:t>
      </w:r>
      <w:proofErr w:type="spellStart"/>
      <w:r w:rsidRPr="00B33BD6">
        <w:rPr>
          <w:rFonts w:ascii="Times New Roman" w:eastAsia="Calibri" w:hAnsi="Times New Roman" w:cs="Times New Roman"/>
          <w:sz w:val="24"/>
          <w:szCs w:val="24"/>
          <w:lang w:val="en-ID"/>
        </w:rPr>
        <w:t>lapangan</w:t>
      </w:r>
      <w:proofErr w:type="spellEnd"/>
      <w:r w:rsidRPr="00B33BD6">
        <w:rPr>
          <w:rFonts w:ascii="Times New Roman" w:eastAsia="Calibri" w:hAnsi="Times New Roman" w:cs="Times New Roman"/>
          <w:sz w:val="24"/>
          <w:szCs w:val="24"/>
          <w:lang w:val="en-ID"/>
        </w:rPr>
        <w:t xml:space="preserve">. Saran – saran yang </w:t>
      </w:r>
      <w:proofErr w:type="spellStart"/>
      <w:r w:rsidRPr="00B33BD6">
        <w:rPr>
          <w:rFonts w:ascii="Times New Roman" w:eastAsia="Calibri" w:hAnsi="Times New Roman" w:cs="Times New Roman"/>
          <w:sz w:val="24"/>
          <w:szCs w:val="24"/>
          <w:lang w:val="en-ID"/>
        </w:rPr>
        <w:t>diberikan</w:t>
      </w:r>
      <w:proofErr w:type="spellEnd"/>
      <w:r w:rsidRPr="00B33BD6">
        <w:rPr>
          <w:rFonts w:ascii="Times New Roman" w:eastAsia="Calibri" w:hAnsi="Times New Roman" w:cs="Times New Roman"/>
          <w:sz w:val="24"/>
          <w:szCs w:val="24"/>
          <w:lang w:val="en-ID"/>
        </w:rPr>
        <w:t xml:space="preserve"> validator </w:t>
      </w:r>
      <w:proofErr w:type="spellStart"/>
      <w:r w:rsidRPr="00B33BD6">
        <w:rPr>
          <w:rFonts w:ascii="Times New Roman" w:eastAsia="Calibri" w:hAnsi="Times New Roman" w:cs="Times New Roman"/>
          <w:sz w:val="24"/>
          <w:szCs w:val="24"/>
          <w:lang w:val="en-ID"/>
        </w:rPr>
        <w:t>ahli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menjadi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bahan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perbaikan</w:t>
      </w:r>
      <w:proofErr w:type="spellEnd"/>
      <w:r w:rsidRPr="00B33BD6">
        <w:rPr>
          <w:rFonts w:ascii="Times New Roman" w:eastAsia="Calibri" w:hAnsi="Times New Roman" w:cs="Times New Roman"/>
          <w:sz w:val="24"/>
          <w:szCs w:val="24"/>
          <w:lang w:val="en-ID"/>
        </w:rPr>
        <w:t xml:space="preserve"> dan </w:t>
      </w:r>
      <w:proofErr w:type="spellStart"/>
      <w:r w:rsidRPr="00B33BD6">
        <w:rPr>
          <w:rFonts w:ascii="Times New Roman" w:eastAsia="Calibri" w:hAnsi="Times New Roman" w:cs="Times New Roman"/>
          <w:sz w:val="24"/>
          <w:szCs w:val="24"/>
          <w:lang w:val="en-ID"/>
        </w:rPr>
        <w:t>penyempurnaan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aplikasi</w:t>
      </w:r>
      <w:proofErr w:type="spellEnd"/>
      <w:r w:rsidRPr="00B33BD6">
        <w:rPr>
          <w:rFonts w:ascii="Times New Roman" w:eastAsia="Calibri" w:hAnsi="Times New Roman" w:cs="Times New Roman"/>
          <w:sz w:val="24"/>
          <w:szCs w:val="24"/>
          <w:lang w:val="en-ID"/>
        </w:rPr>
        <w:t xml:space="preserve"> “SAPA” agar </w:t>
      </w:r>
      <w:proofErr w:type="spellStart"/>
      <w:r w:rsidRPr="00B33BD6">
        <w:rPr>
          <w:rFonts w:ascii="Times New Roman" w:eastAsia="Calibri" w:hAnsi="Times New Roman" w:cs="Times New Roman"/>
          <w:sz w:val="24"/>
          <w:szCs w:val="24"/>
          <w:lang w:val="en-ID"/>
        </w:rPr>
        <w:t>siap</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digunakan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dalam</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pengujian</w:t>
      </w:r>
      <w:proofErr w:type="spellEnd"/>
      <w:r w:rsidRPr="00B33BD6">
        <w:rPr>
          <w:rFonts w:ascii="Times New Roman" w:eastAsia="Calibri" w:hAnsi="Times New Roman" w:cs="Times New Roman"/>
          <w:sz w:val="24"/>
          <w:szCs w:val="24"/>
          <w:lang w:val="en-ID"/>
        </w:rPr>
        <w:t xml:space="preserve"> dan </w:t>
      </w:r>
      <w:proofErr w:type="spellStart"/>
      <w:r w:rsidRPr="00B33BD6">
        <w:rPr>
          <w:rFonts w:ascii="Times New Roman" w:eastAsia="Calibri" w:hAnsi="Times New Roman" w:cs="Times New Roman"/>
          <w:sz w:val="24"/>
          <w:szCs w:val="24"/>
          <w:lang w:val="en-ID"/>
        </w:rPr>
        <w:t>diseminasi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ke</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masyarakat</w:t>
      </w:r>
      <w:proofErr w:type="spellEnd"/>
      <w:r w:rsidRPr="00B33BD6">
        <w:rPr>
          <w:rFonts w:ascii="Times New Roman" w:eastAsia="Calibri" w:hAnsi="Times New Roman" w:cs="Times New Roman"/>
          <w:sz w:val="24"/>
          <w:szCs w:val="24"/>
          <w:lang w:val="en-ID"/>
        </w:rPr>
        <w:t>.</w:t>
      </w:r>
    </w:p>
    <w:p w14:paraId="74E8C806" w14:textId="77777777" w:rsidR="00B33BD6" w:rsidRPr="00B33BD6" w:rsidRDefault="00B33BD6" w:rsidP="002E6852">
      <w:pPr>
        <w:widowControl w:val="0"/>
        <w:autoSpaceDE w:val="0"/>
        <w:autoSpaceDN w:val="0"/>
        <w:spacing w:after="0"/>
        <w:ind w:firstLine="567"/>
        <w:jc w:val="both"/>
        <w:rPr>
          <w:rFonts w:ascii="Times New Roman" w:hAnsi="Times New Roman" w:cs="Times New Roman"/>
          <w:color w:val="000000"/>
        </w:rPr>
      </w:pPr>
      <w:proofErr w:type="spellStart"/>
      <w:r w:rsidRPr="00B33BD6">
        <w:rPr>
          <w:rFonts w:ascii="Times New Roman" w:eastAsia="Calibri" w:hAnsi="Times New Roman" w:cs="Times New Roman"/>
          <w:i/>
          <w:sz w:val="24"/>
          <w:szCs w:val="24"/>
          <w:lang w:val="en-ID"/>
        </w:rPr>
        <w:t>Perbaikan</w:t>
      </w:r>
      <w:proofErr w:type="spellEnd"/>
      <w:r w:rsidRPr="00B33BD6">
        <w:rPr>
          <w:rFonts w:ascii="Times New Roman" w:eastAsia="Calibri" w:hAnsi="Times New Roman" w:cs="Times New Roman"/>
          <w:i/>
          <w:sz w:val="24"/>
          <w:szCs w:val="24"/>
          <w:lang w:val="en-ID"/>
        </w:rPr>
        <w:t xml:space="preserve"> </w:t>
      </w:r>
      <w:proofErr w:type="spellStart"/>
      <w:r w:rsidRPr="00B33BD6">
        <w:rPr>
          <w:rFonts w:ascii="Times New Roman" w:eastAsia="Calibri" w:hAnsi="Times New Roman" w:cs="Times New Roman"/>
          <w:i/>
          <w:sz w:val="24"/>
          <w:szCs w:val="24"/>
          <w:lang w:val="en-ID"/>
        </w:rPr>
        <w:t>produk</w:t>
      </w:r>
      <w:proofErr w:type="spellEnd"/>
      <w:r w:rsidR="002E6852">
        <w:rPr>
          <w:rFonts w:ascii="Times New Roman" w:hAnsi="Times New Roman" w:cs="Times New Roman"/>
          <w:color w:val="000000"/>
        </w:rPr>
        <w:t xml:space="preserve">, </w:t>
      </w:r>
      <w:proofErr w:type="spellStart"/>
      <w:r w:rsidRPr="00B33BD6">
        <w:rPr>
          <w:rFonts w:ascii="Times New Roman" w:eastAsia="Calibri" w:hAnsi="Times New Roman" w:cs="Times New Roman"/>
          <w:sz w:val="24"/>
          <w:szCs w:val="24"/>
          <w:lang w:val="en-ID"/>
        </w:rPr>
        <w:t>didasarkan</w:t>
      </w:r>
      <w:proofErr w:type="spellEnd"/>
      <w:r w:rsidRPr="00B33BD6">
        <w:rPr>
          <w:rFonts w:ascii="Times New Roman" w:eastAsia="Calibri" w:hAnsi="Times New Roman" w:cs="Times New Roman"/>
          <w:sz w:val="24"/>
          <w:szCs w:val="24"/>
          <w:lang w:val="en-ID"/>
        </w:rPr>
        <w:t xml:space="preserve"> pada saran – saran yang </w:t>
      </w:r>
      <w:proofErr w:type="spellStart"/>
      <w:r w:rsidRPr="00B33BD6">
        <w:rPr>
          <w:rFonts w:ascii="Times New Roman" w:eastAsia="Calibri" w:hAnsi="Times New Roman" w:cs="Times New Roman"/>
          <w:sz w:val="24"/>
          <w:szCs w:val="24"/>
          <w:lang w:val="en-ID"/>
        </w:rPr>
        <w:t>diberikan</w:t>
      </w:r>
      <w:proofErr w:type="spellEnd"/>
      <w:r w:rsidRPr="00B33BD6">
        <w:rPr>
          <w:rFonts w:ascii="Times New Roman" w:eastAsia="Calibri" w:hAnsi="Times New Roman" w:cs="Times New Roman"/>
          <w:sz w:val="24"/>
          <w:szCs w:val="24"/>
          <w:lang w:val="en-ID"/>
        </w:rPr>
        <w:t xml:space="preserve"> validator </w:t>
      </w:r>
      <w:proofErr w:type="spellStart"/>
      <w:r w:rsidRPr="00B33BD6">
        <w:rPr>
          <w:rFonts w:ascii="Times New Roman" w:eastAsia="Calibri" w:hAnsi="Times New Roman" w:cs="Times New Roman"/>
          <w:sz w:val="24"/>
          <w:szCs w:val="24"/>
          <w:lang w:val="en-ID"/>
        </w:rPr>
        <w:t>ahli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sebelumnya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Produk</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direvisi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untuk</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perbaikan</w:t>
      </w:r>
      <w:proofErr w:type="spellEnd"/>
      <w:r w:rsidRPr="00B33BD6">
        <w:rPr>
          <w:rFonts w:ascii="Times New Roman" w:eastAsia="Calibri" w:hAnsi="Times New Roman" w:cs="Times New Roman"/>
          <w:sz w:val="24"/>
          <w:szCs w:val="24"/>
          <w:lang w:val="en-ID"/>
        </w:rPr>
        <w:t xml:space="preserve"> dan </w:t>
      </w:r>
      <w:proofErr w:type="spellStart"/>
      <w:r w:rsidRPr="00B33BD6">
        <w:rPr>
          <w:rFonts w:ascii="Times New Roman" w:eastAsia="Calibri" w:hAnsi="Times New Roman" w:cs="Times New Roman"/>
          <w:sz w:val="24"/>
          <w:szCs w:val="24"/>
          <w:lang w:val="en-ID"/>
        </w:rPr>
        <w:t>penyempurnaan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aplikasi</w:t>
      </w:r>
      <w:proofErr w:type="spellEnd"/>
      <w:r w:rsidRPr="00B33BD6">
        <w:rPr>
          <w:rFonts w:ascii="Times New Roman" w:eastAsia="Calibri" w:hAnsi="Times New Roman" w:cs="Times New Roman"/>
          <w:sz w:val="24"/>
          <w:szCs w:val="24"/>
          <w:lang w:val="en-ID"/>
        </w:rPr>
        <w:t xml:space="preserve"> “SAPA”, </w:t>
      </w:r>
      <w:proofErr w:type="spellStart"/>
      <w:r w:rsidRPr="00B33BD6">
        <w:rPr>
          <w:rFonts w:ascii="Times New Roman" w:eastAsia="Calibri" w:hAnsi="Times New Roman" w:cs="Times New Roman"/>
          <w:sz w:val="24"/>
          <w:szCs w:val="24"/>
          <w:lang w:val="en-ID"/>
        </w:rPr>
        <w:t>sehingga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siap</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dilakukan</w:t>
      </w:r>
      <w:proofErr w:type="spellEnd"/>
      <w:r w:rsidRPr="00B33BD6">
        <w:rPr>
          <w:rFonts w:ascii="Times New Roman" w:eastAsia="Calibri" w:hAnsi="Times New Roman" w:cs="Times New Roman"/>
          <w:sz w:val="24"/>
          <w:szCs w:val="24"/>
          <w:lang w:val="en-ID"/>
        </w:rPr>
        <w:t xml:space="preserve"> uji </w:t>
      </w:r>
      <w:proofErr w:type="spellStart"/>
      <w:r w:rsidRPr="00B33BD6">
        <w:rPr>
          <w:rFonts w:ascii="Times New Roman" w:eastAsia="Calibri" w:hAnsi="Times New Roman" w:cs="Times New Roman"/>
          <w:sz w:val="24"/>
          <w:szCs w:val="24"/>
          <w:lang w:val="en-ID"/>
        </w:rPr>
        <w:t>coba</w:t>
      </w:r>
      <w:proofErr w:type="spellEnd"/>
      <w:r w:rsidRPr="00B33BD6">
        <w:rPr>
          <w:rFonts w:ascii="Times New Roman" w:eastAsia="Calibri" w:hAnsi="Times New Roman" w:cs="Times New Roman"/>
          <w:sz w:val="24"/>
          <w:szCs w:val="24"/>
          <w:lang w:val="en-ID"/>
        </w:rPr>
        <w:t xml:space="preserve"> di </w:t>
      </w:r>
      <w:proofErr w:type="spellStart"/>
      <w:r w:rsidRPr="00B33BD6">
        <w:rPr>
          <w:rFonts w:ascii="Times New Roman" w:eastAsia="Calibri" w:hAnsi="Times New Roman" w:cs="Times New Roman"/>
          <w:sz w:val="24"/>
          <w:szCs w:val="24"/>
          <w:lang w:val="en-ID"/>
        </w:rPr>
        <w:t>lapangan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Perbaikan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melihat</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sistem</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sudah</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dapat</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berfungsi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denggan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baik</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sesuai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tujuan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pengembangan</w:t>
      </w:r>
      <w:proofErr w:type="spellEnd"/>
      <w:r w:rsidRPr="00B33BD6">
        <w:rPr>
          <w:rFonts w:ascii="Times New Roman" w:eastAsia="Calibri" w:hAnsi="Times New Roman" w:cs="Times New Roman"/>
          <w:sz w:val="24"/>
          <w:szCs w:val="24"/>
          <w:lang w:val="en-ID"/>
        </w:rPr>
        <w:t>.</w:t>
      </w:r>
      <w:r w:rsidR="002E6852">
        <w:rPr>
          <w:rFonts w:ascii="Times New Roman" w:hAnsi="Times New Roman" w:cs="Times New Roman"/>
          <w:color w:val="000000"/>
        </w:rPr>
        <w:t xml:space="preserve"> </w:t>
      </w:r>
      <w:r w:rsidRPr="00B33BD6">
        <w:rPr>
          <w:rFonts w:ascii="Times New Roman" w:eastAsia="Calibri" w:hAnsi="Times New Roman" w:cs="Times New Roman"/>
          <w:i/>
          <w:sz w:val="24"/>
          <w:szCs w:val="24"/>
          <w:lang w:val="en-ID"/>
        </w:rPr>
        <w:t xml:space="preserve">Uji </w:t>
      </w:r>
      <w:proofErr w:type="spellStart"/>
      <w:r w:rsidRPr="00B33BD6">
        <w:rPr>
          <w:rFonts w:ascii="Times New Roman" w:eastAsia="Calibri" w:hAnsi="Times New Roman" w:cs="Times New Roman"/>
          <w:i/>
          <w:sz w:val="24"/>
          <w:szCs w:val="24"/>
          <w:lang w:val="en-ID"/>
        </w:rPr>
        <w:t>coba</w:t>
      </w:r>
      <w:proofErr w:type="spellEnd"/>
      <w:r w:rsidRPr="00B33BD6">
        <w:rPr>
          <w:rFonts w:ascii="Times New Roman" w:eastAsia="Calibri" w:hAnsi="Times New Roman" w:cs="Times New Roman"/>
          <w:i/>
          <w:sz w:val="24"/>
          <w:szCs w:val="24"/>
          <w:lang w:val="en-ID"/>
        </w:rPr>
        <w:t xml:space="preserve"> </w:t>
      </w:r>
      <w:proofErr w:type="spellStart"/>
      <w:r w:rsidRPr="00B33BD6">
        <w:rPr>
          <w:rFonts w:ascii="Times New Roman" w:eastAsia="Calibri" w:hAnsi="Times New Roman" w:cs="Times New Roman"/>
          <w:i/>
          <w:sz w:val="24"/>
          <w:szCs w:val="24"/>
          <w:lang w:val="en-ID"/>
        </w:rPr>
        <w:t>produk</w:t>
      </w:r>
      <w:proofErr w:type="spellEnd"/>
      <w:r w:rsidR="002E6852">
        <w:rPr>
          <w:rFonts w:ascii="Times New Roman" w:hAnsi="Times New Roman" w:cs="Times New Roman"/>
          <w:color w:val="000000"/>
        </w:rPr>
        <w:t xml:space="preserve">, </w:t>
      </w:r>
      <w:proofErr w:type="spellStart"/>
      <w:r w:rsidRPr="00B33BD6">
        <w:rPr>
          <w:rFonts w:ascii="Times New Roman" w:eastAsia="Calibri" w:hAnsi="Times New Roman" w:cs="Times New Roman"/>
          <w:sz w:val="24"/>
          <w:szCs w:val="24"/>
          <w:lang w:val="en-ID"/>
        </w:rPr>
        <w:t>engujian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aplikasi</w:t>
      </w:r>
      <w:proofErr w:type="spellEnd"/>
      <w:r w:rsidRPr="00B33BD6">
        <w:rPr>
          <w:rFonts w:ascii="Times New Roman" w:eastAsia="Calibri" w:hAnsi="Times New Roman" w:cs="Times New Roman"/>
          <w:sz w:val="24"/>
          <w:szCs w:val="24"/>
          <w:lang w:val="en-ID"/>
        </w:rPr>
        <w:t xml:space="preserve"> “SAPA” </w:t>
      </w:r>
      <w:proofErr w:type="spellStart"/>
      <w:r w:rsidRPr="00B33BD6">
        <w:rPr>
          <w:rFonts w:ascii="Times New Roman" w:eastAsia="Calibri" w:hAnsi="Times New Roman" w:cs="Times New Roman"/>
          <w:sz w:val="24"/>
          <w:szCs w:val="24"/>
          <w:lang w:val="en-ID"/>
        </w:rPr>
        <w:t>dilakukan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peneliti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untuk</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pengujian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langsung</w:t>
      </w:r>
      <w:proofErr w:type="spellEnd"/>
      <w:r w:rsidRPr="00B33BD6">
        <w:rPr>
          <w:rFonts w:ascii="Times New Roman" w:eastAsia="Calibri" w:hAnsi="Times New Roman" w:cs="Times New Roman"/>
          <w:sz w:val="24"/>
          <w:szCs w:val="24"/>
          <w:lang w:val="en-ID"/>
        </w:rPr>
        <w:t xml:space="preserve"> di </w:t>
      </w:r>
      <w:proofErr w:type="spellStart"/>
      <w:r w:rsidRPr="00B33BD6">
        <w:rPr>
          <w:rFonts w:ascii="Times New Roman" w:eastAsia="Calibri" w:hAnsi="Times New Roman" w:cs="Times New Roman"/>
          <w:sz w:val="24"/>
          <w:szCs w:val="24"/>
          <w:lang w:val="en-ID"/>
        </w:rPr>
        <w:t>lapangan</w:t>
      </w:r>
      <w:proofErr w:type="spellEnd"/>
      <w:r w:rsidRPr="00B33BD6">
        <w:rPr>
          <w:rFonts w:ascii="Times New Roman" w:eastAsia="Calibri" w:hAnsi="Times New Roman" w:cs="Times New Roman"/>
          <w:sz w:val="24"/>
          <w:szCs w:val="24"/>
          <w:lang w:val="en-ID"/>
        </w:rPr>
        <w:t xml:space="preserve">. Uji </w:t>
      </w:r>
      <w:proofErr w:type="spellStart"/>
      <w:r w:rsidRPr="00B33BD6">
        <w:rPr>
          <w:rFonts w:ascii="Times New Roman" w:eastAsia="Calibri" w:hAnsi="Times New Roman" w:cs="Times New Roman"/>
          <w:sz w:val="24"/>
          <w:szCs w:val="24"/>
          <w:lang w:val="en-ID"/>
        </w:rPr>
        <w:t>coba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melibatkan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mahasiswa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tunarungu</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tunantera</w:t>
      </w:r>
      <w:proofErr w:type="spellEnd"/>
      <w:r w:rsidRPr="00B33BD6">
        <w:rPr>
          <w:rFonts w:ascii="Times New Roman" w:eastAsia="Calibri" w:hAnsi="Times New Roman" w:cs="Times New Roman"/>
          <w:sz w:val="24"/>
          <w:szCs w:val="24"/>
          <w:lang w:val="en-ID"/>
        </w:rPr>
        <w:t xml:space="preserve">, non- </w:t>
      </w:r>
      <w:proofErr w:type="spellStart"/>
      <w:r w:rsidRPr="00B33BD6">
        <w:rPr>
          <w:rFonts w:ascii="Times New Roman" w:eastAsia="Calibri" w:hAnsi="Times New Roman" w:cs="Times New Roman"/>
          <w:sz w:val="24"/>
          <w:szCs w:val="24"/>
          <w:lang w:val="en-ID"/>
        </w:rPr>
        <w:t>disabilitas</w:t>
      </w:r>
      <w:proofErr w:type="spellEnd"/>
      <w:r w:rsidRPr="00B33BD6">
        <w:rPr>
          <w:rFonts w:ascii="Times New Roman" w:eastAsia="Calibri" w:hAnsi="Times New Roman" w:cs="Times New Roman"/>
          <w:sz w:val="24"/>
          <w:szCs w:val="24"/>
          <w:lang w:val="en-ID"/>
        </w:rPr>
        <w:t xml:space="preserve">, dan </w:t>
      </w:r>
      <w:proofErr w:type="spellStart"/>
      <w:r w:rsidRPr="00B33BD6">
        <w:rPr>
          <w:rFonts w:ascii="Times New Roman" w:eastAsia="Calibri" w:hAnsi="Times New Roman" w:cs="Times New Roman"/>
          <w:sz w:val="24"/>
          <w:szCs w:val="24"/>
          <w:lang w:val="en-ID"/>
        </w:rPr>
        <w:t>dosen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pengampu</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mata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kuliah</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Dalam</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tahap</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pengujian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ini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untuk</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melihat</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fungsi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dari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fitur</w:t>
      </w:r>
      <w:proofErr w:type="spellEnd"/>
      <w:r w:rsidRPr="00B33BD6">
        <w:rPr>
          <w:rFonts w:ascii="Times New Roman" w:eastAsia="Calibri" w:hAnsi="Times New Roman" w:cs="Times New Roman"/>
          <w:sz w:val="24"/>
          <w:szCs w:val="24"/>
          <w:lang w:val="en-ID"/>
        </w:rPr>
        <w:t xml:space="preserve"> – </w:t>
      </w:r>
      <w:proofErr w:type="spellStart"/>
      <w:r w:rsidRPr="00B33BD6">
        <w:rPr>
          <w:rFonts w:ascii="Times New Roman" w:eastAsia="Calibri" w:hAnsi="Times New Roman" w:cs="Times New Roman"/>
          <w:sz w:val="24"/>
          <w:szCs w:val="24"/>
          <w:lang w:val="en-ID"/>
        </w:rPr>
        <w:t>fitur</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aplikasi</w:t>
      </w:r>
      <w:proofErr w:type="spellEnd"/>
      <w:r w:rsidRPr="00B33BD6">
        <w:rPr>
          <w:rFonts w:ascii="Times New Roman" w:eastAsia="Calibri" w:hAnsi="Times New Roman" w:cs="Times New Roman"/>
          <w:sz w:val="24"/>
          <w:szCs w:val="24"/>
          <w:lang w:val="en-ID"/>
        </w:rPr>
        <w:t xml:space="preserve"> “SAPA” yang </w:t>
      </w:r>
      <w:proofErr w:type="spellStart"/>
      <w:r w:rsidRPr="00B33BD6">
        <w:rPr>
          <w:rFonts w:ascii="Times New Roman" w:eastAsia="Calibri" w:hAnsi="Times New Roman" w:cs="Times New Roman"/>
          <w:sz w:val="24"/>
          <w:szCs w:val="24"/>
          <w:lang w:val="en-ID"/>
        </w:rPr>
        <w:t>dikembangkan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peneliti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Peneliti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ingin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mendapatkan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respon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secara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langsung</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dari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caln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pengguna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aplikasi</w:t>
      </w:r>
      <w:proofErr w:type="spellEnd"/>
      <w:r w:rsidRPr="00B33BD6">
        <w:rPr>
          <w:rFonts w:ascii="Times New Roman" w:eastAsia="Calibri" w:hAnsi="Times New Roman" w:cs="Times New Roman"/>
          <w:sz w:val="24"/>
          <w:szCs w:val="24"/>
          <w:lang w:val="en-ID"/>
        </w:rPr>
        <w:t xml:space="preserve"> dan </w:t>
      </w:r>
      <w:proofErr w:type="spellStart"/>
      <w:r w:rsidRPr="00B33BD6">
        <w:rPr>
          <w:rFonts w:ascii="Times New Roman" w:eastAsia="Calibri" w:hAnsi="Times New Roman" w:cs="Times New Roman"/>
          <w:sz w:val="24"/>
          <w:szCs w:val="24"/>
          <w:lang w:val="en-ID"/>
        </w:rPr>
        <w:t>melihat</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efektifitas</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komunikasi</w:t>
      </w:r>
      <w:proofErr w:type="spellEnd"/>
      <w:r w:rsidRPr="00B33BD6">
        <w:rPr>
          <w:rFonts w:ascii="Times New Roman" w:eastAsia="Calibri" w:hAnsi="Times New Roman" w:cs="Times New Roman"/>
          <w:sz w:val="24"/>
          <w:szCs w:val="24"/>
          <w:lang w:val="en-ID"/>
        </w:rPr>
        <w:t xml:space="preserve"> yang </w:t>
      </w:r>
      <w:proofErr w:type="spellStart"/>
      <w:r w:rsidRPr="00B33BD6">
        <w:rPr>
          <w:rFonts w:ascii="Times New Roman" w:eastAsia="Calibri" w:hAnsi="Times New Roman" w:cs="Times New Roman"/>
          <w:sz w:val="24"/>
          <w:szCs w:val="24"/>
          <w:lang w:val="en-ID"/>
        </w:rPr>
        <w:t>terbangun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melalui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aplikasi</w:t>
      </w:r>
      <w:proofErr w:type="spellEnd"/>
      <w:r w:rsidRPr="00B33BD6">
        <w:rPr>
          <w:rFonts w:ascii="Times New Roman" w:eastAsia="Calibri" w:hAnsi="Times New Roman" w:cs="Times New Roman"/>
          <w:sz w:val="24"/>
          <w:szCs w:val="24"/>
          <w:lang w:val="en-ID"/>
        </w:rPr>
        <w:t xml:space="preserve"> “SAPA”. </w:t>
      </w:r>
      <w:r w:rsidR="002E6852">
        <w:rPr>
          <w:rFonts w:ascii="Times New Roman" w:hAnsi="Times New Roman" w:cs="Times New Roman"/>
          <w:color w:val="000000"/>
        </w:rPr>
        <w:t xml:space="preserve"> </w:t>
      </w:r>
      <w:proofErr w:type="spellStart"/>
      <w:r w:rsidRPr="00B33BD6">
        <w:rPr>
          <w:rFonts w:ascii="Times New Roman" w:eastAsia="Calibri" w:hAnsi="Times New Roman" w:cs="Times New Roman"/>
          <w:sz w:val="24"/>
          <w:szCs w:val="24"/>
          <w:lang w:val="en-ID"/>
        </w:rPr>
        <w:t>Penyempurnaan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produk</w:t>
      </w:r>
      <w:proofErr w:type="spellEnd"/>
      <w:r w:rsidR="002E6852">
        <w:rPr>
          <w:rFonts w:ascii="Times New Roman" w:eastAsia="Calibri" w:hAnsi="Times New Roman" w:cs="Times New Roman"/>
          <w:sz w:val="24"/>
          <w:szCs w:val="24"/>
          <w:lang w:val="en-ID"/>
        </w:rPr>
        <w:t xml:space="preserve"> f</w:t>
      </w:r>
      <w:r w:rsidRPr="00B33BD6">
        <w:rPr>
          <w:rFonts w:ascii="Times New Roman" w:eastAsia="Calibri" w:hAnsi="Times New Roman" w:cs="Times New Roman"/>
          <w:sz w:val="24"/>
          <w:szCs w:val="24"/>
          <w:lang w:val="en-ID"/>
        </w:rPr>
        <w:t>inal</w:t>
      </w:r>
      <w:r w:rsidR="002E6852">
        <w:rPr>
          <w:rFonts w:ascii="Times New Roman" w:hAnsi="Times New Roman" w:cs="Times New Roman"/>
          <w:color w:val="000000"/>
        </w:rPr>
        <w:t xml:space="preserve">, tahpan terkahir yang </w:t>
      </w:r>
      <w:proofErr w:type="spellStart"/>
      <w:r w:rsidRPr="00B33BD6">
        <w:rPr>
          <w:rFonts w:ascii="Times New Roman" w:eastAsia="Calibri" w:hAnsi="Times New Roman" w:cs="Times New Roman"/>
          <w:sz w:val="24"/>
          <w:szCs w:val="24"/>
          <w:lang w:val="en-ID"/>
        </w:rPr>
        <w:t>dilakukan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dengan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memperhatikan</w:t>
      </w:r>
      <w:proofErr w:type="spellEnd"/>
      <w:r w:rsidRPr="00B33BD6">
        <w:rPr>
          <w:rFonts w:ascii="Times New Roman" w:eastAsia="Calibri" w:hAnsi="Times New Roman" w:cs="Times New Roman"/>
          <w:sz w:val="24"/>
          <w:szCs w:val="24"/>
          <w:lang w:val="en-ID"/>
        </w:rPr>
        <w:t xml:space="preserve"> </w:t>
      </w:r>
      <w:r w:rsidRPr="00B33BD6">
        <w:rPr>
          <w:rFonts w:ascii="Times New Roman" w:eastAsia="Calibri" w:hAnsi="Times New Roman" w:cs="Times New Roman"/>
          <w:i/>
          <w:sz w:val="24"/>
          <w:szCs w:val="24"/>
          <w:lang w:val="en-ID"/>
        </w:rPr>
        <w:t>feedback</w:t>
      </w:r>
      <w:r w:rsidRPr="00B33BD6">
        <w:rPr>
          <w:rFonts w:ascii="Times New Roman" w:eastAsia="Calibri" w:hAnsi="Times New Roman" w:cs="Times New Roman"/>
          <w:sz w:val="24"/>
          <w:szCs w:val="24"/>
          <w:lang w:val="en-ID"/>
        </w:rPr>
        <w:t xml:space="preserve"> yang </w:t>
      </w:r>
      <w:proofErr w:type="spellStart"/>
      <w:r w:rsidRPr="00B33BD6">
        <w:rPr>
          <w:rFonts w:ascii="Times New Roman" w:eastAsia="Calibri" w:hAnsi="Times New Roman" w:cs="Times New Roman"/>
          <w:sz w:val="24"/>
          <w:szCs w:val="24"/>
          <w:lang w:val="en-ID"/>
        </w:rPr>
        <w:t>diberikan</w:t>
      </w:r>
      <w:proofErr w:type="spellEnd"/>
      <w:r w:rsidRPr="00B33BD6">
        <w:rPr>
          <w:rFonts w:ascii="Times New Roman" w:eastAsia="Calibri" w:hAnsi="Times New Roman" w:cs="Times New Roman"/>
          <w:sz w:val="24"/>
          <w:szCs w:val="24"/>
          <w:lang w:val="en-ID"/>
        </w:rPr>
        <w:t xml:space="preserve"> oleh </w:t>
      </w:r>
      <w:r w:rsidRPr="00B33BD6">
        <w:rPr>
          <w:rFonts w:ascii="Times New Roman" w:eastAsia="Calibri" w:hAnsi="Times New Roman" w:cs="Times New Roman"/>
          <w:i/>
          <w:sz w:val="24"/>
          <w:szCs w:val="24"/>
          <w:lang w:val="en-ID"/>
        </w:rPr>
        <w:t>tester</w:t>
      </w:r>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Penyempurnaan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dilakukan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dari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sisi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fungsionalitas</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fitur</w:t>
      </w:r>
      <w:proofErr w:type="spellEnd"/>
      <w:r w:rsidRPr="00B33BD6">
        <w:rPr>
          <w:rFonts w:ascii="Times New Roman" w:eastAsia="Calibri" w:hAnsi="Times New Roman" w:cs="Times New Roman"/>
          <w:sz w:val="24"/>
          <w:szCs w:val="24"/>
          <w:lang w:val="en-ID"/>
        </w:rPr>
        <w:t xml:space="preserve"> - </w:t>
      </w:r>
      <w:proofErr w:type="spellStart"/>
      <w:r w:rsidRPr="00B33BD6">
        <w:rPr>
          <w:rFonts w:ascii="Times New Roman" w:eastAsia="Calibri" w:hAnsi="Times New Roman" w:cs="Times New Roman"/>
          <w:sz w:val="24"/>
          <w:szCs w:val="24"/>
          <w:lang w:val="en-ID"/>
        </w:rPr>
        <w:t>fitur</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produk</w:t>
      </w:r>
      <w:proofErr w:type="spellEnd"/>
      <w:r w:rsidRPr="00B33BD6">
        <w:rPr>
          <w:rFonts w:ascii="Times New Roman" w:eastAsia="Calibri" w:hAnsi="Times New Roman" w:cs="Times New Roman"/>
          <w:sz w:val="24"/>
          <w:szCs w:val="24"/>
          <w:lang w:val="en-ID"/>
        </w:rPr>
        <w:t xml:space="preserve"> agar </w:t>
      </w:r>
      <w:proofErr w:type="spellStart"/>
      <w:r w:rsidRPr="00B33BD6">
        <w:rPr>
          <w:rFonts w:ascii="Times New Roman" w:eastAsia="Calibri" w:hAnsi="Times New Roman" w:cs="Times New Roman"/>
          <w:sz w:val="24"/>
          <w:szCs w:val="24"/>
          <w:lang w:val="en-ID"/>
        </w:rPr>
        <w:t>produk</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ketika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sudah</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digunakan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masyarakat</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dapat</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bekerja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secara</w:t>
      </w:r>
      <w:proofErr w:type="spellEnd"/>
      <w:r w:rsidRPr="00B33BD6">
        <w:rPr>
          <w:rFonts w:ascii="Times New Roman" w:eastAsia="Calibri" w:hAnsi="Times New Roman" w:cs="Times New Roman"/>
          <w:sz w:val="24"/>
          <w:szCs w:val="24"/>
          <w:lang w:val="en-ID"/>
        </w:rPr>
        <w:t xml:space="preserve"> optimal dan </w:t>
      </w:r>
      <w:r w:rsidRPr="00B33BD6">
        <w:rPr>
          <w:rFonts w:ascii="Times New Roman" w:eastAsia="Calibri" w:hAnsi="Times New Roman" w:cs="Times New Roman"/>
          <w:i/>
          <w:sz w:val="24"/>
          <w:szCs w:val="24"/>
          <w:lang w:val="en-ID"/>
        </w:rPr>
        <w:t>wearable</w:t>
      </w:r>
      <w:r w:rsidRPr="00B33BD6">
        <w:rPr>
          <w:rFonts w:ascii="Times New Roman" w:eastAsia="Calibri" w:hAnsi="Times New Roman" w:cs="Times New Roman"/>
          <w:sz w:val="24"/>
          <w:szCs w:val="24"/>
          <w:lang w:val="en-ID"/>
        </w:rPr>
        <w:t xml:space="preserve">. Pada </w:t>
      </w:r>
      <w:proofErr w:type="spellStart"/>
      <w:r w:rsidRPr="00B33BD6">
        <w:rPr>
          <w:rFonts w:ascii="Times New Roman" w:eastAsia="Calibri" w:hAnsi="Times New Roman" w:cs="Times New Roman"/>
          <w:sz w:val="24"/>
          <w:szCs w:val="24"/>
          <w:lang w:val="en-ID"/>
        </w:rPr>
        <w:t>tahap</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akhir</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penyempuranaan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produk</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adalah</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melihat</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sensitifitas</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suara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ayang</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diterjemahkan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dengan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aplikasi</w:t>
      </w:r>
      <w:proofErr w:type="spellEnd"/>
      <w:r w:rsidRPr="00B33BD6">
        <w:rPr>
          <w:rFonts w:ascii="Times New Roman" w:eastAsia="Calibri" w:hAnsi="Times New Roman" w:cs="Times New Roman"/>
          <w:sz w:val="24"/>
          <w:szCs w:val="24"/>
          <w:lang w:val="en-ID"/>
        </w:rPr>
        <w:t xml:space="preserve"> “SAPA” </w:t>
      </w:r>
      <w:proofErr w:type="spellStart"/>
      <w:r w:rsidRPr="00B33BD6">
        <w:rPr>
          <w:rFonts w:ascii="Times New Roman" w:eastAsia="Calibri" w:hAnsi="Times New Roman" w:cs="Times New Roman"/>
          <w:sz w:val="24"/>
          <w:szCs w:val="24"/>
          <w:lang w:val="en-ID"/>
        </w:rPr>
        <w:t>dapat</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berjalan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dengan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baik</w:t>
      </w:r>
      <w:proofErr w:type="spellEnd"/>
      <w:r w:rsidRPr="00B33BD6">
        <w:rPr>
          <w:rFonts w:ascii="Times New Roman" w:eastAsia="Calibri" w:hAnsi="Times New Roman" w:cs="Times New Roman"/>
          <w:sz w:val="24"/>
          <w:szCs w:val="24"/>
          <w:lang w:val="en-ID"/>
        </w:rPr>
        <w:t xml:space="preserve"> dan </w:t>
      </w:r>
      <w:proofErr w:type="spellStart"/>
      <w:r w:rsidRPr="00B33BD6">
        <w:rPr>
          <w:rFonts w:ascii="Times New Roman" w:eastAsia="Calibri" w:hAnsi="Times New Roman" w:cs="Times New Roman"/>
          <w:sz w:val="24"/>
          <w:szCs w:val="24"/>
          <w:lang w:val="en-ID"/>
        </w:rPr>
        <w:t>dapat</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merangkai</w:t>
      </w:r>
      <w:proofErr w:type="spellEnd"/>
      <w:r w:rsidRPr="00B33BD6">
        <w:rPr>
          <w:rFonts w:ascii="Times New Roman" w:eastAsia="Calibri" w:hAnsi="Times New Roman" w:cs="Times New Roman"/>
          <w:sz w:val="24"/>
          <w:szCs w:val="24"/>
          <w:lang w:val="en-ID"/>
        </w:rPr>
        <w:t xml:space="preserve"> kata </w:t>
      </w:r>
      <w:proofErr w:type="spellStart"/>
      <w:r w:rsidRPr="00B33BD6">
        <w:rPr>
          <w:rFonts w:ascii="Times New Roman" w:eastAsia="Calibri" w:hAnsi="Times New Roman" w:cs="Times New Roman"/>
          <w:sz w:val="24"/>
          <w:szCs w:val="24"/>
          <w:lang w:val="en-ID"/>
        </w:rPr>
        <w:t>atau</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kalimat</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tanda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ada</w:t>
      </w:r>
      <w:proofErr w:type="spellEnd"/>
      <w:r w:rsidRPr="00B33BD6">
        <w:rPr>
          <w:rFonts w:ascii="Times New Roman" w:eastAsia="Calibri" w:hAnsi="Times New Roman" w:cs="Times New Roman"/>
          <w:sz w:val="24"/>
          <w:szCs w:val="24"/>
          <w:lang w:val="en-ID"/>
        </w:rPr>
        <w:t xml:space="preserve"> salah </w:t>
      </w:r>
      <w:proofErr w:type="spellStart"/>
      <w:r w:rsidRPr="00B33BD6">
        <w:rPr>
          <w:rFonts w:ascii="Times New Roman" w:eastAsia="Calibri" w:hAnsi="Times New Roman" w:cs="Times New Roman"/>
          <w:sz w:val="24"/>
          <w:szCs w:val="24"/>
          <w:lang w:val="en-ID"/>
        </w:rPr>
        <w:t>struktur</w:t>
      </w:r>
      <w:proofErr w:type="spellEnd"/>
      <w:r w:rsidRPr="00B33BD6">
        <w:rPr>
          <w:rFonts w:ascii="Times New Roman" w:eastAsia="Calibri" w:hAnsi="Times New Roman" w:cs="Times New Roman"/>
          <w:sz w:val="24"/>
          <w:szCs w:val="24"/>
          <w:lang w:val="en-ID"/>
        </w:rPr>
        <w:t xml:space="preserve"> kata </w:t>
      </w:r>
      <w:proofErr w:type="spellStart"/>
      <w:r w:rsidRPr="00B33BD6">
        <w:rPr>
          <w:rFonts w:ascii="Times New Roman" w:eastAsia="Calibri" w:hAnsi="Times New Roman" w:cs="Times New Roman"/>
          <w:sz w:val="24"/>
          <w:szCs w:val="24"/>
          <w:lang w:val="en-ID"/>
        </w:rPr>
        <w:t>atau</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kalimatnya</w:t>
      </w:r>
      <w:proofErr w:type="spellEnd"/>
      <w:r w:rsidRPr="00B33BD6">
        <w:rPr>
          <w:rFonts w:ascii="Times New Roman" w:eastAsia="Calibri" w:hAnsi="Times New Roman" w:cs="Times New Roman"/>
          <w:sz w:val="24"/>
          <w:szCs w:val="24"/>
          <w:lang w:val="en-ID"/>
        </w:rPr>
        <w:t xml:space="preserve">. Hal </w:t>
      </w:r>
      <w:proofErr w:type="spellStart"/>
      <w:r w:rsidRPr="00B33BD6">
        <w:rPr>
          <w:rFonts w:ascii="Times New Roman" w:eastAsia="Calibri" w:hAnsi="Times New Roman" w:cs="Times New Roman"/>
          <w:sz w:val="24"/>
          <w:szCs w:val="24"/>
          <w:lang w:val="en-ID"/>
        </w:rPr>
        <w:t>ini</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diharapkan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produk</w:t>
      </w:r>
      <w:proofErr w:type="spellEnd"/>
      <w:r w:rsidRPr="00B33BD6">
        <w:rPr>
          <w:rFonts w:ascii="Times New Roman" w:eastAsia="Calibri" w:hAnsi="Times New Roman" w:cs="Times New Roman"/>
          <w:sz w:val="24"/>
          <w:szCs w:val="24"/>
          <w:lang w:val="en-ID"/>
        </w:rPr>
        <w:t xml:space="preserve"> final </w:t>
      </w:r>
      <w:proofErr w:type="spellStart"/>
      <w:r w:rsidRPr="00B33BD6">
        <w:rPr>
          <w:rFonts w:ascii="Times New Roman" w:eastAsia="Calibri" w:hAnsi="Times New Roman" w:cs="Times New Roman"/>
          <w:sz w:val="24"/>
          <w:szCs w:val="24"/>
          <w:lang w:val="en-ID"/>
        </w:rPr>
        <w:t>aplikasi</w:t>
      </w:r>
      <w:proofErr w:type="spellEnd"/>
      <w:r w:rsidRPr="00B33BD6">
        <w:rPr>
          <w:rFonts w:ascii="Times New Roman" w:eastAsia="Calibri" w:hAnsi="Times New Roman" w:cs="Times New Roman"/>
          <w:sz w:val="24"/>
          <w:szCs w:val="24"/>
          <w:lang w:val="en-ID"/>
        </w:rPr>
        <w:t xml:space="preserve"> “SAPA” </w:t>
      </w:r>
      <w:proofErr w:type="spellStart"/>
      <w:r w:rsidRPr="00B33BD6">
        <w:rPr>
          <w:rFonts w:ascii="Times New Roman" w:eastAsia="Calibri" w:hAnsi="Times New Roman" w:cs="Times New Roman"/>
          <w:sz w:val="24"/>
          <w:szCs w:val="24"/>
          <w:lang w:val="en-ID"/>
        </w:rPr>
        <w:t>dapat</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digunakan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dalam</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membantu</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mahasiswa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tunaru</w:t>
      </w:r>
      <w:r w:rsidR="002E6852">
        <w:rPr>
          <w:rFonts w:ascii="Times New Roman" w:eastAsia="Calibri" w:hAnsi="Times New Roman" w:cs="Times New Roman"/>
          <w:sz w:val="24"/>
          <w:szCs w:val="24"/>
          <w:lang w:val="en-ID"/>
        </w:rPr>
        <w:t>ngu</w:t>
      </w:r>
      <w:proofErr w:type="spellEnd"/>
      <w:r w:rsidR="002E6852">
        <w:rPr>
          <w:rFonts w:ascii="Times New Roman" w:eastAsia="Calibri" w:hAnsi="Times New Roman" w:cs="Times New Roman"/>
          <w:sz w:val="24"/>
          <w:szCs w:val="24"/>
          <w:lang w:val="en-ID"/>
        </w:rPr>
        <w:t xml:space="preserve">, </w:t>
      </w:r>
      <w:proofErr w:type="spellStart"/>
      <w:r w:rsidR="002E6852">
        <w:rPr>
          <w:rFonts w:ascii="Times New Roman" w:eastAsia="Calibri" w:hAnsi="Times New Roman" w:cs="Times New Roman"/>
          <w:sz w:val="24"/>
          <w:szCs w:val="24"/>
          <w:lang w:val="en-ID"/>
        </w:rPr>
        <w:t>tunanetra</w:t>
      </w:r>
      <w:proofErr w:type="spellEnd"/>
      <w:r w:rsidR="002E6852">
        <w:rPr>
          <w:rFonts w:ascii="Times New Roman" w:eastAsia="Calibri" w:hAnsi="Times New Roman" w:cs="Times New Roman"/>
          <w:sz w:val="24"/>
          <w:szCs w:val="24"/>
          <w:lang w:val="en-ID"/>
        </w:rPr>
        <w:t>, non-</w:t>
      </w:r>
      <w:proofErr w:type="spellStart"/>
      <w:r w:rsidR="002E6852">
        <w:rPr>
          <w:rFonts w:ascii="Times New Roman" w:eastAsia="Calibri" w:hAnsi="Times New Roman" w:cs="Times New Roman"/>
          <w:sz w:val="24"/>
          <w:szCs w:val="24"/>
          <w:lang w:val="en-ID"/>
        </w:rPr>
        <w:t>disabilitas</w:t>
      </w:r>
      <w:proofErr w:type="spellEnd"/>
      <w:r w:rsidRPr="00B33BD6">
        <w:rPr>
          <w:rFonts w:ascii="Times New Roman" w:eastAsia="Calibri" w:hAnsi="Times New Roman" w:cs="Times New Roman"/>
          <w:sz w:val="24"/>
          <w:szCs w:val="24"/>
          <w:lang w:val="en-ID"/>
        </w:rPr>
        <w:t xml:space="preserve"> dan </w:t>
      </w:r>
      <w:proofErr w:type="spellStart"/>
      <w:r w:rsidRPr="00B33BD6">
        <w:rPr>
          <w:rFonts w:ascii="Times New Roman" w:eastAsia="Calibri" w:hAnsi="Times New Roman" w:cs="Times New Roman"/>
          <w:sz w:val="24"/>
          <w:szCs w:val="24"/>
          <w:lang w:val="en-ID"/>
        </w:rPr>
        <w:t>dosen</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pengampu</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mata</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kuliah</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dalam</w:t>
      </w:r>
      <w:proofErr w:type="spellEnd"/>
      <w:r w:rsidRPr="00B33BD6">
        <w:rPr>
          <w:rFonts w:ascii="Times New Roman" w:eastAsia="Calibri" w:hAnsi="Times New Roman" w:cs="Times New Roman"/>
          <w:sz w:val="24"/>
          <w:szCs w:val="24"/>
          <w:lang w:val="en-ID"/>
        </w:rPr>
        <w:t xml:space="preserve"> </w:t>
      </w:r>
      <w:proofErr w:type="spellStart"/>
      <w:r w:rsidRPr="00B33BD6">
        <w:rPr>
          <w:rFonts w:ascii="Times New Roman" w:eastAsia="Calibri" w:hAnsi="Times New Roman" w:cs="Times New Roman"/>
          <w:sz w:val="24"/>
          <w:szCs w:val="24"/>
          <w:lang w:val="en-ID"/>
        </w:rPr>
        <w:t>perkuliahan</w:t>
      </w:r>
      <w:proofErr w:type="spellEnd"/>
      <w:r w:rsidRPr="00B33BD6">
        <w:rPr>
          <w:rFonts w:ascii="Times New Roman" w:eastAsia="Calibri" w:hAnsi="Times New Roman" w:cs="Times New Roman"/>
          <w:sz w:val="24"/>
          <w:szCs w:val="24"/>
          <w:lang w:val="en-ID"/>
        </w:rPr>
        <w:t>.</w:t>
      </w:r>
    </w:p>
    <w:p w14:paraId="214E7D3A" w14:textId="77777777" w:rsidR="00B33BD6" w:rsidRPr="00657977" w:rsidRDefault="00B33BD6" w:rsidP="00657977">
      <w:pPr>
        <w:spacing w:after="0"/>
        <w:ind w:firstLine="567"/>
        <w:jc w:val="both"/>
        <w:rPr>
          <w:rFonts w:ascii="Times New Roman" w:hAnsi="Times New Roman" w:cs="Times New Roman"/>
        </w:rPr>
      </w:pPr>
    </w:p>
    <w:p w14:paraId="5B26D50A" w14:textId="77777777" w:rsidR="00503145" w:rsidRDefault="00503145" w:rsidP="00503145">
      <w:pPr>
        <w:spacing w:after="0"/>
        <w:ind w:firstLine="567"/>
        <w:jc w:val="both"/>
        <w:rPr>
          <w:rFonts w:ascii="Times New Roman" w:hAnsi="Times New Roman" w:cs="Times New Roman"/>
        </w:rPr>
      </w:pPr>
    </w:p>
    <w:p w14:paraId="7BC7B898" w14:textId="77777777" w:rsidR="004E5334" w:rsidRDefault="003906AA">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3801A8DD" w14:textId="77777777" w:rsidR="002E6852" w:rsidRPr="002E6852" w:rsidRDefault="002E6852" w:rsidP="002E6852">
      <w:pPr>
        <w:tabs>
          <w:tab w:val="left" w:leader="dot" w:pos="9026"/>
        </w:tabs>
        <w:spacing w:after="0"/>
        <w:ind w:firstLine="567"/>
        <w:contextualSpacing/>
        <w:jc w:val="both"/>
        <w:rPr>
          <w:rFonts w:ascii="Times New Roman" w:eastAsia="Calibri" w:hAnsi="Times New Roman" w:cs="Times New Roman"/>
          <w:lang w:val="en-ID"/>
        </w:rPr>
      </w:pPr>
      <w:r w:rsidRPr="002E6852">
        <w:rPr>
          <w:rFonts w:ascii="Times New Roman" w:hAnsi="Times New Roman" w:cs="Times New Roman"/>
          <w:color w:val="000000"/>
          <w:lang w:val="en-GB"/>
        </w:rPr>
        <w:t xml:space="preserve">Pada </w:t>
      </w:r>
      <w:proofErr w:type="spellStart"/>
      <w:r w:rsidRPr="002E6852">
        <w:rPr>
          <w:rFonts w:ascii="Times New Roman" w:hAnsi="Times New Roman" w:cs="Times New Roman"/>
          <w:color w:val="000000"/>
          <w:lang w:val="en-GB"/>
        </w:rPr>
        <w:t>dasarnya</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aplikasi</w:t>
      </w:r>
      <w:proofErr w:type="spellEnd"/>
      <w:r w:rsidRPr="002E6852">
        <w:rPr>
          <w:rFonts w:ascii="Times New Roman" w:hAnsi="Times New Roman" w:cs="Times New Roman"/>
          <w:color w:val="000000"/>
          <w:lang w:val="en-GB"/>
        </w:rPr>
        <w:t xml:space="preserve"> SAPA </w:t>
      </w:r>
      <w:proofErr w:type="spellStart"/>
      <w:r w:rsidRPr="002E6852">
        <w:rPr>
          <w:rFonts w:ascii="Times New Roman" w:hAnsi="Times New Roman" w:cs="Times New Roman"/>
          <w:color w:val="000000"/>
          <w:lang w:val="en-GB"/>
        </w:rPr>
        <w:t>memberikan</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fasilitas</w:t>
      </w:r>
      <w:proofErr w:type="spellEnd"/>
      <w:r w:rsidRPr="002E6852">
        <w:rPr>
          <w:rFonts w:ascii="Times New Roman" w:hAnsi="Times New Roman" w:cs="Times New Roman"/>
          <w:color w:val="000000"/>
          <w:lang w:val="en-GB"/>
        </w:rPr>
        <w:t xml:space="preserve"> yang </w:t>
      </w:r>
      <w:proofErr w:type="spellStart"/>
      <w:r w:rsidRPr="002E6852">
        <w:rPr>
          <w:rFonts w:ascii="Times New Roman" w:hAnsi="Times New Roman" w:cs="Times New Roman"/>
          <w:color w:val="000000"/>
          <w:lang w:val="en-GB"/>
        </w:rPr>
        <w:t>dapat</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digunakan</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untuk</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komunikasi</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antara</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beberapa</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pihak</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dengan</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menggunakan</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metode</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tertentu</w:t>
      </w:r>
      <w:proofErr w:type="spellEnd"/>
      <w:r w:rsidRPr="002E6852">
        <w:rPr>
          <w:rFonts w:ascii="Times New Roman" w:hAnsi="Times New Roman" w:cs="Times New Roman"/>
          <w:color w:val="000000"/>
          <w:lang w:val="en-GB"/>
        </w:rPr>
        <w:t xml:space="preserve"> yang </w:t>
      </w:r>
      <w:proofErr w:type="spellStart"/>
      <w:r w:rsidRPr="002E6852">
        <w:rPr>
          <w:rFonts w:ascii="Times New Roman" w:hAnsi="Times New Roman" w:cs="Times New Roman"/>
          <w:color w:val="000000"/>
          <w:lang w:val="en-GB"/>
        </w:rPr>
        <w:t>dapat</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digambarkan</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sebagai</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berikut</w:t>
      </w:r>
      <w:proofErr w:type="spellEnd"/>
      <w:r w:rsidRPr="002E6852">
        <w:rPr>
          <w:rFonts w:ascii="Times New Roman" w:hAnsi="Times New Roman" w:cs="Times New Roman"/>
          <w:color w:val="000000"/>
          <w:lang w:val="en-GB"/>
        </w:rPr>
        <w:t>:</w:t>
      </w:r>
    </w:p>
    <w:p w14:paraId="32B7F3B0" w14:textId="77777777" w:rsidR="002E6852" w:rsidRPr="002E6852" w:rsidRDefault="002E6852" w:rsidP="002E6852">
      <w:pPr>
        <w:widowControl w:val="0"/>
        <w:autoSpaceDE w:val="0"/>
        <w:autoSpaceDN w:val="0"/>
        <w:spacing w:after="0" w:line="360" w:lineRule="auto"/>
        <w:ind w:firstLine="851"/>
        <w:jc w:val="center"/>
        <w:rPr>
          <w:rFonts w:ascii="Times New Roman" w:hAnsi="Times New Roman" w:cs="Times New Roman"/>
          <w:b/>
          <w:bCs/>
          <w:color w:val="000000"/>
          <w:sz w:val="24"/>
          <w:szCs w:val="24"/>
          <w:lang w:val="en-GB"/>
        </w:rPr>
      </w:pPr>
      <w:r w:rsidRPr="002E6852">
        <w:rPr>
          <w:rFonts w:ascii="Times New Roman" w:hAnsi="Times New Roman" w:cs="Times New Roman"/>
          <w:sz w:val="24"/>
          <w:szCs w:val="24"/>
          <w:lang w:val="en-GB"/>
        </w:rPr>
        <w:object w:dxaOrig="7770" w:dyaOrig="3315" w14:anchorId="16DF7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5pt;height:165.75pt" o:ole="">
            <v:imagedata r:id="rId14" o:title=""/>
          </v:shape>
          <o:OLEObject Type="Embed" ProgID="Visio.Drawing.15" ShapeID="_x0000_i1025" DrawAspect="Content" ObjectID="_1701113250" r:id="rId15"/>
        </w:object>
      </w:r>
    </w:p>
    <w:p w14:paraId="560C72C4" w14:textId="77777777" w:rsidR="002E6852" w:rsidRPr="002E6852" w:rsidRDefault="002E6852" w:rsidP="002E6852">
      <w:pPr>
        <w:widowControl w:val="0"/>
        <w:autoSpaceDE w:val="0"/>
        <w:autoSpaceDN w:val="0"/>
        <w:spacing w:after="0" w:line="360" w:lineRule="auto"/>
        <w:ind w:firstLine="851"/>
        <w:jc w:val="center"/>
        <w:rPr>
          <w:rFonts w:ascii="Times New Roman" w:hAnsi="Times New Roman" w:cs="Times New Roman"/>
          <w:color w:val="000000"/>
          <w:sz w:val="20"/>
          <w:szCs w:val="20"/>
          <w:lang w:val="en-GB"/>
        </w:rPr>
      </w:pPr>
      <w:r w:rsidRPr="002E6852">
        <w:rPr>
          <w:rFonts w:ascii="Times New Roman" w:hAnsi="Times New Roman" w:cs="Times New Roman"/>
          <w:color w:val="000000"/>
          <w:sz w:val="20"/>
          <w:szCs w:val="20"/>
          <w:lang w:val="en-GB"/>
        </w:rPr>
        <w:t>Gambar 1</w:t>
      </w:r>
      <w:r w:rsidR="00D53F53">
        <w:rPr>
          <w:rFonts w:ascii="Times New Roman" w:hAnsi="Times New Roman" w:cs="Times New Roman"/>
          <w:color w:val="000000"/>
          <w:sz w:val="20"/>
          <w:szCs w:val="20"/>
        </w:rPr>
        <w:t>:</w:t>
      </w:r>
      <w:r w:rsidRPr="002E6852">
        <w:rPr>
          <w:rFonts w:ascii="Times New Roman" w:hAnsi="Times New Roman" w:cs="Times New Roman"/>
          <w:color w:val="000000"/>
          <w:sz w:val="20"/>
          <w:szCs w:val="20"/>
          <w:lang w:val="en-GB"/>
        </w:rPr>
        <w:t xml:space="preserve"> </w:t>
      </w:r>
      <w:proofErr w:type="spellStart"/>
      <w:r w:rsidRPr="002E6852">
        <w:rPr>
          <w:rFonts w:ascii="Times New Roman" w:hAnsi="Times New Roman" w:cs="Times New Roman"/>
          <w:color w:val="000000"/>
          <w:sz w:val="20"/>
          <w:szCs w:val="20"/>
          <w:lang w:val="en-GB"/>
        </w:rPr>
        <w:t>Metode</w:t>
      </w:r>
      <w:proofErr w:type="spellEnd"/>
      <w:r w:rsidRPr="002E6852">
        <w:rPr>
          <w:rFonts w:ascii="Times New Roman" w:hAnsi="Times New Roman" w:cs="Times New Roman"/>
          <w:color w:val="000000"/>
          <w:sz w:val="20"/>
          <w:szCs w:val="20"/>
          <w:lang w:val="en-GB"/>
        </w:rPr>
        <w:t xml:space="preserve"> </w:t>
      </w:r>
      <w:proofErr w:type="spellStart"/>
      <w:r w:rsidRPr="002E6852">
        <w:rPr>
          <w:rFonts w:ascii="Times New Roman" w:hAnsi="Times New Roman" w:cs="Times New Roman"/>
          <w:color w:val="000000"/>
          <w:sz w:val="20"/>
          <w:szCs w:val="20"/>
          <w:lang w:val="en-GB"/>
        </w:rPr>
        <w:t>Komunikasi</w:t>
      </w:r>
      <w:proofErr w:type="spellEnd"/>
      <w:r w:rsidRPr="002E6852">
        <w:rPr>
          <w:rFonts w:ascii="Times New Roman" w:hAnsi="Times New Roman" w:cs="Times New Roman"/>
          <w:color w:val="000000"/>
          <w:sz w:val="20"/>
          <w:szCs w:val="20"/>
          <w:lang w:val="en-GB"/>
        </w:rPr>
        <w:t xml:space="preserve"> </w:t>
      </w:r>
      <w:proofErr w:type="spellStart"/>
      <w:r w:rsidRPr="002E6852">
        <w:rPr>
          <w:rFonts w:ascii="Times New Roman" w:hAnsi="Times New Roman" w:cs="Times New Roman"/>
          <w:color w:val="000000"/>
          <w:sz w:val="20"/>
          <w:szCs w:val="20"/>
          <w:lang w:val="en-GB"/>
        </w:rPr>
        <w:t>dengan</w:t>
      </w:r>
      <w:proofErr w:type="spellEnd"/>
      <w:r w:rsidRPr="002E6852">
        <w:rPr>
          <w:rFonts w:ascii="Times New Roman" w:hAnsi="Times New Roman" w:cs="Times New Roman"/>
          <w:color w:val="000000"/>
          <w:sz w:val="20"/>
          <w:szCs w:val="20"/>
          <w:lang w:val="en-GB"/>
        </w:rPr>
        <w:t xml:space="preserve"> SAPA</w:t>
      </w:r>
    </w:p>
    <w:p w14:paraId="369B9C26" w14:textId="77777777" w:rsidR="002E6852" w:rsidRPr="002E6852" w:rsidRDefault="002E6852" w:rsidP="00D75CB1">
      <w:pPr>
        <w:widowControl w:val="0"/>
        <w:autoSpaceDE w:val="0"/>
        <w:autoSpaceDN w:val="0"/>
        <w:spacing w:after="0"/>
        <w:ind w:firstLine="567"/>
        <w:jc w:val="center"/>
        <w:rPr>
          <w:rFonts w:ascii="Times New Roman" w:hAnsi="Times New Roman" w:cs="Times New Roman"/>
          <w:color w:val="000000"/>
          <w:lang w:val="en-GB"/>
        </w:rPr>
      </w:pPr>
    </w:p>
    <w:p w14:paraId="0AC23A92" w14:textId="77777777" w:rsidR="002E6852" w:rsidRDefault="002E6852" w:rsidP="00D75CB1">
      <w:pPr>
        <w:widowControl w:val="0"/>
        <w:autoSpaceDE w:val="0"/>
        <w:autoSpaceDN w:val="0"/>
        <w:spacing w:after="0"/>
        <w:ind w:firstLine="567"/>
        <w:jc w:val="both"/>
        <w:rPr>
          <w:rFonts w:ascii="Times New Roman" w:hAnsi="Times New Roman" w:cs="Times New Roman"/>
          <w:color w:val="000000"/>
          <w:lang w:val="en-GB"/>
        </w:rPr>
      </w:pPr>
      <w:r w:rsidRPr="002E6852">
        <w:rPr>
          <w:rFonts w:ascii="Times New Roman" w:hAnsi="Times New Roman" w:cs="Times New Roman"/>
          <w:color w:val="000000"/>
          <w:lang w:val="en-GB"/>
        </w:rPr>
        <w:t xml:space="preserve">SAPA </w:t>
      </w:r>
      <w:proofErr w:type="spellStart"/>
      <w:r w:rsidRPr="002E6852">
        <w:rPr>
          <w:rFonts w:ascii="Times New Roman" w:hAnsi="Times New Roman" w:cs="Times New Roman"/>
          <w:color w:val="000000"/>
          <w:lang w:val="en-GB"/>
        </w:rPr>
        <w:t>memberikan</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fasilitas</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bagi</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tunarungu</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untuk</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mengubah</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teks</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atau</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bahasa</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isyarat</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menjadi</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suara</w:t>
      </w:r>
      <w:proofErr w:type="spellEnd"/>
      <w:r w:rsidRPr="002E6852">
        <w:rPr>
          <w:rFonts w:ascii="Times New Roman" w:hAnsi="Times New Roman" w:cs="Times New Roman"/>
          <w:color w:val="000000"/>
          <w:lang w:val="en-GB"/>
        </w:rPr>
        <w:t xml:space="preserve"> Ketika </w:t>
      </w:r>
      <w:proofErr w:type="spellStart"/>
      <w:r w:rsidRPr="002E6852">
        <w:rPr>
          <w:rFonts w:ascii="Times New Roman" w:hAnsi="Times New Roman" w:cs="Times New Roman"/>
          <w:color w:val="000000"/>
          <w:lang w:val="en-GB"/>
        </w:rPr>
        <w:t>berkomunikasi</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dengan</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tunanetra</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atau</w:t>
      </w:r>
      <w:proofErr w:type="spellEnd"/>
      <w:r w:rsidRPr="002E6852">
        <w:rPr>
          <w:rFonts w:ascii="Times New Roman" w:hAnsi="Times New Roman" w:cs="Times New Roman"/>
          <w:color w:val="000000"/>
          <w:lang w:val="en-GB"/>
        </w:rPr>
        <w:t xml:space="preserve"> non-</w:t>
      </w:r>
      <w:proofErr w:type="spellStart"/>
      <w:r w:rsidRPr="002E6852">
        <w:rPr>
          <w:rFonts w:ascii="Times New Roman" w:hAnsi="Times New Roman" w:cs="Times New Roman"/>
          <w:color w:val="000000"/>
          <w:lang w:val="en-GB"/>
        </w:rPr>
        <w:t>disabilitas</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Bagi</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tunanetra</w:t>
      </w:r>
      <w:proofErr w:type="spellEnd"/>
      <w:r w:rsidRPr="002E6852">
        <w:rPr>
          <w:rFonts w:ascii="Times New Roman" w:hAnsi="Times New Roman" w:cs="Times New Roman"/>
          <w:color w:val="000000"/>
          <w:lang w:val="en-GB"/>
        </w:rPr>
        <w:t xml:space="preserve">, SAPA </w:t>
      </w:r>
      <w:proofErr w:type="spellStart"/>
      <w:r w:rsidRPr="002E6852">
        <w:rPr>
          <w:rFonts w:ascii="Times New Roman" w:hAnsi="Times New Roman" w:cs="Times New Roman"/>
          <w:color w:val="000000"/>
          <w:lang w:val="en-GB"/>
        </w:rPr>
        <w:t>mengubah</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suara</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menjadi</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teks</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atau</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bahasa</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isyarat</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ketika</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berkomunikasi</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dengan</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tunarungu</w:t>
      </w:r>
      <w:proofErr w:type="spellEnd"/>
      <w:r w:rsidRPr="002E6852">
        <w:rPr>
          <w:rFonts w:ascii="Times New Roman" w:hAnsi="Times New Roman" w:cs="Times New Roman"/>
          <w:color w:val="000000"/>
          <w:lang w:val="en-GB"/>
        </w:rPr>
        <w:t xml:space="preserve">. </w:t>
      </w:r>
      <w:r w:rsidR="00D75CB1" w:rsidRPr="00D75CB1">
        <w:rPr>
          <w:rFonts w:ascii="Times New Roman" w:hAnsi="Times New Roman" w:cs="Times New Roman"/>
          <w:iCs/>
          <w:color w:val="000000"/>
        </w:rPr>
        <w:t xml:space="preserve">Tampilan </w:t>
      </w:r>
      <w:proofErr w:type="spellStart"/>
      <w:r w:rsidRPr="002E6852">
        <w:rPr>
          <w:rFonts w:ascii="Times New Roman" w:hAnsi="Times New Roman" w:cs="Times New Roman"/>
          <w:color w:val="000000"/>
          <w:lang w:val="en-GB"/>
        </w:rPr>
        <w:t>aplikasi</w:t>
      </w:r>
      <w:proofErr w:type="spellEnd"/>
      <w:r w:rsidRPr="002E6852">
        <w:rPr>
          <w:rFonts w:ascii="Times New Roman" w:hAnsi="Times New Roman" w:cs="Times New Roman"/>
          <w:color w:val="000000"/>
          <w:lang w:val="en-GB"/>
        </w:rPr>
        <w:t xml:space="preserve"> yang </w:t>
      </w:r>
      <w:proofErr w:type="spellStart"/>
      <w:r w:rsidRPr="002E6852">
        <w:rPr>
          <w:rFonts w:ascii="Times New Roman" w:hAnsi="Times New Roman" w:cs="Times New Roman"/>
          <w:color w:val="000000"/>
          <w:lang w:val="en-GB"/>
        </w:rPr>
        <w:t>akan</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dibuat</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lebih</w:t>
      </w:r>
      <w:proofErr w:type="spellEnd"/>
      <w:r w:rsidRPr="002E6852">
        <w:rPr>
          <w:rFonts w:ascii="Times New Roman" w:hAnsi="Times New Roman" w:cs="Times New Roman"/>
          <w:color w:val="000000"/>
          <w:lang w:val="en-GB"/>
        </w:rPr>
        <w:t xml:space="preserve"> detail, </w:t>
      </w:r>
      <w:proofErr w:type="spellStart"/>
      <w:r w:rsidRPr="002E6852">
        <w:rPr>
          <w:rFonts w:ascii="Times New Roman" w:hAnsi="Times New Roman" w:cs="Times New Roman"/>
          <w:color w:val="000000"/>
          <w:lang w:val="en-GB"/>
        </w:rPr>
        <w:t>sebagai</w:t>
      </w:r>
      <w:proofErr w:type="spellEnd"/>
      <w:r w:rsidRPr="002E6852">
        <w:rPr>
          <w:rFonts w:ascii="Times New Roman" w:hAnsi="Times New Roman" w:cs="Times New Roman"/>
          <w:color w:val="000000"/>
          <w:lang w:val="en-GB"/>
        </w:rPr>
        <w:t xml:space="preserve"> </w:t>
      </w:r>
      <w:proofErr w:type="spellStart"/>
      <w:r w:rsidRPr="002E6852">
        <w:rPr>
          <w:rFonts w:ascii="Times New Roman" w:hAnsi="Times New Roman" w:cs="Times New Roman"/>
          <w:color w:val="000000"/>
          <w:lang w:val="en-GB"/>
        </w:rPr>
        <w:t>berikut</w:t>
      </w:r>
      <w:proofErr w:type="spellEnd"/>
      <w:r w:rsidRPr="002E6852">
        <w:rPr>
          <w:rFonts w:ascii="Times New Roman" w:hAnsi="Times New Roman" w:cs="Times New Roman"/>
          <w:color w:val="000000"/>
          <w:lang w:val="en-GB"/>
        </w:rPr>
        <w:t>;</w:t>
      </w:r>
    </w:p>
    <w:p w14:paraId="584DA192" w14:textId="77777777" w:rsidR="00D75CB1" w:rsidRDefault="00D75CB1" w:rsidP="00D75CB1">
      <w:pPr>
        <w:widowControl w:val="0"/>
        <w:autoSpaceDE w:val="0"/>
        <w:autoSpaceDN w:val="0"/>
        <w:spacing w:after="0"/>
        <w:ind w:firstLine="567"/>
        <w:jc w:val="both"/>
        <w:rPr>
          <w:rFonts w:ascii="Times New Roman" w:hAnsi="Times New Roman" w:cs="Times New Roman"/>
          <w:color w:val="000000"/>
          <w:lang w:val="en-GB"/>
        </w:rPr>
      </w:pPr>
    </w:p>
    <w:p w14:paraId="353C3029"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r>
        <w:rPr>
          <w:rFonts w:ascii="Times New Roman" w:hAnsi="Times New Roman" w:cs="Times New Roman"/>
          <w:noProof/>
          <w:color w:val="000000"/>
          <w:lang w:eastAsia="id-ID"/>
        </w:rPr>
        <w:drawing>
          <wp:anchor distT="0" distB="0" distL="114300" distR="114300" simplePos="0" relativeHeight="251663360" behindDoc="0" locked="0" layoutInCell="1" allowOverlap="1" wp14:anchorId="16CBFE16" wp14:editId="2ADF6098">
            <wp:simplePos x="0" y="0"/>
            <wp:positionH relativeFrom="column">
              <wp:posOffset>952500</wp:posOffset>
            </wp:positionH>
            <wp:positionV relativeFrom="paragraph">
              <wp:posOffset>29845</wp:posOffset>
            </wp:positionV>
            <wp:extent cx="1885950" cy="3454400"/>
            <wp:effectExtent l="0" t="0" r="0" b="0"/>
            <wp:wrapNone/>
            <wp:docPr id="4" name="Picture 4" descr="E:\Screenshot_20211215-105029_sa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reenshot_20211215-105029_sapa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5950" cy="345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id-ID"/>
        </w:rPr>
        <w:drawing>
          <wp:anchor distT="0" distB="0" distL="114300" distR="114300" simplePos="0" relativeHeight="251664384" behindDoc="0" locked="0" layoutInCell="1" allowOverlap="1" wp14:anchorId="56896F73" wp14:editId="71856C83">
            <wp:simplePos x="0" y="0"/>
            <wp:positionH relativeFrom="column">
              <wp:posOffset>3267075</wp:posOffset>
            </wp:positionH>
            <wp:positionV relativeFrom="paragraph">
              <wp:posOffset>66040</wp:posOffset>
            </wp:positionV>
            <wp:extent cx="1773555" cy="3418205"/>
            <wp:effectExtent l="0" t="0" r="0" b="0"/>
            <wp:wrapNone/>
            <wp:docPr id="7" name="Picture 7" descr="E:\Screenshot_20211215-105034_sa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reenshot_20211215-105034_sapa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341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1071BB"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4EE7EECC"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32C0D61C"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2AE2CD62" w14:textId="77777777" w:rsidR="00D75CB1" w:rsidRDefault="00D75CB1" w:rsidP="00D75CB1">
      <w:pPr>
        <w:widowControl w:val="0"/>
        <w:autoSpaceDE w:val="0"/>
        <w:autoSpaceDN w:val="0"/>
        <w:spacing w:after="0"/>
        <w:ind w:firstLine="567"/>
        <w:jc w:val="both"/>
        <w:rPr>
          <w:rFonts w:ascii="Times New Roman" w:hAnsi="Times New Roman" w:cs="Times New Roman"/>
          <w:color w:val="000000"/>
          <w:lang w:val="en-GB"/>
        </w:rPr>
      </w:pPr>
    </w:p>
    <w:p w14:paraId="59EE00F1"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1AA6FD50"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13509EC9"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16E84BC1"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68AEF092"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1A4FF97E"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09231232"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217DBD37"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6FD0B188"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3437A458"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55A89A36"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4030E614"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2EF76CA7" w14:textId="77777777" w:rsidR="004B456F"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650FFEE9" w14:textId="77777777" w:rsidR="004B456F" w:rsidRPr="002E6852" w:rsidRDefault="004B456F" w:rsidP="00D75CB1">
      <w:pPr>
        <w:widowControl w:val="0"/>
        <w:autoSpaceDE w:val="0"/>
        <w:autoSpaceDN w:val="0"/>
        <w:spacing w:after="0"/>
        <w:ind w:firstLine="567"/>
        <w:jc w:val="both"/>
        <w:rPr>
          <w:rFonts w:ascii="Times New Roman" w:hAnsi="Times New Roman" w:cs="Times New Roman"/>
          <w:color w:val="000000"/>
          <w:lang w:val="en-GB"/>
        </w:rPr>
      </w:pPr>
    </w:p>
    <w:p w14:paraId="31B30BFC" w14:textId="77777777" w:rsidR="004E5334" w:rsidRDefault="00D53F53">
      <w:pPr>
        <w:spacing w:after="120"/>
        <w:ind w:firstLine="720"/>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65408" behindDoc="0" locked="0" layoutInCell="1" allowOverlap="1" wp14:anchorId="26A0C059" wp14:editId="7FFFD964">
            <wp:simplePos x="0" y="0"/>
            <wp:positionH relativeFrom="column">
              <wp:posOffset>1004464</wp:posOffset>
            </wp:positionH>
            <wp:positionV relativeFrom="paragraph">
              <wp:posOffset>91440</wp:posOffset>
            </wp:positionV>
            <wp:extent cx="1833351" cy="3514725"/>
            <wp:effectExtent l="0" t="0" r="0" b="0"/>
            <wp:wrapNone/>
            <wp:docPr id="8" name="Picture 8" descr="E:\Screenshot_20211215-105052_sa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reenshot_20211215-105052_sapa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3998" cy="3515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id-ID"/>
        </w:rPr>
        <w:drawing>
          <wp:anchor distT="0" distB="0" distL="114300" distR="114300" simplePos="0" relativeHeight="251666432" behindDoc="0" locked="0" layoutInCell="1" allowOverlap="1" wp14:anchorId="1543C0F9" wp14:editId="634EDCCF">
            <wp:simplePos x="0" y="0"/>
            <wp:positionH relativeFrom="column">
              <wp:posOffset>3305176</wp:posOffset>
            </wp:positionH>
            <wp:positionV relativeFrom="paragraph">
              <wp:posOffset>91440</wp:posOffset>
            </wp:positionV>
            <wp:extent cx="1666660" cy="3514725"/>
            <wp:effectExtent l="0" t="0" r="0" b="0"/>
            <wp:wrapNone/>
            <wp:docPr id="9" name="Picture 9" descr="E:\Screenshot_20211215-105110_sa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reenshot_20211215-105110_sapa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3092" cy="35282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DF8622" w14:textId="77777777" w:rsidR="004B456F" w:rsidRDefault="004B456F">
      <w:pPr>
        <w:spacing w:after="120"/>
        <w:ind w:firstLine="720"/>
        <w:jc w:val="both"/>
        <w:rPr>
          <w:rFonts w:ascii="Times New Roman" w:hAnsi="Times New Roman" w:cs="Times New Roman"/>
        </w:rPr>
      </w:pPr>
    </w:p>
    <w:p w14:paraId="66299A0B" w14:textId="77777777" w:rsidR="004B456F" w:rsidRDefault="004B456F">
      <w:pPr>
        <w:spacing w:after="120"/>
        <w:ind w:firstLine="720"/>
        <w:jc w:val="both"/>
        <w:rPr>
          <w:rFonts w:ascii="Times New Roman" w:hAnsi="Times New Roman" w:cs="Times New Roman"/>
        </w:rPr>
      </w:pPr>
    </w:p>
    <w:p w14:paraId="65079413" w14:textId="77777777" w:rsidR="004B456F" w:rsidRDefault="004B456F">
      <w:pPr>
        <w:spacing w:after="120"/>
        <w:ind w:firstLine="720"/>
        <w:jc w:val="both"/>
        <w:rPr>
          <w:rFonts w:ascii="Times New Roman" w:hAnsi="Times New Roman" w:cs="Times New Roman"/>
        </w:rPr>
      </w:pPr>
    </w:p>
    <w:p w14:paraId="6EC8954F" w14:textId="77777777" w:rsidR="004B456F" w:rsidRDefault="004B456F">
      <w:pPr>
        <w:spacing w:after="120"/>
        <w:ind w:firstLine="720"/>
        <w:jc w:val="both"/>
        <w:rPr>
          <w:rFonts w:ascii="Times New Roman" w:hAnsi="Times New Roman" w:cs="Times New Roman"/>
        </w:rPr>
      </w:pPr>
    </w:p>
    <w:p w14:paraId="2014F3EF" w14:textId="77777777" w:rsidR="004B456F" w:rsidRDefault="004B456F">
      <w:pPr>
        <w:spacing w:after="120"/>
        <w:ind w:firstLine="720"/>
        <w:jc w:val="both"/>
        <w:rPr>
          <w:rFonts w:ascii="Times New Roman" w:hAnsi="Times New Roman" w:cs="Times New Roman"/>
        </w:rPr>
      </w:pPr>
    </w:p>
    <w:p w14:paraId="5EDED198" w14:textId="77777777" w:rsidR="004B456F" w:rsidRDefault="004B456F">
      <w:pPr>
        <w:spacing w:after="120"/>
        <w:ind w:firstLine="720"/>
        <w:jc w:val="both"/>
        <w:rPr>
          <w:rFonts w:ascii="Times New Roman" w:hAnsi="Times New Roman" w:cs="Times New Roman"/>
        </w:rPr>
      </w:pPr>
    </w:p>
    <w:p w14:paraId="251B8FC8" w14:textId="77777777" w:rsidR="004B456F" w:rsidRDefault="004B456F">
      <w:pPr>
        <w:spacing w:after="120"/>
        <w:ind w:firstLine="720"/>
        <w:jc w:val="both"/>
        <w:rPr>
          <w:rFonts w:ascii="Times New Roman" w:hAnsi="Times New Roman" w:cs="Times New Roman"/>
        </w:rPr>
      </w:pPr>
    </w:p>
    <w:p w14:paraId="2D67C426" w14:textId="77777777" w:rsidR="004B456F" w:rsidRDefault="004B456F">
      <w:pPr>
        <w:spacing w:after="120"/>
        <w:ind w:firstLine="720"/>
        <w:jc w:val="both"/>
        <w:rPr>
          <w:rFonts w:ascii="Times New Roman" w:hAnsi="Times New Roman" w:cs="Times New Roman"/>
        </w:rPr>
      </w:pPr>
    </w:p>
    <w:p w14:paraId="00DCAD24" w14:textId="77777777" w:rsidR="004B456F" w:rsidRDefault="004B456F">
      <w:pPr>
        <w:spacing w:after="120"/>
        <w:ind w:firstLine="720"/>
        <w:jc w:val="both"/>
        <w:rPr>
          <w:rFonts w:ascii="Times New Roman" w:hAnsi="Times New Roman" w:cs="Times New Roman"/>
        </w:rPr>
      </w:pPr>
    </w:p>
    <w:p w14:paraId="2CEAEE8F" w14:textId="77777777" w:rsidR="004B456F" w:rsidRDefault="004B456F">
      <w:pPr>
        <w:spacing w:after="120"/>
        <w:ind w:firstLine="720"/>
        <w:jc w:val="both"/>
        <w:rPr>
          <w:rFonts w:ascii="Times New Roman" w:hAnsi="Times New Roman" w:cs="Times New Roman"/>
        </w:rPr>
      </w:pPr>
    </w:p>
    <w:p w14:paraId="4BCEAB6E" w14:textId="77777777" w:rsidR="004B456F" w:rsidRDefault="004B456F">
      <w:pPr>
        <w:spacing w:after="120"/>
        <w:ind w:firstLine="720"/>
        <w:jc w:val="both"/>
        <w:rPr>
          <w:rFonts w:ascii="Times New Roman" w:hAnsi="Times New Roman" w:cs="Times New Roman"/>
        </w:rPr>
      </w:pPr>
    </w:p>
    <w:p w14:paraId="52938B3D" w14:textId="77777777" w:rsidR="004B456F" w:rsidRDefault="004B456F">
      <w:pPr>
        <w:spacing w:after="120"/>
        <w:ind w:firstLine="720"/>
        <w:jc w:val="both"/>
        <w:rPr>
          <w:rFonts w:ascii="Times New Roman" w:hAnsi="Times New Roman" w:cs="Times New Roman"/>
        </w:rPr>
      </w:pPr>
    </w:p>
    <w:p w14:paraId="01519774" w14:textId="77777777" w:rsidR="004B456F" w:rsidRDefault="004B456F">
      <w:pPr>
        <w:spacing w:after="120"/>
        <w:ind w:firstLine="720"/>
        <w:jc w:val="both"/>
        <w:rPr>
          <w:rFonts w:ascii="Times New Roman" w:hAnsi="Times New Roman" w:cs="Times New Roman"/>
        </w:rPr>
      </w:pPr>
    </w:p>
    <w:p w14:paraId="322BED05" w14:textId="77777777" w:rsidR="00D53F53" w:rsidRPr="00D53F53" w:rsidRDefault="00D53F53" w:rsidP="00D53F53">
      <w:pPr>
        <w:spacing w:after="120"/>
        <w:ind w:firstLine="720"/>
        <w:jc w:val="center"/>
        <w:rPr>
          <w:rFonts w:ascii="Times New Roman" w:hAnsi="Times New Roman" w:cs="Times New Roman"/>
          <w:sz w:val="20"/>
          <w:szCs w:val="20"/>
        </w:rPr>
      </w:pPr>
      <w:r w:rsidRPr="00D53F53">
        <w:rPr>
          <w:rFonts w:ascii="Times New Roman" w:hAnsi="Times New Roman" w:cs="Times New Roman"/>
          <w:sz w:val="20"/>
          <w:szCs w:val="20"/>
        </w:rPr>
        <w:t>Gambar 2:  Tampilan aplikasi “SAPA”</w:t>
      </w:r>
    </w:p>
    <w:p w14:paraId="5A30B547" w14:textId="77777777" w:rsidR="00D53F53" w:rsidRDefault="00D53F53" w:rsidP="00D53F53">
      <w:pPr>
        <w:spacing w:after="120"/>
        <w:ind w:firstLine="720"/>
        <w:jc w:val="center"/>
        <w:rPr>
          <w:rFonts w:ascii="Times New Roman" w:hAnsi="Times New Roman" w:cs="Times New Roman"/>
        </w:rPr>
      </w:pPr>
    </w:p>
    <w:p w14:paraId="19A74FAE" w14:textId="77777777" w:rsidR="00D53F53" w:rsidRDefault="00D53F53" w:rsidP="000021CE">
      <w:pPr>
        <w:autoSpaceDE w:val="0"/>
        <w:autoSpaceDN w:val="0"/>
        <w:adjustRightInd w:val="0"/>
        <w:spacing w:after="0"/>
        <w:ind w:firstLine="567"/>
        <w:contextualSpacing/>
        <w:jc w:val="both"/>
        <w:rPr>
          <w:rFonts w:ascii="Times New Roman" w:eastAsia="Calibri" w:hAnsi="Times New Roman" w:cs="Times New Roman"/>
          <w:bCs/>
          <w:color w:val="171615"/>
          <w:lang w:val="en-US"/>
        </w:rPr>
      </w:pPr>
      <w:r w:rsidRPr="00D53F53">
        <w:rPr>
          <w:rFonts w:ascii="Times New Roman" w:eastAsia="Calibri" w:hAnsi="Times New Roman" w:cs="Times New Roman"/>
          <w:lang w:val="en-ID"/>
        </w:rPr>
        <w:lastRenderedPageBreak/>
        <w:t xml:space="preserve">Hasil </w:t>
      </w:r>
      <w:proofErr w:type="spellStart"/>
      <w:r w:rsidRPr="00D53F53">
        <w:rPr>
          <w:rFonts w:ascii="Times New Roman" w:eastAsia="Calibri" w:hAnsi="Times New Roman" w:cs="Times New Roman"/>
          <w:lang w:val="en-ID"/>
        </w:rPr>
        <w:t>penerapan</w:t>
      </w:r>
      <w:proofErr w:type="spellEnd"/>
      <w:r w:rsidRPr="00D53F53">
        <w:rPr>
          <w:rFonts w:ascii="Times New Roman" w:eastAsia="Calibri" w:hAnsi="Times New Roman" w:cs="Times New Roman"/>
          <w:lang w:val="en-ID"/>
        </w:rPr>
        <w:t xml:space="preserve"> </w:t>
      </w:r>
      <w:proofErr w:type="spellStart"/>
      <w:r w:rsidRPr="00D53F53">
        <w:rPr>
          <w:rFonts w:ascii="Times New Roman" w:eastAsia="Calibri" w:hAnsi="Times New Roman" w:cs="Times New Roman"/>
          <w:lang w:val="en-ID"/>
        </w:rPr>
        <w:t>aplikasi</w:t>
      </w:r>
      <w:proofErr w:type="spellEnd"/>
      <w:r w:rsidRPr="00D53F53">
        <w:rPr>
          <w:rFonts w:ascii="Times New Roman" w:eastAsia="Calibri" w:hAnsi="Times New Roman" w:cs="Times New Roman"/>
          <w:lang w:val="en-ID"/>
        </w:rPr>
        <w:t xml:space="preserve"> “SAPA” </w:t>
      </w:r>
      <w:proofErr w:type="spellStart"/>
      <w:r w:rsidRPr="00D53F53">
        <w:rPr>
          <w:rFonts w:ascii="Times New Roman" w:eastAsia="Calibri" w:hAnsi="Times New Roman" w:cs="Times New Roman"/>
          <w:lang w:val="en-ID"/>
        </w:rPr>
        <w:t>dalam</w:t>
      </w:r>
      <w:proofErr w:type="spellEnd"/>
      <w:r w:rsidRPr="00D53F53">
        <w:rPr>
          <w:rFonts w:ascii="Times New Roman" w:eastAsia="Calibri" w:hAnsi="Times New Roman" w:cs="Times New Roman"/>
          <w:lang w:val="en-ID"/>
        </w:rPr>
        <w:t xml:space="preserve"> </w:t>
      </w:r>
      <w:proofErr w:type="spellStart"/>
      <w:r w:rsidRPr="00D53F53">
        <w:rPr>
          <w:rFonts w:ascii="Times New Roman" w:eastAsia="Calibri" w:hAnsi="Times New Roman" w:cs="Times New Roman"/>
          <w:lang w:val="en-ID"/>
        </w:rPr>
        <w:t>perkuliahan</w:t>
      </w:r>
      <w:proofErr w:type="spellEnd"/>
      <w:r w:rsidRPr="00D53F53">
        <w:rPr>
          <w:rFonts w:ascii="Times New Roman" w:eastAsia="Calibri" w:hAnsi="Times New Roman" w:cs="Times New Roman"/>
          <w:lang w:val="en-ID"/>
        </w:rPr>
        <w:t xml:space="preserve"> </w:t>
      </w:r>
      <w:proofErr w:type="spellStart"/>
      <w:r w:rsidRPr="00D53F53">
        <w:rPr>
          <w:rFonts w:ascii="Times New Roman" w:eastAsia="Calibri" w:hAnsi="Times New Roman" w:cs="Times New Roman"/>
          <w:lang w:val="en-ID"/>
        </w:rPr>
        <w:t>didasarkan</w:t>
      </w:r>
      <w:proofErr w:type="spellEnd"/>
      <w:r w:rsidRPr="00D53F53">
        <w:rPr>
          <w:rFonts w:ascii="Times New Roman" w:eastAsia="Calibri" w:hAnsi="Times New Roman" w:cs="Times New Roman"/>
          <w:lang w:val="en-ID"/>
        </w:rPr>
        <w:t xml:space="preserve"> pada </w:t>
      </w:r>
      <w:proofErr w:type="spellStart"/>
      <w:r w:rsidRPr="00D53F53">
        <w:rPr>
          <w:rFonts w:ascii="Times New Roman" w:eastAsia="Calibri" w:hAnsi="Times New Roman" w:cs="Times New Roman"/>
          <w:lang w:val="en-ID"/>
        </w:rPr>
        <w:t>pengujian</w:t>
      </w:r>
      <w:proofErr w:type="spellEnd"/>
      <w:r w:rsidRPr="00D53F53">
        <w:rPr>
          <w:rFonts w:ascii="Times New Roman" w:eastAsia="Calibri" w:hAnsi="Times New Roman" w:cs="Times New Roman"/>
          <w:lang w:val="en-ID"/>
        </w:rPr>
        <w:t xml:space="preserve"> </w:t>
      </w:r>
      <w:proofErr w:type="spellStart"/>
      <w:r w:rsidRPr="00D53F53">
        <w:rPr>
          <w:rFonts w:ascii="Times New Roman" w:eastAsia="Calibri" w:hAnsi="Times New Roman" w:cs="Times New Roman"/>
          <w:lang w:val="en-ID"/>
        </w:rPr>
        <w:t>dalam</w:t>
      </w:r>
      <w:proofErr w:type="spellEnd"/>
      <w:r w:rsidRPr="00D53F53">
        <w:rPr>
          <w:rFonts w:ascii="Times New Roman" w:eastAsia="Calibri" w:hAnsi="Times New Roman" w:cs="Times New Roman"/>
          <w:lang w:val="en-ID"/>
        </w:rPr>
        <w:t xml:space="preserve"> </w:t>
      </w:r>
      <w:proofErr w:type="spellStart"/>
      <w:r w:rsidRPr="00D53F53">
        <w:rPr>
          <w:rFonts w:ascii="Times New Roman" w:eastAsia="Calibri" w:hAnsi="Times New Roman" w:cs="Times New Roman"/>
          <w:lang w:val="en-ID"/>
        </w:rPr>
        <w:t>perkuliahan</w:t>
      </w:r>
      <w:proofErr w:type="spellEnd"/>
      <w:r w:rsidRPr="00D53F53">
        <w:rPr>
          <w:rFonts w:ascii="Times New Roman" w:eastAsia="Calibri" w:hAnsi="Times New Roman" w:cs="Times New Roman"/>
          <w:lang w:val="en-ID"/>
        </w:rPr>
        <w:t xml:space="preserve"> sangat </w:t>
      </w:r>
      <w:proofErr w:type="spellStart"/>
      <w:r w:rsidRPr="00D53F53">
        <w:rPr>
          <w:rFonts w:ascii="Times New Roman" w:eastAsia="Calibri" w:hAnsi="Times New Roman" w:cs="Times New Roman"/>
          <w:lang w:val="en-ID"/>
        </w:rPr>
        <w:t>efektif</w:t>
      </w:r>
      <w:proofErr w:type="spellEnd"/>
      <w:r w:rsidRPr="00D53F53">
        <w:rPr>
          <w:rFonts w:ascii="Times New Roman" w:eastAsia="Calibri" w:hAnsi="Times New Roman" w:cs="Times New Roman"/>
          <w:lang w:val="en-ID"/>
        </w:rPr>
        <w:t xml:space="preserve"> </w:t>
      </w:r>
      <w:proofErr w:type="spellStart"/>
      <w:r w:rsidRPr="00D53F53">
        <w:rPr>
          <w:rFonts w:ascii="Times New Roman" w:eastAsia="Calibri" w:hAnsi="Times New Roman" w:cs="Times New Roman"/>
          <w:lang w:val="en-ID"/>
        </w:rPr>
        <w:t>memudahkan</w:t>
      </w:r>
      <w:proofErr w:type="spellEnd"/>
      <w:r w:rsidRPr="00D53F53">
        <w:rPr>
          <w:rFonts w:ascii="Times New Roman" w:eastAsia="Calibri" w:hAnsi="Times New Roman" w:cs="Times New Roman"/>
          <w:lang w:val="en-ID"/>
        </w:rPr>
        <w:t xml:space="preserve"> </w:t>
      </w:r>
      <w:proofErr w:type="spellStart"/>
      <w:r w:rsidRPr="00D53F53">
        <w:rPr>
          <w:rFonts w:ascii="Times New Roman" w:eastAsia="Calibri" w:hAnsi="Times New Roman" w:cs="Times New Roman"/>
          <w:lang w:val="en-ID"/>
        </w:rPr>
        <w:t>mahasiswa</w:t>
      </w:r>
      <w:proofErr w:type="spellEnd"/>
      <w:r w:rsidRPr="00D53F53">
        <w:rPr>
          <w:rFonts w:ascii="Times New Roman" w:eastAsia="Calibri" w:hAnsi="Times New Roman" w:cs="Times New Roman"/>
          <w:lang w:val="en-ID"/>
        </w:rPr>
        <w:t xml:space="preserve"> </w:t>
      </w:r>
      <w:proofErr w:type="spellStart"/>
      <w:r w:rsidRPr="00D53F53">
        <w:rPr>
          <w:rFonts w:ascii="Times New Roman" w:eastAsia="Calibri" w:hAnsi="Times New Roman" w:cs="Times New Roman"/>
          <w:lang w:val="en-ID"/>
        </w:rPr>
        <w:t>tunarungu</w:t>
      </w:r>
      <w:proofErr w:type="spellEnd"/>
      <w:r w:rsidRPr="00D53F53">
        <w:rPr>
          <w:rFonts w:ascii="Times New Roman" w:eastAsia="Calibri" w:hAnsi="Times New Roman" w:cs="Times New Roman"/>
          <w:lang w:val="en-ID"/>
        </w:rPr>
        <w:t xml:space="preserve">, </w:t>
      </w:r>
      <w:proofErr w:type="spellStart"/>
      <w:r w:rsidRPr="00D53F53">
        <w:rPr>
          <w:rFonts w:ascii="Times New Roman" w:eastAsia="Calibri" w:hAnsi="Times New Roman" w:cs="Times New Roman"/>
          <w:lang w:val="en-ID"/>
        </w:rPr>
        <w:t>tunantera</w:t>
      </w:r>
      <w:proofErr w:type="spellEnd"/>
      <w:r w:rsidRPr="00D53F53">
        <w:rPr>
          <w:rFonts w:ascii="Times New Roman" w:eastAsia="Calibri" w:hAnsi="Times New Roman" w:cs="Times New Roman"/>
          <w:lang w:val="en-ID"/>
        </w:rPr>
        <w:t>, non-</w:t>
      </w:r>
      <w:proofErr w:type="spellStart"/>
      <w:r w:rsidRPr="00D53F53">
        <w:rPr>
          <w:rFonts w:ascii="Times New Roman" w:eastAsia="Calibri" w:hAnsi="Times New Roman" w:cs="Times New Roman"/>
          <w:lang w:val="en-ID"/>
        </w:rPr>
        <w:t>disabilitas</w:t>
      </w:r>
      <w:proofErr w:type="spellEnd"/>
      <w:r w:rsidRPr="00D53F53">
        <w:rPr>
          <w:rFonts w:ascii="Times New Roman" w:eastAsia="Calibri" w:hAnsi="Times New Roman" w:cs="Times New Roman"/>
          <w:lang w:val="en-ID"/>
        </w:rPr>
        <w:t xml:space="preserve">, dan </w:t>
      </w:r>
      <w:proofErr w:type="spellStart"/>
      <w:r w:rsidRPr="00D53F53">
        <w:rPr>
          <w:rFonts w:ascii="Times New Roman" w:eastAsia="Calibri" w:hAnsi="Times New Roman" w:cs="Times New Roman"/>
          <w:lang w:val="en-ID"/>
        </w:rPr>
        <w:t>dosen</w:t>
      </w:r>
      <w:proofErr w:type="spellEnd"/>
      <w:r w:rsidRPr="00D53F53">
        <w:rPr>
          <w:rFonts w:ascii="Times New Roman" w:eastAsia="Calibri" w:hAnsi="Times New Roman" w:cs="Times New Roman"/>
          <w:lang w:val="en-ID"/>
        </w:rPr>
        <w:t xml:space="preserve"> </w:t>
      </w:r>
      <w:proofErr w:type="spellStart"/>
      <w:r w:rsidRPr="00D53F53">
        <w:rPr>
          <w:rFonts w:ascii="Times New Roman" w:eastAsia="Calibri" w:hAnsi="Times New Roman" w:cs="Times New Roman"/>
          <w:lang w:val="en-ID"/>
        </w:rPr>
        <w:t>dalam</w:t>
      </w:r>
      <w:proofErr w:type="spellEnd"/>
      <w:r w:rsidRPr="00D53F53">
        <w:rPr>
          <w:rFonts w:ascii="Times New Roman" w:eastAsia="Calibri" w:hAnsi="Times New Roman" w:cs="Times New Roman"/>
          <w:lang w:val="en-ID"/>
        </w:rPr>
        <w:t xml:space="preserve"> </w:t>
      </w:r>
      <w:proofErr w:type="spellStart"/>
      <w:r w:rsidRPr="00D53F53">
        <w:rPr>
          <w:rFonts w:ascii="Times New Roman" w:eastAsia="Calibri" w:hAnsi="Times New Roman" w:cs="Times New Roman"/>
          <w:lang w:val="en-ID"/>
        </w:rPr>
        <w:t>berkomunikasi</w:t>
      </w:r>
      <w:proofErr w:type="spellEnd"/>
      <w:r w:rsidRPr="00D53F53">
        <w:rPr>
          <w:rFonts w:ascii="Times New Roman" w:eastAsia="Calibri" w:hAnsi="Times New Roman" w:cs="Times New Roman"/>
          <w:lang w:val="en-ID"/>
        </w:rPr>
        <w:t xml:space="preserve">. </w:t>
      </w:r>
      <w:r w:rsidRPr="00D53F53">
        <w:rPr>
          <w:rFonts w:ascii="Times New Roman" w:eastAsia="Calibri" w:hAnsi="Times New Roman" w:cs="Times New Roman"/>
          <w:bCs/>
          <w:color w:val="171615"/>
          <w:lang w:val="en-US"/>
        </w:rPr>
        <w:t xml:space="preserve">Hasil </w:t>
      </w:r>
      <w:proofErr w:type="spellStart"/>
      <w:r w:rsidRPr="00D53F53">
        <w:rPr>
          <w:rFonts w:ascii="Times New Roman" w:eastAsia="Calibri" w:hAnsi="Times New Roman" w:cs="Times New Roman"/>
          <w:bCs/>
          <w:color w:val="171615"/>
          <w:lang w:val="en-US"/>
        </w:rPr>
        <w:t>pengujian</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skala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terbatas</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dapat</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dilihat</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lebih</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jelas</w:t>
      </w:r>
      <w:proofErr w:type="spellEnd"/>
      <w:r w:rsidRPr="00D53F53">
        <w:rPr>
          <w:rFonts w:ascii="Times New Roman" w:eastAsia="Calibri" w:hAnsi="Times New Roman" w:cs="Times New Roman"/>
          <w:bCs/>
          <w:color w:val="171615"/>
          <w:lang w:val="en-US"/>
        </w:rPr>
        <w:t xml:space="preserve"> pada </w:t>
      </w:r>
      <w:proofErr w:type="spellStart"/>
      <w:r w:rsidRPr="00D53F53">
        <w:rPr>
          <w:rFonts w:ascii="Times New Roman" w:eastAsia="Calibri" w:hAnsi="Times New Roman" w:cs="Times New Roman"/>
          <w:bCs/>
          <w:color w:val="171615"/>
          <w:lang w:val="en-US"/>
        </w:rPr>
        <w:t>analisis</w:t>
      </w:r>
      <w:proofErr w:type="spellEnd"/>
      <w:r w:rsidRPr="00D53F53">
        <w:rPr>
          <w:rFonts w:ascii="Times New Roman" w:eastAsia="Calibri" w:hAnsi="Times New Roman" w:cs="Times New Roman"/>
          <w:bCs/>
          <w:color w:val="171615"/>
          <w:lang w:val="en-US"/>
        </w:rPr>
        <w:t xml:space="preserve"> SPSS </w:t>
      </w:r>
      <w:proofErr w:type="spellStart"/>
      <w:r w:rsidRPr="00D53F53">
        <w:rPr>
          <w:rFonts w:ascii="Times New Roman" w:eastAsia="Calibri" w:hAnsi="Times New Roman" w:cs="Times New Roman"/>
          <w:bCs/>
          <w:color w:val="171615"/>
          <w:lang w:val="en-US"/>
        </w:rPr>
        <w:t>berikut</w:t>
      </w:r>
      <w:proofErr w:type="spellEnd"/>
      <w:r w:rsidRPr="00D53F53">
        <w:rPr>
          <w:rFonts w:ascii="Times New Roman" w:eastAsia="Calibri" w:hAnsi="Times New Roman" w:cs="Times New Roman"/>
          <w:bCs/>
          <w:color w:val="171615"/>
          <w:lang w:val="en-US"/>
        </w:rPr>
        <w:t>:</w:t>
      </w:r>
    </w:p>
    <w:p w14:paraId="42A89124" w14:textId="77777777" w:rsidR="000021CE" w:rsidRDefault="000021CE" w:rsidP="000021CE">
      <w:pPr>
        <w:autoSpaceDE w:val="0"/>
        <w:autoSpaceDN w:val="0"/>
        <w:adjustRightInd w:val="0"/>
        <w:spacing w:after="0"/>
        <w:ind w:firstLine="567"/>
        <w:contextualSpacing/>
        <w:jc w:val="both"/>
        <w:rPr>
          <w:rFonts w:ascii="Times New Roman" w:eastAsia="Calibri" w:hAnsi="Times New Roman" w:cs="Times New Roman"/>
          <w:bCs/>
          <w:color w:val="171615"/>
          <w:lang w:val="en-US"/>
        </w:rPr>
      </w:pPr>
    </w:p>
    <w:p w14:paraId="57D4DE21" w14:textId="77777777" w:rsidR="00D53F53" w:rsidRPr="00D53F53" w:rsidRDefault="00D53F53" w:rsidP="00D53F53">
      <w:pPr>
        <w:autoSpaceDE w:val="0"/>
        <w:autoSpaceDN w:val="0"/>
        <w:adjustRightInd w:val="0"/>
        <w:spacing w:after="0" w:line="240" w:lineRule="auto"/>
        <w:jc w:val="center"/>
        <w:rPr>
          <w:rFonts w:ascii="Times New Roman" w:eastAsia="Calibri" w:hAnsi="Times New Roman" w:cs="Times New Roman"/>
          <w:sz w:val="20"/>
          <w:szCs w:val="20"/>
          <w:lang w:val="en-ID"/>
        </w:rPr>
      </w:pPr>
      <w:proofErr w:type="spellStart"/>
      <w:r>
        <w:rPr>
          <w:rFonts w:ascii="Times New Roman" w:eastAsia="Calibri" w:hAnsi="Times New Roman" w:cs="Times New Roman"/>
          <w:sz w:val="20"/>
          <w:szCs w:val="20"/>
          <w:lang w:val="en-ID"/>
        </w:rPr>
        <w:t>Tabel</w:t>
      </w:r>
      <w:proofErr w:type="spellEnd"/>
      <w:r>
        <w:rPr>
          <w:rFonts w:ascii="Times New Roman" w:eastAsia="Calibri" w:hAnsi="Times New Roman" w:cs="Times New Roman"/>
          <w:sz w:val="20"/>
          <w:szCs w:val="20"/>
          <w:lang w:val="en-ID"/>
        </w:rPr>
        <w:t xml:space="preserve"> </w:t>
      </w:r>
      <w:r w:rsidRPr="00D53F53">
        <w:rPr>
          <w:rFonts w:ascii="Times New Roman" w:eastAsia="Calibri" w:hAnsi="Times New Roman" w:cs="Times New Roman"/>
          <w:sz w:val="20"/>
          <w:szCs w:val="20"/>
          <w:lang w:val="en-ID"/>
        </w:rPr>
        <w:t>1</w:t>
      </w:r>
      <w:r>
        <w:rPr>
          <w:rFonts w:ascii="Times New Roman" w:eastAsia="Calibri" w:hAnsi="Times New Roman" w:cs="Times New Roman"/>
          <w:sz w:val="20"/>
          <w:szCs w:val="20"/>
        </w:rPr>
        <w:t>:</w:t>
      </w:r>
      <w:r w:rsidRPr="00D53F53">
        <w:rPr>
          <w:rFonts w:ascii="Times New Roman" w:eastAsia="Calibri" w:hAnsi="Times New Roman" w:cs="Times New Roman"/>
          <w:sz w:val="20"/>
          <w:szCs w:val="20"/>
          <w:lang w:val="en-ID"/>
        </w:rPr>
        <w:t xml:space="preserve"> Output </w:t>
      </w:r>
      <w:r w:rsidRPr="00D53F53">
        <w:rPr>
          <w:rFonts w:ascii="Times New Roman" w:eastAsia="Calibri" w:hAnsi="Times New Roman" w:cs="Times New Roman"/>
          <w:color w:val="010205"/>
          <w:sz w:val="20"/>
          <w:szCs w:val="20"/>
          <w:lang w:val="en-ID"/>
        </w:rPr>
        <w:t>Paired Samples Test</w:t>
      </w: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418"/>
        <w:gridCol w:w="992"/>
        <w:gridCol w:w="992"/>
        <w:gridCol w:w="992"/>
        <w:gridCol w:w="851"/>
        <w:gridCol w:w="992"/>
        <w:gridCol w:w="851"/>
        <w:gridCol w:w="567"/>
        <w:gridCol w:w="850"/>
        <w:gridCol w:w="252"/>
      </w:tblGrid>
      <w:tr w:rsidR="00D53F53" w:rsidRPr="00D53F53" w14:paraId="56E72B81" w14:textId="77777777" w:rsidTr="000E5DEE">
        <w:trPr>
          <w:cantSplit/>
        </w:trPr>
        <w:tc>
          <w:tcPr>
            <w:tcW w:w="9466" w:type="dxa"/>
            <w:gridSpan w:val="11"/>
            <w:tcBorders>
              <w:top w:val="nil"/>
              <w:left w:val="nil"/>
              <w:bottom w:val="nil"/>
              <w:right w:val="nil"/>
            </w:tcBorders>
            <w:shd w:val="clear" w:color="auto" w:fill="FFFFFF"/>
            <w:vAlign w:val="center"/>
          </w:tcPr>
          <w:p w14:paraId="1C5A7FD7" w14:textId="77777777" w:rsidR="00D53F53" w:rsidRPr="00D53F53" w:rsidRDefault="00D53F53" w:rsidP="00D53F53">
            <w:pPr>
              <w:autoSpaceDE w:val="0"/>
              <w:autoSpaceDN w:val="0"/>
              <w:adjustRightInd w:val="0"/>
              <w:spacing w:after="0" w:line="320" w:lineRule="atLeast"/>
              <w:ind w:left="60" w:right="60"/>
              <w:jc w:val="center"/>
              <w:rPr>
                <w:rFonts w:ascii="Arial" w:eastAsia="Calibri" w:hAnsi="Arial"/>
                <w:color w:val="010205"/>
                <w:lang w:val="en-ID"/>
              </w:rPr>
            </w:pPr>
            <w:r w:rsidRPr="00D53F53">
              <w:rPr>
                <w:rFonts w:ascii="Arial" w:eastAsia="Calibri" w:hAnsi="Arial"/>
                <w:b/>
                <w:bCs/>
                <w:color w:val="010205"/>
                <w:lang w:val="en-ID"/>
              </w:rPr>
              <w:t>Paired Samples Test</w:t>
            </w:r>
          </w:p>
        </w:tc>
      </w:tr>
      <w:tr w:rsidR="00D53F53" w:rsidRPr="00D53F53" w14:paraId="4C3B909E" w14:textId="77777777" w:rsidTr="000E5DEE">
        <w:trPr>
          <w:gridAfter w:val="1"/>
          <w:wAfter w:w="252" w:type="dxa"/>
          <w:cantSplit/>
        </w:trPr>
        <w:tc>
          <w:tcPr>
            <w:tcW w:w="2127" w:type="dxa"/>
            <w:gridSpan w:val="2"/>
            <w:vMerge w:val="restart"/>
            <w:tcBorders>
              <w:top w:val="nil"/>
              <w:left w:val="nil"/>
              <w:bottom w:val="nil"/>
              <w:right w:val="nil"/>
            </w:tcBorders>
            <w:shd w:val="clear" w:color="auto" w:fill="FFFFFF"/>
            <w:vAlign w:val="bottom"/>
          </w:tcPr>
          <w:p w14:paraId="7D7CC9E1" w14:textId="77777777" w:rsidR="00D53F53" w:rsidRPr="00D53F53" w:rsidRDefault="00D53F53" w:rsidP="00D53F53">
            <w:pPr>
              <w:autoSpaceDE w:val="0"/>
              <w:autoSpaceDN w:val="0"/>
              <w:adjustRightInd w:val="0"/>
              <w:spacing w:after="0" w:line="240" w:lineRule="auto"/>
              <w:rPr>
                <w:rFonts w:ascii="Times New Roman" w:eastAsia="Calibri" w:hAnsi="Times New Roman" w:cs="Times New Roman"/>
                <w:sz w:val="24"/>
                <w:szCs w:val="24"/>
                <w:lang w:val="en-ID"/>
              </w:rPr>
            </w:pPr>
          </w:p>
        </w:tc>
        <w:tc>
          <w:tcPr>
            <w:tcW w:w="4819" w:type="dxa"/>
            <w:gridSpan w:val="5"/>
            <w:tcBorders>
              <w:top w:val="nil"/>
              <w:left w:val="nil"/>
              <w:bottom w:val="nil"/>
              <w:right w:val="single" w:sz="8" w:space="0" w:color="E0E0E0"/>
            </w:tcBorders>
            <w:shd w:val="clear" w:color="auto" w:fill="FFFFFF"/>
            <w:vAlign w:val="bottom"/>
          </w:tcPr>
          <w:p w14:paraId="3759AAA9" w14:textId="77777777" w:rsidR="00D53F53" w:rsidRPr="00D53F53" w:rsidRDefault="00D53F53" w:rsidP="00D53F53">
            <w:pPr>
              <w:autoSpaceDE w:val="0"/>
              <w:autoSpaceDN w:val="0"/>
              <w:adjustRightInd w:val="0"/>
              <w:spacing w:after="0" w:line="320" w:lineRule="atLeast"/>
              <w:ind w:left="60" w:right="60"/>
              <w:jc w:val="center"/>
              <w:rPr>
                <w:rFonts w:ascii="Arial" w:eastAsia="Calibri" w:hAnsi="Arial"/>
                <w:color w:val="264A60"/>
                <w:sz w:val="18"/>
                <w:szCs w:val="18"/>
                <w:lang w:val="en-ID"/>
              </w:rPr>
            </w:pPr>
            <w:r w:rsidRPr="00D53F53">
              <w:rPr>
                <w:rFonts w:ascii="Arial" w:eastAsia="Calibri" w:hAnsi="Arial"/>
                <w:color w:val="264A60"/>
                <w:sz w:val="18"/>
                <w:szCs w:val="18"/>
                <w:lang w:val="en-ID"/>
              </w:rPr>
              <w:t>Paired Differences</w:t>
            </w:r>
          </w:p>
        </w:tc>
        <w:tc>
          <w:tcPr>
            <w:tcW w:w="851" w:type="dxa"/>
            <w:tcBorders>
              <w:top w:val="nil"/>
              <w:left w:val="single" w:sz="8" w:space="0" w:color="E0E0E0"/>
              <w:bottom w:val="nil"/>
              <w:right w:val="single" w:sz="8" w:space="0" w:color="E0E0E0"/>
            </w:tcBorders>
            <w:shd w:val="clear" w:color="auto" w:fill="FFFFFF"/>
            <w:vAlign w:val="bottom"/>
          </w:tcPr>
          <w:p w14:paraId="05F4DADB" w14:textId="77777777" w:rsidR="00D53F53" w:rsidRPr="00D53F53" w:rsidRDefault="00D53F53" w:rsidP="00D53F53">
            <w:pPr>
              <w:autoSpaceDE w:val="0"/>
              <w:autoSpaceDN w:val="0"/>
              <w:adjustRightInd w:val="0"/>
              <w:spacing w:after="0" w:line="320" w:lineRule="atLeast"/>
              <w:ind w:left="60" w:right="60"/>
              <w:jc w:val="center"/>
              <w:rPr>
                <w:rFonts w:ascii="Arial" w:eastAsia="Calibri" w:hAnsi="Arial"/>
                <w:color w:val="264A60"/>
                <w:sz w:val="18"/>
                <w:szCs w:val="18"/>
                <w:lang w:val="en-ID"/>
              </w:rPr>
            </w:pPr>
            <w:r w:rsidRPr="00D53F53">
              <w:rPr>
                <w:rFonts w:ascii="Arial" w:eastAsia="Calibri" w:hAnsi="Arial"/>
                <w:color w:val="264A60"/>
                <w:sz w:val="18"/>
                <w:szCs w:val="18"/>
                <w:lang w:val="en-ID"/>
              </w:rPr>
              <w:t>t</w:t>
            </w:r>
          </w:p>
        </w:tc>
        <w:tc>
          <w:tcPr>
            <w:tcW w:w="567" w:type="dxa"/>
            <w:tcBorders>
              <w:top w:val="nil"/>
              <w:left w:val="single" w:sz="8" w:space="0" w:color="E0E0E0"/>
              <w:bottom w:val="nil"/>
              <w:right w:val="single" w:sz="8" w:space="0" w:color="E0E0E0"/>
            </w:tcBorders>
            <w:shd w:val="clear" w:color="auto" w:fill="FFFFFF"/>
            <w:vAlign w:val="bottom"/>
          </w:tcPr>
          <w:p w14:paraId="1D7CC5A6" w14:textId="77777777" w:rsidR="00D53F53" w:rsidRPr="00D53F53" w:rsidRDefault="00D53F53" w:rsidP="00D53F53">
            <w:pPr>
              <w:autoSpaceDE w:val="0"/>
              <w:autoSpaceDN w:val="0"/>
              <w:adjustRightInd w:val="0"/>
              <w:spacing w:after="0" w:line="320" w:lineRule="atLeast"/>
              <w:ind w:left="60" w:right="60"/>
              <w:jc w:val="center"/>
              <w:rPr>
                <w:rFonts w:ascii="Arial" w:eastAsia="Calibri" w:hAnsi="Arial"/>
                <w:color w:val="264A60"/>
                <w:sz w:val="18"/>
                <w:szCs w:val="18"/>
                <w:lang w:val="en-ID"/>
              </w:rPr>
            </w:pPr>
            <w:r w:rsidRPr="00D53F53">
              <w:rPr>
                <w:rFonts w:ascii="Arial" w:eastAsia="Calibri" w:hAnsi="Arial"/>
                <w:color w:val="264A60"/>
                <w:sz w:val="18"/>
                <w:szCs w:val="18"/>
                <w:lang w:val="en-ID"/>
              </w:rPr>
              <w:t>df</w:t>
            </w:r>
          </w:p>
        </w:tc>
        <w:tc>
          <w:tcPr>
            <w:tcW w:w="850" w:type="dxa"/>
            <w:tcBorders>
              <w:top w:val="nil"/>
              <w:left w:val="single" w:sz="8" w:space="0" w:color="E0E0E0"/>
              <w:bottom w:val="nil"/>
              <w:right w:val="nil"/>
            </w:tcBorders>
            <w:shd w:val="clear" w:color="auto" w:fill="FFFFFF"/>
            <w:vAlign w:val="bottom"/>
          </w:tcPr>
          <w:p w14:paraId="56B72CB9" w14:textId="77777777" w:rsidR="00D53F53" w:rsidRPr="00D53F53" w:rsidRDefault="00D53F53" w:rsidP="00D53F53">
            <w:pPr>
              <w:autoSpaceDE w:val="0"/>
              <w:autoSpaceDN w:val="0"/>
              <w:adjustRightInd w:val="0"/>
              <w:spacing w:after="0" w:line="320" w:lineRule="atLeast"/>
              <w:ind w:left="60" w:right="60"/>
              <w:jc w:val="center"/>
              <w:rPr>
                <w:rFonts w:ascii="Arial" w:eastAsia="Calibri" w:hAnsi="Arial"/>
                <w:color w:val="264A60"/>
                <w:sz w:val="18"/>
                <w:szCs w:val="18"/>
                <w:lang w:val="en-ID"/>
              </w:rPr>
            </w:pPr>
            <w:r w:rsidRPr="00D53F53">
              <w:rPr>
                <w:rFonts w:ascii="Arial" w:eastAsia="Calibri" w:hAnsi="Arial"/>
                <w:color w:val="264A60"/>
                <w:sz w:val="18"/>
                <w:szCs w:val="18"/>
                <w:lang w:val="en-ID"/>
              </w:rPr>
              <w:t>Sig. (2-tailed)</w:t>
            </w:r>
          </w:p>
        </w:tc>
      </w:tr>
      <w:tr w:rsidR="00D53F53" w:rsidRPr="00D53F53" w14:paraId="4FB0F364" w14:textId="77777777" w:rsidTr="000E5DEE">
        <w:trPr>
          <w:gridAfter w:val="1"/>
          <w:wAfter w:w="252" w:type="dxa"/>
          <w:cantSplit/>
        </w:trPr>
        <w:tc>
          <w:tcPr>
            <w:tcW w:w="2127" w:type="dxa"/>
            <w:gridSpan w:val="2"/>
            <w:vMerge/>
            <w:tcBorders>
              <w:top w:val="nil"/>
              <w:left w:val="nil"/>
              <w:bottom w:val="nil"/>
              <w:right w:val="nil"/>
            </w:tcBorders>
            <w:shd w:val="clear" w:color="auto" w:fill="FFFFFF"/>
            <w:vAlign w:val="bottom"/>
          </w:tcPr>
          <w:p w14:paraId="2427EE51" w14:textId="77777777" w:rsidR="00D53F53" w:rsidRPr="00D53F53" w:rsidRDefault="00D53F53" w:rsidP="00D53F53">
            <w:pPr>
              <w:autoSpaceDE w:val="0"/>
              <w:autoSpaceDN w:val="0"/>
              <w:adjustRightInd w:val="0"/>
              <w:spacing w:after="0" w:line="240" w:lineRule="auto"/>
              <w:rPr>
                <w:rFonts w:ascii="Arial" w:eastAsia="Calibri" w:hAnsi="Arial"/>
                <w:color w:val="264A60"/>
                <w:sz w:val="18"/>
                <w:szCs w:val="18"/>
                <w:lang w:val="en-ID"/>
              </w:rPr>
            </w:pPr>
          </w:p>
        </w:tc>
        <w:tc>
          <w:tcPr>
            <w:tcW w:w="992" w:type="dxa"/>
            <w:vMerge w:val="restart"/>
            <w:tcBorders>
              <w:top w:val="nil"/>
              <w:left w:val="nil"/>
              <w:bottom w:val="nil"/>
              <w:right w:val="single" w:sz="8" w:space="0" w:color="E0E0E0"/>
            </w:tcBorders>
            <w:shd w:val="clear" w:color="auto" w:fill="FFFFFF"/>
            <w:vAlign w:val="bottom"/>
          </w:tcPr>
          <w:p w14:paraId="2AEE6900" w14:textId="77777777" w:rsidR="00D53F53" w:rsidRPr="00D53F53" w:rsidRDefault="00D53F53" w:rsidP="00D53F53">
            <w:pPr>
              <w:autoSpaceDE w:val="0"/>
              <w:autoSpaceDN w:val="0"/>
              <w:adjustRightInd w:val="0"/>
              <w:spacing w:after="0" w:line="320" w:lineRule="atLeast"/>
              <w:ind w:left="60" w:right="60"/>
              <w:jc w:val="center"/>
              <w:rPr>
                <w:rFonts w:ascii="Arial" w:eastAsia="Calibri" w:hAnsi="Arial"/>
                <w:color w:val="264A60"/>
                <w:sz w:val="18"/>
                <w:szCs w:val="18"/>
                <w:lang w:val="en-ID"/>
              </w:rPr>
            </w:pPr>
            <w:r w:rsidRPr="00D53F53">
              <w:rPr>
                <w:rFonts w:ascii="Arial" w:eastAsia="Calibri" w:hAnsi="Arial"/>
                <w:color w:val="264A60"/>
                <w:sz w:val="18"/>
                <w:szCs w:val="18"/>
                <w:lang w:val="en-ID"/>
              </w:rPr>
              <w:t>Mean</w:t>
            </w:r>
          </w:p>
        </w:tc>
        <w:tc>
          <w:tcPr>
            <w:tcW w:w="992" w:type="dxa"/>
            <w:vMerge w:val="restart"/>
            <w:tcBorders>
              <w:top w:val="nil"/>
              <w:left w:val="single" w:sz="8" w:space="0" w:color="E0E0E0"/>
              <w:bottom w:val="nil"/>
              <w:right w:val="single" w:sz="8" w:space="0" w:color="E0E0E0"/>
            </w:tcBorders>
            <w:shd w:val="clear" w:color="auto" w:fill="FFFFFF"/>
            <w:vAlign w:val="bottom"/>
          </w:tcPr>
          <w:p w14:paraId="173EFB18" w14:textId="77777777" w:rsidR="00D53F53" w:rsidRPr="00D53F53" w:rsidRDefault="00D53F53" w:rsidP="00D53F53">
            <w:pPr>
              <w:autoSpaceDE w:val="0"/>
              <w:autoSpaceDN w:val="0"/>
              <w:adjustRightInd w:val="0"/>
              <w:spacing w:after="0" w:line="320" w:lineRule="atLeast"/>
              <w:ind w:left="60" w:right="60"/>
              <w:jc w:val="center"/>
              <w:rPr>
                <w:rFonts w:ascii="Arial" w:eastAsia="Calibri" w:hAnsi="Arial"/>
                <w:color w:val="264A60"/>
                <w:sz w:val="18"/>
                <w:szCs w:val="18"/>
                <w:lang w:val="en-ID"/>
              </w:rPr>
            </w:pPr>
            <w:r w:rsidRPr="00D53F53">
              <w:rPr>
                <w:rFonts w:ascii="Arial" w:eastAsia="Calibri" w:hAnsi="Arial"/>
                <w:color w:val="264A60"/>
                <w:sz w:val="18"/>
                <w:szCs w:val="18"/>
                <w:lang w:val="en-ID"/>
              </w:rPr>
              <w:t>Std. Deviation</w:t>
            </w:r>
          </w:p>
        </w:tc>
        <w:tc>
          <w:tcPr>
            <w:tcW w:w="992" w:type="dxa"/>
            <w:vMerge w:val="restart"/>
            <w:tcBorders>
              <w:top w:val="nil"/>
              <w:left w:val="single" w:sz="8" w:space="0" w:color="E0E0E0"/>
              <w:bottom w:val="nil"/>
              <w:right w:val="single" w:sz="8" w:space="0" w:color="E0E0E0"/>
            </w:tcBorders>
            <w:shd w:val="clear" w:color="auto" w:fill="FFFFFF"/>
            <w:vAlign w:val="bottom"/>
          </w:tcPr>
          <w:p w14:paraId="6633963E" w14:textId="77777777" w:rsidR="00D53F53" w:rsidRPr="00D53F53" w:rsidRDefault="00D53F53" w:rsidP="00D53F53">
            <w:pPr>
              <w:autoSpaceDE w:val="0"/>
              <w:autoSpaceDN w:val="0"/>
              <w:adjustRightInd w:val="0"/>
              <w:spacing w:after="0" w:line="320" w:lineRule="atLeast"/>
              <w:ind w:left="60" w:right="60"/>
              <w:jc w:val="center"/>
              <w:rPr>
                <w:rFonts w:ascii="Arial" w:eastAsia="Calibri" w:hAnsi="Arial"/>
                <w:color w:val="264A60"/>
                <w:sz w:val="18"/>
                <w:szCs w:val="18"/>
                <w:lang w:val="en-ID"/>
              </w:rPr>
            </w:pPr>
            <w:r w:rsidRPr="00D53F53">
              <w:rPr>
                <w:rFonts w:ascii="Arial" w:eastAsia="Calibri" w:hAnsi="Arial"/>
                <w:color w:val="264A60"/>
                <w:sz w:val="18"/>
                <w:szCs w:val="18"/>
                <w:lang w:val="en-ID"/>
              </w:rPr>
              <w:t>Std. Error Mean</w:t>
            </w:r>
          </w:p>
        </w:tc>
        <w:tc>
          <w:tcPr>
            <w:tcW w:w="1843" w:type="dxa"/>
            <w:gridSpan w:val="2"/>
            <w:tcBorders>
              <w:top w:val="nil"/>
              <w:left w:val="single" w:sz="8" w:space="0" w:color="E0E0E0"/>
              <w:bottom w:val="nil"/>
              <w:right w:val="single" w:sz="8" w:space="0" w:color="E0E0E0"/>
            </w:tcBorders>
            <w:shd w:val="clear" w:color="auto" w:fill="FFFFFF"/>
            <w:vAlign w:val="bottom"/>
          </w:tcPr>
          <w:p w14:paraId="6417B026" w14:textId="77777777" w:rsidR="00D53F53" w:rsidRPr="00D53F53" w:rsidRDefault="00D53F53" w:rsidP="00D53F53">
            <w:pPr>
              <w:autoSpaceDE w:val="0"/>
              <w:autoSpaceDN w:val="0"/>
              <w:adjustRightInd w:val="0"/>
              <w:spacing w:after="0" w:line="320" w:lineRule="atLeast"/>
              <w:ind w:left="60" w:right="60"/>
              <w:jc w:val="center"/>
              <w:rPr>
                <w:rFonts w:ascii="Arial" w:eastAsia="Calibri" w:hAnsi="Arial"/>
                <w:color w:val="264A60"/>
                <w:sz w:val="18"/>
                <w:szCs w:val="18"/>
                <w:lang w:val="en-ID"/>
              </w:rPr>
            </w:pPr>
            <w:r w:rsidRPr="00D53F53">
              <w:rPr>
                <w:rFonts w:ascii="Arial" w:eastAsia="Calibri" w:hAnsi="Arial"/>
                <w:color w:val="264A60"/>
                <w:sz w:val="18"/>
                <w:szCs w:val="18"/>
                <w:lang w:val="en-ID"/>
              </w:rPr>
              <w:t>95% Confidence Interval of the Difference</w:t>
            </w:r>
          </w:p>
        </w:tc>
        <w:tc>
          <w:tcPr>
            <w:tcW w:w="851" w:type="dxa"/>
            <w:tcBorders>
              <w:top w:val="nil"/>
              <w:left w:val="single" w:sz="8" w:space="0" w:color="E0E0E0"/>
              <w:bottom w:val="nil"/>
              <w:right w:val="single" w:sz="8" w:space="0" w:color="E0E0E0"/>
            </w:tcBorders>
            <w:shd w:val="clear" w:color="auto" w:fill="FFFFFF"/>
            <w:vAlign w:val="bottom"/>
          </w:tcPr>
          <w:p w14:paraId="7BCD83A8" w14:textId="77777777" w:rsidR="00D53F53" w:rsidRPr="00D53F53" w:rsidRDefault="00D53F53" w:rsidP="00D53F53">
            <w:pPr>
              <w:autoSpaceDE w:val="0"/>
              <w:autoSpaceDN w:val="0"/>
              <w:adjustRightInd w:val="0"/>
              <w:spacing w:after="0" w:line="240" w:lineRule="auto"/>
              <w:rPr>
                <w:rFonts w:ascii="Arial" w:eastAsia="Calibri" w:hAnsi="Arial"/>
                <w:color w:val="264A60"/>
                <w:sz w:val="18"/>
                <w:szCs w:val="18"/>
                <w:lang w:val="en-ID"/>
              </w:rPr>
            </w:pPr>
          </w:p>
        </w:tc>
        <w:tc>
          <w:tcPr>
            <w:tcW w:w="567" w:type="dxa"/>
            <w:tcBorders>
              <w:top w:val="nil"/>
              <w:left w:val="single" w:sz="8" w:space="0" w:color="E0E0E0"/>
              <w:bottom w:val="nil"/>
              <w:right w:val="single" w:sz="8" w:space="0" w:color="E0E0E0"/>
            </w:tcBorders>
            <w:shd w:val="clear" w:color="auto" w:fill="FFFFFF"/>
            <w:vAlign w:val="bottom"/>
          </w:tcPr>
          <w:p w14:paraId="1640CCC7" w14:textId="77777777" w:rsidR="00D53F53" w:rsidRPr="00D53F53" w:rsidRDefault="00D53F53" w:rsidP="00D53F53">
            <w:pPr>
              <w:autoSpaceDE w:val="0"/>
              <w:autoSpaceDN w:val="0"/>
              <w:adjustRightInd w:val="0"/>
              <w:spacing w:after="0" w:line="240" w:lineRule="auto"/>
              <w:rPr>
                <w:rFonts w:ascii="Arial" w:eastAsia="Calibri" w:hAnsi="Arial"/>
                <w:color w:val="264A60"/>
                <w:sz w:val="18"/>
                <w:szCs w:val="18"/>
                <w:lang w:val="en-ID"/>
              </w:rPr>
            </w:pPr>
          </w:p>
        </w:tc>
        <w:tc>
          <w:tcPr>
            <w:tcW w:w="850" w:type="dxa"/>
            <w:tcBorders>
              <w:top w:val="nil"/>
              <w:left w:val="single" w:sz="8" w:space="0" w:color="E0E0E0"/>
              <w:bottom w:val="nil"/>
              <w:right w:val="nil"/>
            </w:tcBorders>
            <w:shd w:val="clear" w:color="auto" w:fill="FFFFFF"/>
            <w:vAlign w:val="bottom"/>
          </w:tcPr>
          <w:p w14:paraId="4EFCB4CD" w14:textId="77777777" w:rsidR="00D53F53" w:rsidRPr="00D53F53" w:rsidRDefault="00D53F53" w:rsidP="00D53F53">
            <w:pPr>
              <w:autoSpaceDE w:val="0"/>
              <w:autoSpaceDN w:val="0"/>
              <w:adjustRightInd w:val="0"/>
              <w:spacing w:after="0" w:line="240" w:lineRule="auto"/>
              <w:rPr>
                <w:rFonts w:ascii="Arial" w:eastAsia="Calibri" w:hAnsi="Arial"/>
                <w:color w:val="264A60"/>
                <w:sz w:val="18"/>
                <w:szCs w:val="18"/>
                <w:lang w:val="en-ID"/>
              </w:rPr>
            </w:pPr>
          </w:p>
        </w:tc>
      </w:tr>
      <w:tr w:rsidR="00D53F53" w:rsidRPr="00D53F53" w14:paraId="7CB3B27B" w14:textId="77777777" w:rsidTr="000E5DEE">
        <w:trPr>
          <w:gridAfter w:val="1"/>
          <w:wAfter w:w="252" w:type="dxa"/>
          <w:cantSplit/>
        </w:trPr>
        <w:tc>
          <w:tcPr>
            <w:tcW w:w="2127" w:type="dxa"/>
            <w:gridSpan w:val="2"/>
            <w:vMerge/>
            <w:tcBorders>
              <w:top w:val="nil"/>
              <w:left w:val="nil"/>
              <w:bottom w:val="nil"/>
              <w:right w:val="nil"/>
            </w:tcBorders>
            <w:shd w:val="clear" w:color="auto" w:fill="FFFFFF"/>
            <w:vAlign w:val="bottom"/>
          </w:tcPr>
          <w:p w14:paraId="527611C7" w14:textId="77777777" w:rsidR="00D53F53" w:rsidRPr="00D53F53" w:rsidRDefault="00D53F53" w:rsidP="00D53F53">
            <w:pPr>
              <w:autoSpaceDE w:val="0"/>
              <w:autoSpaceDN w:val="0"/>
              <w:adjustRightInd w:val="0"/>
              <w:spacing w:after="0" w:line="240" w:lineRule="auto"/>
              <w:rPr>
                <w:rFonts w:ascii="Arial" w:eastAsia="Calibri" w:hAnsi="Arial"/>
                <w:color w:val="264A60"/>
                <w:sz w:val="18"/>
                <w:szCs w:val="18"/>
                <w:lang w:val="en-ID"/>
              </w:rPr>
            </w:pPr>
          </w:p>
        </w:tc>
        <w:tc>
          <w:tcPr>
            <w:tcW w:w="992" w:type="dxa"/>
            <w:vMerge/>
            <w:tcBorders>
              <w:top w:val="nil"/>
              <w:left w:val="nil"/>
              <w:bottom w:val="nil"/>
              <w:right w:val="single" w:sz="8" w:space="0" w:color="E0E0E0"/>
            </w:tcBorders>
            <w:shd w:val="clear" w:color="auto" w:fill="FFFFFF"/>
            <w:vAlign w:val="bottom"/>
          </w:tcPr>
          <w:p w14:paraId="1694DFF4" w14:textId="77777777" w:rsidR="00D53F53" w:rsidRPr="00D53F53" w:rsidRDefault="00D53F53" w:rsidP="00D53F53">
            <w:pPr>
              <w:autoSpaceDE w:val="0"/>
              <w:autoSpaceDN w:val="0"/>
              <w:adjustRightInd w:val="0"/>
              <w:spacing w:after="0" w:line="240" w:lineRule="auto"/>
              <w:rPr>
                <w:rFonts w:ascii="Arial" w:eastAsia="Calibri" w:hAnsi="Arial"/>
                <w:color w:val="264A60"/>
                <w:sz w:val="18"/>
                <w:szCs w:val="18"/>
                <w:lang w:val="en-ID"/>
              </w:rPr>
            </w:pPr>
          </w:p>
        </w:tc>
        <w:tc>
          <w:tcPr>
            <w:tcW w:w="992" w:type="dxa"/>
            <w:vMerge/>
            <w:tcBorders>
              <w:top w:val="nil"/>
              <w:left w:val="single" w:sz="8" w:space="0" w:color="E0E0E0"/>
              <w:bottom w:val="nil"/>
              <w:right w:val="single" w:sz="8" w:space="0" w:color="E0E0E0"/>
            </w:tcBorders>
            <w:shd w:val="clear" w:color="auto" w:fill="FFFFFF"/>
            <w:vAlign w:val="bottom"/>
          </w:tcPr>
          <w:p w14:paraId="68605341" w14:textId="77777777" w:rsidR="00D53F53" w:rsidRPr="00D53F53" w:rsidRDefault="00D53F53" w:rsidP="00D53F53">
            <w:pPr>
              <w:autoSpaceDE w:val="0"/>
              <w:autoSpaceDN w:val="0"/>
              <w:adjustRightInd w:val="0"/>
              <w:spacing w:after="0" w:line="240" w:lineRule="auto"/>
              <w:rPr>
                <w:rFonts w:ascii="Arial" w:eastAsia="Calibri" w:hAnsi="Arial"/>
                <w:color w:val="264A60"/>
                <w:sz w:val="18"/>
                <w:szCs w:val="18"/>
                <w:lang w:val="en-ID"/>
              </w:rPr>
            </w:pPr>
          </w:p>
        </w:tc>
        <w:tc>
          <w:tcPr>
            <w:tcW w:w="992" w:type="dxa"/>
            <w:vMerge/>
            <w:tcBorders>
              <w:top w:val="nil"/>
              <w:left w:val="single" w:sz="8" w:space="0" w:color="E0E0E0"/>
              <w:bottom w:val="nil"/>
              <w:right w:val="single" w:sz="8" w:space="0" w:color="E0E0E0"/>
            </w:tcBorders>
            <w:shd w:val="clear" w:color="auto" w:fill="FFFFFF"/>
            <w:vAlign w:val="bottom"/>
          </w:tcPr>
          <w:p w14:paraId="5266C69E" w14:textId="77777777" w:rsidR="00D53F53" w:rsidRPr="00D53F53" w:rsidRDefault="00D53F53" w:rsidP="00D53F53">
            <w:pPr>
              <w:autoSpaceDE w:val="0"/>
              <w:autoSpaceDN w:val="0"/>
              <w:adjustRightInd w:val="0"/>
              <w:spacing w:after="0" w:line="240" w:lineRule="auto"/>
              <w:rPr>
                <w:rFonts w:ascii="Arial" w:eastAsia="Calibri" w:hAnsi="Arial"/>
                <w:color w:val="264A60"/>
                <w:sz w:val="18"/>
                <w:szCs w:val="18"/>
                <w:lang w:val="en-ID"/>
              </w:rPr>
            </w:pP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4BDE8BB7" w14:textId="77777777" w:rsidR="00D53F53" w:rsidRPr="00D53F53" w:rsidRDefault="00D53F53" w:rsidP="00D53F53">
            <w:pPr>
              <w:autoSpaceDE w:val="0"/>
              <w:autoSpaceDN w:val="0"/>
              <w:adjustRightInd w:val="0"/>
              <w:spacing w:after="0" w:line="320" w:lineRule="atLeast"/>
              <w:ind w:left="60" w:right="60"/>
              <w:jc w:val="center"/>
              <w:rPr>
                <w:rFonts w:ascii="Arial" w:eastAsia="Calibri" w:hAnsi="Arial"/>
                <w:color w:val="264A60"/>
                <w:sz w:val="18"/>
                <w:szCs w:val="18"/>
                <w:lang w:val="en-ID"/>
              </w:rPr>
            </w:pPr>
            <w:r w:rsidRPr="00D53F53">
              <w:rPr>
                <w:rFonts w:ascii="Arial" w:eastAsia="Calibri" w:hAnsi="Arial"/>
                <w:color w:val="264A60"/>
                <w:sz w:val="18"/>
                <w:szCs w:val="18"/>
                <w:lang w:val="en-ID"/>
              </w:rPr>
              <w:t>Lower</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33A2D009" w14:textId="77777777" w:rsidR="00D53F53" w:rsidRPr="00D53F53" w:rsidRDefault="00D53F53" w:rsidP="00D53F53">
            <w:pPr>
              <w:autoSpaceDE w:val="0"/>
              <w:autoSpaceDN w:val="0"/>
              <w:adjustRightInd w:val="0"/>
              <w:spacing w:after="0" w:line="320" w:lineRule="atLeast"/>
              <w:ind w:left="60" w:right="60"/>
              <w:jc w:val="center"/>
              <w:rPr>
                <w:rFonts w:ascii="Arial" w:eastAsia="Calibri" w:hAnsi="Arial"/>
                <w:color w:val="264A60"/>
                <w:sz w:val="18"/>
                <w:szCs w:val="18"/>
                <w:lang w:val="en-ID"/>
              </w:rPr>
            </w:pPr>
            <w:r w:rsidRPr="00D53F53">
              <w:rPr>
                <w:rFonts w:ascii="Arial" w:eastAsia="Calibri" w:hAnsi="Arial"/>
                <w:color w:val="264A60"/>
                <w:sz w:val="18"/>
                <w:szCs w:val="18"/>
                <w:lang w:val="en-ID"/>
              </w:rPr>
              <w:t>Upper</w:t>
            </w:r>
          </w:p>
        </w:tc>
        <w:tc>
          <w:tcPr>
            <w:tcW w:w="851" w:type="dxa"/>
            <w:tcBorders>
              <w:top w:val="nil"/>
              <w:left w:val="single" w:sz="8" w:space="0" w:color="E0E0E0"/>
              <w:bottom w:val="nil"/>
              <w:right w:val="single" w:sz="8" w:space="0" w:color="E0E0E0"/>
            </w:tcBorders>
            <w:shd w:val="clear" w:color="auto" w:fill="FFFFFF"/>
            <w:vAlign w:val="bottom"/>
          </w:tcPr>
          <w:p w14:paraId="0813B9F9" w14:textId="77777777" w:rsidR="00D53F53" w:rsidRPr="00D53F53" w:rsidRDefault="00D53F53" w:rsidP="00D53F53">
            <w:pPr>
              <w:autoSpaceDE w:val="0"/>
              <w:autoSpaceDN w:val="0"/>
              <w:adjustRightInd w:val="0"/>
              <w:spacing w:after="0" w:line="240" w:lineRule="auto"/>
              <w:rPr>
                <w:rFonts w:ascii="Arial" w:eastAsia="Calibri" w:hAnsi="Arial"/>
                <w:color w:val="264A60"/>
                <w:sz w:val="18"/>
                <w:szCs w:val="18"/>
                <w:lang w:val="en-ID"/>
              </w:rPr>
            </w:pPr>
          </w:p>
        </w:tc>
        <w:tc>
          <w:tcPr>
            <w:tcW w:w="567" w:type="dxa"/>
            <w:tcBorders>
              <w:top w:val="nil"/>
              <w:left w:val="single" w:sz="8" w:space="0" w:color="E0E0E0"/>
              <w:bottom w:val="nil"/>
              <w:right w:val="single" w:sz="8" w:space="0" w:color="E0E0E0"/>
            </w:tcBorders>
            <w:shd w:val="clear" w:color="auto" w:fill="FFFFFF"/>
            <w:vAlign w:val="bottom"/>
          </w:tcPr>
          <w:p w14:paraId="77D22A9E" w14:textId="77777777" w:rsidR="00D53F53" w:rsidRPr="00D53F53" w:rsidRDefault="00D53F53" w:rsidP="00D53F53">
            <w:pPr>
              <w:autoSpaceDE w:val="0"/>
              <w:autoSpaceDN w:val="0"/>
              <w:adjustRightInd w:val="0"/>
              <w:spacing w:after="0" w:line="240" w:lineRule="auto"/>
              <w:rPr>
                <w:rFonts w:ascii="Arial" w:eastAsia="Calibri" w:hAnsi="Arial"/>
                <w:color w:val="264A60"/>
                <w:sz w:val="18"/>
                <w:szCs w:val="18"/>
                <w:lang w:val="en-ID"/>
              </w:rPr>
            </w:pPr>
          </w:p>
        </w:tc>
        <w:tc>
          <w:tcPr>
            <w:tcW w:w="850" w:type="dxa"/>
            <w:tcBorders>
              <w:top w:val="nil"/>
              <w:left w:val="single" w:sz="8" w:space="0" w:color="E0E0E0"/>
              <w:bottom w:val="nil"/>
              <w:right w:val="nil"/>
            </w:tcBorders>
            <w:shd w:val="clear" w:color="auto" w:fill="FFFFFF"/>
            <w:vAlign w:val="bottom"/>
          </w:tcPr>
          <w:p w14:paraId="54B9F332" w14:textId="77777777" w:rsidR="00D53F53" w:rsidRPr="00D53F53" w:rsidRDefault="00D53F53" w:rsidP="00D53F53">
            <w:pPr>
              <w:autoSpaceDE w:val="0"/>
              <w:autoSpaceDN w:val="0"/>
              <w:adjustRightInd w:val="0"/>
              <w:spacing w:after="0" w:line="240" w:lineRule="auto"/>
              <w:rPr>
                <w:rFonts w:ascii="Arial" w:eastAsia="Calibri" w:hAnsi="Arial"/>
                <w:color w:val="264A60"/>
                <w:sz w:val="18"/>
                <w:szCs w:val="18"/>
                <w:lang w:val="en-ID"/>
              </w:rPr>
            </w:pPr>
          </w:p>
        </w:tc>
      </w:tr>
      <w:tr w:rsidR="00D53F53" w:rsidRPr="00D53F53" w14:paraId="567D1731" w14:textId="77777777" w:rsidTr="000E5DEE">
        <w:trPr>
          <w:gridAfter w:val="1"/>
          <w:wAfter w:w="252" w:type="dxa"/>
          <w:cantSplit/>
        </w:trPr>
        <w:tc>
          <w:tcPr>
            <w:tcW w:w="709" w:type="dxa"/>
            <w:tcBorders>
              <w:top w:val="single" w:sz="8" w:space="0" w:color="152935"/>
              <w:left w:val="nil"/>
              <w:bottom w:val="single" w:sz="8" w:space="0" w:color="152935"/>
              <w:right w:val="nil"/>
            </w:tcBorders>
            <w:shd w:val="clear" w:color="auto" w:fill="E0E0E0"/>
          </w:tcPr>
          <w:p w14:paraId="14D3196A" w14:textId="77777777" w:rsidR="00D53F53" w:rsidRPr="00D53F53" w:rsidRDefault="00D53F53" w:rsidP="00D53F53">
            <w:pPr>
              <w:autoSpaceDE w:val="0"/>
              <w:autoSpaceDN w:val="0"/>
              <w:adjustRightInd w:val="0"/>
              <w:spacing w:after="0" w:line="320" w:lineRule="atLeast"/>
              <w:ind w:left="60" w:right="60"/>
              <w:rPr>
                <w:rFonts w:ascii="Arial" w:eastAsia="Calibri" w:hAnsi="Arial"/>
                <w:color w:val="264A60"/>
                <w:sz w:val="18"/>
                <w:szCs w:val="18"/>
                <w:lang w:val="en-ID"/>
              </w:rPr>
            </w:pPr>
            <w:r w:rsidRPr="00D53F53">
              <w:rPr>
                <w:rFonts w:ascii="Arial" w:eastAsia="Calibri" w:hAnsi="Arial"/>
                <w:color w:val="264A60"/>
                <w:sz w:val="18"/>
                <w:szCs w:val="18"/>
                <w:lang w:val="en-ID"/>
              </w:rPr>
              <w:t>Pair 1</w:t>
            </w:r>
          </w:p>
        </w:tc>
        <w:tc>
          <w:tcPr>
            <w:tcW w:w="1418" w:type="dxa"/>
            <w:tcBorders>
              <w:top w:val="single" w:sz="8" w:space="0" w:color="152935"/>
              <w:left w:val="nil"/>
              <w:bottom w:val="single" w:sz="8" w:space="0" w:color="152935"/>
              <w:right w:val="nil"/>
            </w:tcBorders>
            <w:shd w:val="clear" w:color="auto" w:fill="E0E0E0"/>
          </w:tcPr>
          <w:p w14:paraId="0182AD63" w14:textId="77777777" w:rsidR="00D53F53" w:rsidRPr="00D53F53" w:rsidRDefault="00D53F53" w:rsidP="00D53F53">
            <w:pPr>
              <w:autoSpaceDE w:val="0"/>
              <w:autoSpaceDN w:val="0"/>
              <w:adjustRightInd w:val="0"/>
              <w:spacing w:after="0" w:line="320" w:lineRule="atLeast"/>
              <w:ind w:left="60" w:right="60"/>
              <w:rPr>
                <w:rFonts w:ascii="Arial" w:eastAsia="Calibri" w:hAnsi="Arial"/>
                <w:color w:val="264A60"/>
                <w:sz w:val="18"/>
                <w:szCs w:val="18"/>
                <w:lang w:val="en-ID"/>
              </w:rPr>
            </w:pPr>
            <w:proofErr w:type="spellStart"/>
            <w:r w:rsidRPr="00D53F53">
              <w:rPr>
                <w:rFonts w:ascii="Arial" w:eastAsia="Calibri" w:hAnsi="Arial"/>
                <w:color w:val="264A60"/>
                <w:sz w:val="18"/>
                <w:szCs w:val="18"/>
                <w:lang w:val="en-ID"/>
              </w:rPr>
              <w:t>Pre_test</w:t>
            </w:r>
            <w:proofErr w:type="spellEnd"/>
            <w:r w:rsidRPr="00D53F53">
              <w:rPr>
                <w:rFonts w:ascii="Arial" w:eastAsia="Calibri" w:hAnsi="Arial"/>
                <w:color w:val="264A60"/>
                <w:sz w:val="18"/>
                <w:szCs w:val="18"/>
                <w:lang w:val="en-ID"/>
              </w:rPr>
              <w:t xml:space="preserve"> - </w:t>
            </w:r>
            <w:proofErr w:type="spellStart"/>
            <w:r w:rsidRPr="00D53F53">
              <w:rPr>
                <w:rFonts w:ascii="Arial" w:eastAsia="Calibri" w:hAnsi="Arial"/>
                <w:color w:val="264A60"/>
                <w:sz w:val="18"/>
                <w:szCs w:val="18"/>
                <w:lang w:val="en-ID"/>
              </w:rPr>
              <w:t>Post_test</w:t>
            </w:r>
            <w:proofErr w:type="spellEnd"/>
          </w:p>
        </w:tc>
        <w:tc>
          <w:tcPr>
            <w:tcW w:w="992" w:type="dxa"/>
            <w:tcBorders>
              <w:top w:val="single" w:sz="8" w:space="0" w:color="152935"/>
              <w:left w:val="nil"/>
              <w:bottom w:val="single" w:sz="8" w:space="0" w:color="152935"/>
              <w:right w:val="single" w:sz="8" w:space="0" w:color="E0E0E0"/>
            </w:tcBorders>
            <w:shd w:val="clear" w:color="auto" w:fill="FFFFFF"/>
          </w:tcPr>
          <w:p w14:paraId="0D425315" w14:textId="77777777" w:rsidR="00D53F53" w:rsidRPr="00D53F53" w:rsidRDefault="00D53F53" w:rsidP="00D53F53">
            <w:pPr>
              <w:autoSpaceDE w:val="0"/>
              <w:autoSpaceDN w:val="0"/>
              <w:adjustRightInd w:val="0"/>
              <w:spacing w:after="0" w:line="320" w:lineRule="atLeast"/>
              <w:ind w:left="60" w:right="60"/>
              <w:jc w:val="right"/>
              <w:rPr>
                <w:rFonts w:ascii="Arial" w:eastAsia="Calibri" w:hAnsi="Arial"/>
                <w:color w:val="010205"/>
                <w:sz w:val="18"/>
                <w:szCs w:val="18"/>
                <w:lang w:val="en-ID"/>
              </w:rPr>
            </w:pPr>
            <w:r w:rsidRPr="00D53F53">
              <w:rPr>
                <w:rFonts w:ascii="Arial" w:eastAsia="Calibri" w:hAnsi="Arial"/>
                <w:color w:val="010205"/>
                <w:sz w:val="18"/>
                <w:szCs w:val="18"/>
                <w:lang w:val="en-ID"/>
              </w:rPr>
              <w:t>-16.591</w:t>
            </w:r>
          </w:p>
        </w:tc>
        <w:tc>
          <w:tcPr>
            <w:tcW w:w="992" w:type="dxa"/>
            <w:tcBorders>
              <w:top w:val="single" w:sz="8" w:space="0" w:color="152935"/>
              <w:left w:val="single" w:sz="8" w:space="0" w:color="E0E0E0"/>
              <w:bottom w:val="single" w:sz="8" w:space="0" w:color="152935"/>
              <w:right w:val="single" w:sz="8" w:space="0" w:color="E0E0E0"/>
            </w:tcBorders>
            <w:shd w:val="clear" w:color="auto" w:fill="FFFFFF"/>
          </w:tcPr>
          <w:p w14:paraId="447A153C" w14:textId="77777777" w:rsidR="00D53F53" w:rsidRPr="00D53F53" w:rsidRDefault="00D53F53" w:rsidP="00D53F53">
            <w:pPr>
              <w:autoSpaceDE w:val="0"/>
              <w:autoSpaceDN w:val="0"/>
              <w:adjustRightInd w:val="0"/>
              <w:spacing w:after="0" w:line="320" w:lineRule="atLeast"/>
              <w:ind w:left="60" w:right="60"/>
              <w:jc w:val="right"/>
              <w:rPr>
                <w:rFonts w:ascii="Arial" w:eastAsia="Calibri" w:hAnsi="Arial"/>
                <w:color w:val="010205"/>
                <w:sz w:val="18"/>
                <w:szCs w:val="18"/>
                <w:lang w:val="en-ID"/>
              </w:rPr>
            </w:pPr>
            <w:r w:rsidRPr="00D53F53">
              <w:rPr>
                <w:rFonts w:ascii="Arial" w:eastAsia="Calibri" w:hAnsi="Arial"/>
                <w:color w:val="010205"/>
                <w:sz w:val="18"/>
                <w:szCs w:val="18"/>
                <w:lang w:val="en-ID"/>
              </w:rPr>
              <w:t>4.194</w:t>
            </w:r>
          </w:p>
        </w:tc>
        <w:tc>
          <w:tcPr>
            <w:tcW w:w="992" w:type="dxa"/>
            <w:tcBorders>
              <w:top w:val="single" w:sz="8" w:space="0" w:color="152935"/>
              <w:left w:val="single" w:sz="8" w:space="0" w:color="E0E0E0"/>
              <w:bottom w:val="single" w:sz="8" w:space="0" w:color="152935"/>
              <w:right w:val="single" w:sz="8" w:space="0" w:color="E0E0E0"/>
            </w:tcBorders>
            <w:shd w:val="clear" w:color="auto" w:fill="FFFFFF"/>
          </w:tcPr>
          <w:p w14:paraId="1A8D8484" w14:textId="77777777" w:rsidR="00D53F53" w:rsidRPr="00D53F53" w:rsidRDefault="00D53F53" w:rsidP="00D53F53">
            <w:pPr>
              <w:autoSpaceDE w:val="0"/>
              <w:autoSpaceDN w:val="0"/>
              <w:adjustRightInd w:val="0"/>
              <w:spacing w:after="0" w:line="320" w:lineRule="atLeast"/>
              <w:ind w:left="60" w:right="60"/>
              <w:jc w:val="right"/>
              <w:rPr>
                <w:rFonts w:ascii="Arial" w:eastAsia="Calibri" w:hAnsi="Arial"/>
                <w:color w:val="010205"/>
                <w:sz w:val="18"/>
                <w:szCs w:val="18"/>
                <w:lang w:val="en-ID"/>
              </w:rPr>
            </w:pPr>
            <w:r w:rsidRPr="00D53F53">
              <w:rPr>
                <w:rFonts w:ascii="Arial" w:eastAsia="Calibri" w:hAnsi="Arial"/>
                <w:color w:val="010205"/>
                <w:sz w:val="18"/>
                <w:szCs w:val="18"/>
                <w:lang w:val="en-ID"/>
              </w:rPr>
              <w:t>.894</w:t>
            </w:r>
          </w:p>
        </w:tc>
        <w:tc>
          <w:tcPr>
            <w:tcW w:w="851" w:type="dxa"/>
            <w:tcBorders>
              <w:top w:val="single" w:sz="8" w:space="0" w:color="152935"/>
              <w:left w:val="single" w:sz="8" w:space="0" w:color="E0E0E0"/>
              <w:bottom w:val="single" w:sz="8" w:space="0" w:color="152935"/>
              <w:right w:val="single" w:sz="8" w:space="0" w:color="E0E0E0"/>
            </w:tcBorders>
            <w:shd w:val="clear" w:color="auto" w:fill="FFFFFF"/>
          </w:tcPr>
          <w:p w14:paraId="4221725A" w14:textId="77777777" w:rsidR="00D53F53" w:rsidRPr="00D53F53" w:rsidRDefault="00D53F53" w:rsidP="00D53F53">
            <w:pPr>
              <w:autoSpaceDE w:val="0"/>
              <w:autoSpaceDN w:val="0"/>
              <w:adjustRightInd w:val="0"/>
              <w:spacing w:after="0" w:line="320" w:lineRule="atLeast"/>
              <w:ind w:left="60" w:right="60"/>
              <w:jc w:val="right"/>
              <w:rPr>
                <w:rFonts w:ascii="Arial" w:eastAsia="Calibri" w:hAnsi="Arial"/>
                <w:color w:val="010205"/>
                <w:sz w:val="18"/>
                <w:szCs w:val="18"/>
                <w:lang w:val="en-ID"/>
              </w:rPr>
            </w:pPr>
            <w:r w:rsidRPr="00D53F53">
              <w:rPr>
                <w:rFonts w:ascii="Arial" w:eastAsia="Calibri" w:hAnsi="Arial"/>
                <w:color w:val="010205"/>
                <w:sz w:val="18"/>
                <w:szCs w:val="18"/>
                <w:lang w:val="en-ID"/>
              </w:rPr>
              <w:t>-18.450</w:t>
            </w:r>
          </w:p>
        </w:tc>
        <w:tc>
          <w:tcPr>
            <w:tcW w:w="992" w:type="dxa"/>
            <w:tcBorders>
              <w:top w:val="single" w:sz="8" w:space="0" w:color="152935"/>
              <w:left w:val="single" w:sz="8" w:space="0" w:color="E0E0E0"/>
              <w:bottom w:val="single" w:sz="8" w:space="0" w:color="152935"/>
              <w:right w:val="single" w:sz="8" w:space="0" w:color="E0E0E0"/>
            </w:tcBorders>
            <w:shd w:val="clear" w:color="auto" w:fill="FFFFFF"/>
          </w:tcPr>
          <w:p w14:paraId="182CBB98" w14:textId="77777777" w:rsidR="00D53F53" w:rsidRPr="00D53F53" w:rsidRDefault="00D53F53" w:rsidP="00D53F53">
            <w:pPr>
              <w:autoSpaceDE w:val="0"/>
              <w:autoSpaceDN w:val="0"/>
              <w:adjustRightInd w:val="0"/>
              <w:spacing w:after="0" w:line="320" w:lineRule="atLeast"/>
              <w:ind w:left="60" w:right="60"/>
              <w:jc w:val="right"/>
              <w:rPr>
                <w:rFonts w:ascii="Arial" w:eastAsia="Calibri" w:hAnsi="Arial"/>
                <w:color w:val="010205"/>
                <w:sz w:val="18"/>
                <w:szCs w:val="18"/>
                <w:lang w:val="en-ID"/>
              </w:rPr>
            </w:pPr>
            <w:r w:rsidRPr="00D53F53">
              <w:rPr>
                <w:rFonts w:ascii="Arial" w:eastAsia="Calibri" w:hAnsi="Arial"/>
                <w:color w:val="010205"/>
                <w:sz w:val="18"/>
                <w:szCs w:val="18"/>
                <w:lang w:val="en-ID"/>
              </w:rPr>
              <w:t>-14.732</w:t>
            </w:r>
          </w:p>
        </w:tc>
        <w:tc>
          <w:tcPr>
            <w:tcW w:w="851" w:type="dxa"/>
            <w:tcBorders>
              <w:top w:val="single" w:sz="8" w:space="0" w:color="152935"/>
              <w:left w:val="single" w:sz="8" w:space="0" w:color="E0E0E0"/>
              <w:bottom w:val="single" w:sz="8" w:space="0" w:color="152935"/>
              <w:right w:val="single" w:sz="8" w:space="0" w:color="E0E0E0"/>
            </w:tcBorders>
            <w:shd w:val="clear" w:color="auto" w:fill="FFFFFF"/>
          </w:tcPr>
          <w:p w14:paraId="072561FB" w14:textId="77777777" w:rsidR="00D53F53" w:rsidRPr="00D53F53" w:rsidRDefault="00D53F53" w:rsidP="00D53F53">
            <w:pPr>
              <w:autoSpaceDE w:val="0"/>
              <w:autoSpaceDN w:val="0"/>
              <w:adjustRightInd w:val="0"/>
              <w:spacing w:after="0" w:line="320" w:lineRule="atLeast"/>
              <w:ind w:left="60" w:right="60"/>
              <w:jc w:val="right"/>
              <w:rPr>
                <w:rFonts w:ascii="Arial" w:eastAsia="Calibri" w:hAnsi="Arial"/>
                <w:color w:val="010205"/>
                <w:sz w:val="18"/>
                <w:szCs w:val="18"/>
                <w:lang w:val="en-ID"/>
              </w:rPr>
            </w:pPr>
            <w:r w:rsidRPr="00D53F53">
              <w:rPr>
                <w:rFonts w:ascii="Arial" w:eastAsia="Calibri" w:hAnsi="Arial"/>
                <w:color w:val="010205"/>
                <w:sz w:val="18"/>
                <w:szCs w:val="18"/>
                <w:lang w:val="en-ID"/>
              </w:rPr>
              <w:t>-18.556</w:t>
            </w:r>
          </w:p>
        </w:tc>
        <w:tc>
          <w:tcPr>
            <w:tcW w:w="567" w:type="dxa"/>
            <w:tcBorders>
              <w:top w:val="single" w:sz="8" w:space="0" w:color="152935"/>
              <w:left w:val="single" w:sz="8" w:space="0" w:color="E0E0E0"/>
              <w:bottom w:val="single" w:sz="8" w:space="0" w:color="152935"/>
              <w:right w:val="single" w:sz="8" w:space="0" w:color="E0E0E0"/>
            </w:tcBorders>
            <w:shd w:val="clear" w:color="auto" w:fill="FFFFFF"/>
          </w:tcPr>
          <w:p w14:paraId="402C90A8" w14:textId="77777777" w:rsidR="00D53F53" w:rsidRPr="00D53F53" w:rsidRDefault="00D53F53" w:rsidP="00D53F53">
            <w:pPr>
              <w:autoSpaceDE w:val="0"/>
              <w:autoSpaceDN w:val="0"/>
              <w:adjustRightInd w:val="0"/>
              <w:spacing w:after="0" w:line="320" w:lineRule="atLeast"/>
              <w:ind w:left="60" w:right="60"/>
              <w:jc w:val="right"/>
              <w:rPr>
                <w:rFonts w:ascii="Arial" w:eastAsia="Calibri" w:hAnsi="Arial"/>
                <w:color w:val="010205"/>
                <w:sz w:val="18"/>
                <w:szCs w:val="18"/>
                <w:lang w:val="en-ID"/>
              </w:rPr>
            </w:pPr>
            <w:r w:rsidRPr="00D53F53">
              <w:rPr>
                <w:rFonts w:ascii="Arial" w:eastAsia="Calibri" w:hAnsi="Arial"/>
                <w:color w:val="010205"/>
                <w:sz w:val="18"/>
                <w:szCs w:val="18"/>
                <w:lang w:val="en-ID"/>
              </w:rPr>
              <w:t>21</w:t>
            </w:r>
          </w:p>
        </w:tc>
        <w:tc>
          <w:tcPr>
            <w:tcW w:w="850" w:type="dxa"/>
            <w:tcBorders>
              <w:top w:val="single" w:sz="8" w:space="0" w:color="152935"/>
              <w:left w:val="single" w:sz="8" w:space="0" w:color="E0E0E0"/>
              <w:bottom w:val="single" w:sz="8" w:space="0" w:color="152935"/>
              <w:right w:val="nil"/>
            </w:tcBorders>
            <w:shd w:val="clear" w:color="auto" w:fill="FFFFFF"/>
          </w:tcPr>
          <w:p w14:paraId="08B658E6" w14:textId="77777777" w:rsidR="00D53F53" w:rsidRPr="00D53F53" w:rsidRDefault="00D53F53" w:rsidP="00D53F53">
            <w:pPr>
              <w:autoSpaceDE w:val="0"/>
              <w:autoSpaceDN w:val="0"/>
              <w:adjustRightInd w:val="0"/>
              <w:spacing w:after="0" w:line="320" w:lineRule="atLeast"/>
              <w:ind w:left="60" w:right="60"/>
              <w:jc w:val="right"/>
              <w:rPr>
                <w:rFonts w:ascii="Arial" w:eastAsia="Calibri" w:hAnsi="Arial"/>
                <w:color w:val="010205"/>
                <w:sz w:val="18"/>
                <w:szCs w:val="18"/>
                <w:lang w:val="en-ID"/>
              </w:rPr>
            </w:pPr>
            <w:r w:rsidRPr="00D53F53">
              <w:rPr>
                <w:rFonts w:ascii="Arial" w:eastAsia="Calibri" w:hAnsi="Arial"/>
                <w:color w:val="010205"/>
                <w:sz w:val="18"/>
                <w:szCs w:val="18"/>
                <w:lang w:val="en-ID"/>
              </w:rPr>
              <w:t>.000</w:t>
            </w:r>
          </w:p>
        </w:tc>
      </w:tr>
    </w:tbl>
    <w:p w14:paraId="17EF9004" w14:textId="77777777" w:rsidR="00D53F53" w:rsidRPr="00D53F53" w:rsidRDefault="00D53F53" w:rsidP="00D53F53">
      <w:pPr>
        <w:autoSpaceDE w:val="0"/>
        <w:autoSpaceDN w:val="0"/>
        <w:adjustRightInd w:val="0"/>
        <w:spacing w:after="0" w:line="400" w:lineRule="atLeast"/>
        <w:rPr>
          <w:rFonts w:ascii="Times New Roman" w:eastAsia="Calibri" w:hAnsi="Times New Roman" w:cs="Times New Roman"/>
          <w:sz w:val="24"/>
          <w:szCs w:val="24"/>
          <w:lang w:val="en-ID"/>
        </w:rPr>
      </w:pPr>
    </w:p>
    <w:p w14:paraId="5C749B6E" w14:textId="77777777" w:rsidR="00D53F53" w:rsidRPr="00D53F53" w:rsidRDefault="00D53F53" w:rsidP="000021CE">
      <w:pPr>
        <w:autoSpaceDE w:val="0"/>
        <w:autoSpaceDN w:val="0"/>
        <w:adjustRightInd w:val="0"/>
        <w:spacing w:after="0"/>
        <w:ind w:firstLine="567"/>
        <w:contextualSpacing/>
        <w:jc w:val="both"/>
        <w:rPr>
          <w:rFonts w:ascii="Times New Roman" w:eastAsia="Calibri" w:hAnsi="Times New Roman" w:cs="Times New Roman"/>
          <w:bCs/>
          <w:color w:val="171615"/>
          <w:lang w:val="en-US"/>
        </w:rPr>
      </w:pPr>
      <w:proofErr w:type="spellStart"/>
      <w:r w:rsidRPr="00D53F53">
        <w:rPr>
          <w:rFonts w:ascii="Times New Roman" w:eastAsia="Calibri" w:hAnsi="Times New Roman" w:cs="Times New Roman"/>
          <w:bCs/>
          <w:color w:val="171615"/>
          <w:lang w:val="en-US"/>
        </w:rPr>
        <w:t>Berdasarkan</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hasil</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analisis</w:t>
      </w:r>
      <w:proofErr w:type="spellEnd"/>
      <w:r w:rsidRPr="00D53F53">
        <w:rPr>
          <w:rFonts w:ascii="Times New Roman" w:eastAsia="Calibri" w:hAnsi="Times New Roman" w:cs="Times New Roman"/>
          <w:bCs/>
          <w:color w:val="171615"/>
          <w:lang w:val="en-US"/>
        </w:rPr>
        <w:t xml:space="preserve"> t</w:t>
      </w:r>
      <w:r w:rsidR="00126160">
        <w:rPr>
          <w:rFonts w:ascii="Times New Roman" w:eastAsia="Calibri" w:hAnsi="Times New Roman" w:cs="Times New Roman"/>
          <w:bCs/>
          <w:color w:val="171615"/>
        </w:rPr>
        <w:t>a</w:t>
      </w:r>
      <w:r w:rsidRPr="00D53F53">
        <w:rPr>
          <w:rFonts w:ascii="Times New Roman" w:eastAsia="Calibri" w:hAnsi="Times New Roman" w:cs="Times New Roman"/>
          <w:bCs/>
          <w:color w:val="171615"/>
          <w:lang w:val="en-US"/>
        </w:rPr>
        <w:t>b</w:t>
      </w:r>
      <w:r w:rsidR="00126160">
        <w:rPr>
          <w:rFonts w:ascii="Times New Roman" w:eastAsia="Calibri" w:hAnsi="Times New Roman" w:cs="Times New Roman"/>
          <w:bCs/>
          <w:color w:val="171615"/>
        </w:rPr>
        <w:t>e</w:t>
      </w:r>
      <w:r w:rsidRPr="00D53F53">
        <w:rPr>
          <w:rFonts w:ascii="Times New Roman" w:eastAsia="Calibri" w:hAnsi="Times New Roman" w:cs="Times New Roman"/>
          <w:bCs/>
          <w:color w:val="171615"/>
          <w:lang w:val="en-US"/>
        </w:rPr>
        <w:t xml:space="preserve">l 1 yang </w:t>
      </w:r>
      <w:proofErr w:type="spellStart"/>
      <w:r w:rsidRPr="00D53F53">
        <w:rPr>
          <w:rFonts w:ascii="Times New Roman" w:eastAsia="Calibri" w:hAnsi="Times New Roman" w:cs="Times New Roman"/>
          <w:bCs/>
          <w:color w:val="171615"/>
          <w:lang w:val="en-US"/>
        </w:rPr>
        <w:t>berisi</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ouput</w:t>
      </w:r>
      <w:proofErr w:type="spellEnd"/>
      <w:r w:rsidRPr="00D53F53">
        <w:rPr>
          <w:rFonts w:ascii="Times New Roman" w:eastAsia="Calibri" w:hAnsi="Times New Roman" w:cs="Times New Roman"/>
          <w:bCs/>
          <w:color w:val="171615"/>
          <w:lang w:val="en-US"/>
        </w:rPr>
        <w:t xml:space="preserve"> </w:t>
      </w:r>
      <w:r w:rsidRPr="00D53F53">
        <w:rPr>
          <w:rFonts w:ascii="Times New Roman" w:eastAsia="Calibri" w:hAnsi="Times New Roman" w:cs="Times New Roman"/>
          <w:bCs/>
          <w:i/>
          <w:iCs/>
          <w:color w:val="171615"/>
          <w:lang w:val="en-US"/>
        </w:rPr>
        <w:t>Paired Samples Test</w:t>
      </w:r>
      <w:r w:rsidRPr="00D53F53">
        <w:rPr>
          <w:rFonts w:ascii="Times New Roman" w:eastAsia="Calibri" w:hAnsi="Times New Roman" w:cs="Times New Roman"/>
          <w:bCs/>
          <w:color w:val="171615"/>
          <w:lang w:val="en-US"/>
        </w:rPr>
        <w:t xml:space="preserve"> di </w:t>
      </w:r>
      <w:proofErr w:type="spellStart"/>
      <w:r w:rsidRPr="00D53F53">
        <w:rPr>
          <w:rFonts w:ascii="Times New Roman" w:eastAsia="Calibri" w:hAnsi="Times New Roman" w:cs="Times New Roman"/>
          <w:bCs/>
          <w:color w:val="171615"/>
          <w:lang w:val="en-US"/>
        </w:rPr>
        <w:t>atas</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menunjukkan</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nilai</w:t>
      </w:r>
      <w:proofErr w:type="spellEnd"/>
      <w:r w:rsidRPr="00D53F53">
        <w:rPr>
          <w:rFonts w:ascii="Times New Roman" w:eastAsia="Calibri" w:hAnsi="Times New Roman" w:cs="Times New Roman"/>
          <w:bCs/>
          <w:color w:val="171615"/>
          <w:lang w:val="en-US"/>
        </w:rPr>
        <w:t xml:space="preserve"> Sig.(2-tailed) </w:t>
      </w:r>
      <w:proofErr w:type="spellStart"/>
      <w:r w:rsidRPr="00D53F53">
        <w:rPr>
          <w:rFonts w:ascii="Times New Roman" w:eastAsia="Calibri" w:hAnsi="Times New Roman" w:cs="Times New Roman"/>
          <w:bCs/>
          <w:color w:val="171615"/>
          <w:lang w:val="en-US"/>
        </w:rPr>
        <w:t>adalah</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sebesar</w:t>
      </w:r>
      <w:proofErr w:type="spellEnd"/>
      <w:r w:rsidRPr="00D53F53">
        <w:rPr>
          <w:rFonts w:ascii="Times New Roman" w:eastAsia="Calibri" w:hAnsi="Times New Roman" w:cs="Times New Roman"/>
          <w:bCs/>
          <w:color w:val="171615"/>
          <w:lang w:val="en-US"/>
        </w:rPr>
        <w:t xml:space="preserve"> 0.000 &lt; 0.05, </w:t>
      </w:r>
      <w:proofErr w:type="spellStart"/>
      <w:r w:rsidRPr="00D53F53">
        <w:rPr>
          <w:rFonts w:ascii="Times New Roman" w:eastAsia="Calibri" w:hAnsi="Times New Roman" w:cs="Times New Roman"/>
          <w:bCs/>
          <w:color w:val="171615"/>
          <w:lang w:val="en-US"/>
        </w:rPr>
        <w:t>maka</w:t>
      </w:r>
      <w:proofErr w:type="spellEnd"/>
      <w:r w:rsidRPr="00D53F53">
        <w:rPr>
          <w:rFonts w:ascii="Times New Roman" w:eastAsia="Calibri" w:hAnsi="Times New Roman" w:cs="Times New Roman"/>
          <w:bCs/>
          <w:color w:val="171615"/>
          <w:lang w:val="en-US"/>
        </w:rPr>
        <w:t xml:space="preserve"> H</w:t>
      </w:r>
      <w:r w:rsidRPr="00D53F53">
        <w:rPr>
          <w:rFonts w:ascii="Times New Roman" w:eastAsia="Calibri" w:hAnsi="Times New Roman" w:cs="Times New Roman"/>
          <w:bCs/>
          <w:color w:val="171615"/>
          <w:vertAlign w:val="subscript"/>
          <w:lang w:val="en-US"/>
        </w:rPr>
        <w:t>0</w:t>
      </w:r>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ditolak</w:t>
      </w:r>
      <w:proofErr w:type="spellEnd"/>
      <w:r w:rsidRPr="00D53F53">
        <w:rPr>
          <w:rFonts w:ascii="Times New Roman" w:eastAsia="Calibri" w:hAnsi="Times New Roman" w:cs="Times New Roman"/>
          <w:bCs/>
          <w:color w:val="171615"/>
          <w:lang w:val="en-US"/>
        </w:rPr>
        <w:t xml:space="preserve"> dan Ha </w:t>
      </w:r>
      <w:proofErr w:type="spellStart"/>
      <w:r w:rsidRPr="00D53F53">
        <w:rPr>
          <w:rFonts w:ascii="Times New Roman" w:eastAsia="Calibri" w:hAnsi="Times New Roman" w:cs="Times New Roman"/>
          <w:bCs/>
          <w:color w:val="171615"/>
          <w:lang w:val="en-US"/>
        </w:rPr>
        <w:t>diterima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Dapat</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ditarik</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kesimpulan</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bahwa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ada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perbedaan</w:t>
      </w:r>
      <w:proofErr w:type="spellEnd"/>
      <w:r w:rsidRPr="00D53F53">
        <w:rPr>
          <w:rFonts w:ascii="Times New Roman" w:eastAsia="Calibri" w:hAnsi="Times New Roman" w:cs="Times New Roman"/>
          <w:bCs/>
          <w:color w:val="171615"/>
          <w:lang w:val="en-US"/>
        </w:rPr>
        <w:t xml:space="preserve"> rata – rata </w:t>
      </w:r>
      <w:proofErr w:type="spellStart"/>
      <w:r w:rsidRPr="00D53F53">
        <w:rPr>
          <w:rFonts w:ascii="Times New Roman" w:eastAsia="Calibri" w:hAnsi="Times New Roman" w:cs="Times New Roman"/>
          <w:bCs/>
          <w:color w:val="171615"/>
          <w:lang w:val="en-US"/>
        </w:rPr>
        <w:t>antara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komunikasi</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mahasiswa</w:t>
      </w:r>
      <w:proofErr w:type="spellEnd"/>
      <w:r w:rsidRPr="00D53F53">
        <w:rPr>
          <w:rFonts w:ascii="Times New Roman" w:eastAsia="Calibri" w:hAnsi="Times New Roman" w:cs="Times New Roman"/>
          <w:bCs/>
          <w:color w:val="171615"/>
          <w:lang w:val="en-US"/>
        </w:rPr>
        <w:t xml:space="preserve"> pada </w:t>
      </w:r>
      <w:proofErr w:type="spellStart"/>
      <w:r w:rsidRPr="00D53F53">
        <w:rPr>
          <w:rFonts w:ascii="Times New Roman" w:eastAsia="Calibri" w:hAnsi="Times New Roman" w:cs="Times New Roman"/>
          <w:bCs/>
          <w:color w:val="171615"/>
          <w:lang w:val="en-US"/>
        </w:rPr>
        <w:t>saat</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sebelum</w:t>
      </w:r>
      <w:proofErr w:type="spellEnd"/>
      <w:r w:rsidRPr="00D53F53">
        <w:rPr>
          <w:rFonts w:ascii="Times New Roman" w:eastAsia="Calibri" w:hAnsi="Times New Roman" w:cs="Times New Roman"/>
          <w:bCs/>
          <w:color w:val="171615"/>
          <w:lang w:val="en-US"/>
        </w:rPr>
        <w:t xml:space="preserve"> dan </w:t>
      </w:r>
      <w:proofErr w:type="spellStart"/>
      <w:r w:rsidRPr="00D53F53">
        <w:rPr>
          <w:rFonts w:ascii="Times New Roman" w:eastAsia="Calibri" w:hAnsi="Times New Roman" w:cs="Times New Roman"/>
          <w:bCs/>
          <w:color w:val="171615"/>
          <w:lang w:val="en-US"/>
        </w:rPr>
        <w:t>sesudah</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menggunakan</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aplikasi</w:t>
      </w:r>
      <w:proofErr w:type="spellEnd"/>
      <w:r w:rsidRPr="00D53F53">
        <w:rPr>
          <w:rFonts w:ascii="Times New Roman" w:eastAsia="Calibri" w:hAnsi="Times New Roman" w:cs="Times New Roman"/>
          <w:bCs/>
          <w:color w:val="171615"/>
          <w:lang w:val="en-US"/>
        </w:rPr>
        <w:t xml:space="preserve"> “SAPA” yang </w:t>
      </w:r>
      <w:proofErr w:type="spellStart"/>
      <w:r w:rsidRPr="00D53F53">
        <w:rPr>
          <w:rFonts w:ascii="Times New Roman" w:eastAsia="Calibri" w:hAnsi="Times New Roman" w:cs="Times New Roman"/>
          <w:bCs/>
          <w:color w:val="171615"/>
          <w:lang w:val="en-US"/>
        </w:rPr>
        <w:t>artinya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ada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pengaruh</w:t>
      </w:r>
      <w:proofErr w:type="spellEnd"/>
      <w:r w:rsidRPr="00D53F53">
        <w:rPr>
          <w:rFonts w:ascii="Times New Roman" w:eastAsia="Calibri" w:hAnsi="Times New Roman" w:cs="Times New Roman"/>
          <w:bCs/>
          <w:color w:val="171615"/>
          <w:lang w:val="en-US"/>
        </w:rPr>
        <w:t xml:space="preserve"> pada </w:t>
      </w:r>
      <w:proofErr w:type="spellStart"/>
      <w:r w:rsidRPr="00D53F53">
        <w:rPr>
          <w:rFonts w:ascii="Times New Roman" w:eastAsia="Calibri" w:hAnsi="Times New Roman" w:cs="Times New Roman"/>
          <w:bCs/>
          <w:color w:val="171615"/>
          <w:lang w:val="en-US"/>
        </w:rPr>
        <w:t>penggunaan</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aplikasi</w:t>
      </w:r>
      <w:proofErr w:type="spellEnd"/>
      <w:r w:rsidRPr="00D53F53">
        <w:rPr>
          <w:rFonts w:ascii="Times New Roman" w:eastAsia="Calibri" w:hAnsi="Times New Roman" w:cs="Times New Roman"/>
          <w:bCs/>
          <w:color w:val="171615"/>
          <w:lang w:val="en-US"/>
        </w:rPr>
        <w:t xml:space="preserve"> “SAPA” </w:t>
      </w:r>
      <w:proofErr w:type="spellStart"/>
      <w:r w:rsidRPr="00D53F53">
        <w:rPr>
          <w:rFonts w:ascii="Times New Roman" w:eastAsia="Calibri" w:hAnsi="Times New Roman" w:cs="Times New Roman"/>
          <w:bCs/>
          <w:color w:val="171615"/>
          <w:lang w:val="en-US"/>
        </w:rPr>
        <w:t>untuk</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mengatasi</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masalah</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komunikasi</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mahasiswa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tunarungu</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tunanetra</w:t>
      </w:r>
      <w:proofErr w:type="spellEnd"/>
      <w:r w:rsidRPr="00D53F53">
        <w:rPr>
          <w:rFonts w:ascii="Times New Roman" w:eastAsia="Calibri" w:hAnsi="Times New Roman" w:cs="Times New Roman"/>
          <w:bCs/>
          <w:color w:val="171615"/>
          <w:lang w:val="en-US"/>
        </w:rPr>
        <w:t>, non-</w:t>
      </w:r>
      <w:proofErr w:type="spellStart"/>
      <w:r w:rsidRPr="00D53F53">
        <w:rPr>
          <w:rFonts w:ascii="Times New Roman" w:eastAsia="Calibri" w:hAnsi="Times New Roman" w:cs="Times New Roman"/>
          <w:bCs/>
          <w:color w:val="171615"/>
          <w:lang w:val="en-US"/>
        </w:rPr>
        <w:t>disabilitas</w:t>
      </w:r>
      <w:proofErr w:type="spellEnd"/>
      <w:r w:rsidRPr="00D53F53">
        <w:rPr>
          <w:rFonts w:ascii="Times New Roman" w:eastAsia="Calibri" w:hAnsi="Times New Roman" w:cs="Times New Roman"/>
          <w:bCs/>
          <w:color w:val="171615"/>
          <w:lang w:val="en-US"/>
        </w:rPr>
        <w:t xml:space="preserve">, dan </w:t>
      </w:r>
      <w:proofErr w:type="spellStart"/>
      <w:r w:rsidRPr="00D53F53">
        <w:rPr>
          <w:rFonts w:ascii="Times New Roman" w:eastAsia="Calibri" w:hAnsi="Times New Roman" w:cs="Times New Roman"/>
          <w:bCs/>
          <w:color w:val="171615"/>
          <w:lang w:val="en-US"/>
        </w:rPr>
        <w:t>dosen</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pengampu</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mata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kuliah</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sehingga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tercipta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komunikasi</w:t>
      </w:r>
      <w:proofErr w:type="spellEnd"/>
      <w:r w:rsidRPr="00D53F53">
        <w:rPr>
          <w:rFonts w:ascii="Times New Roman" w:eastAsia="Calibri" w:hAnsi="Times New Roman" w:cs="Times New Roman"/>
          <w:bCs/>
          <w:color w:val="171615"/>
          <w:lang w:val="en-US"/>
        </w:rPr>
        <w:t xml:space="preserve"> yang </w:t>
      </w:r>
      <w:proofErr w:type="spellStart"/>
      <w:r w:rsidRPr="00D53F53">
        <w:rPr>
          <w:rFonts w:ascii="Times New Roman" w:eastAsia="Calibri" w:hAnsi="Times New Roman" w:cs="Times New Roman"/>
          <w:bCs/>
          <w:color w:val="171615"/>
          <w:lang w:val="en-US"/>
        </w:rPr>
        <w:t>efektif</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dalam</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perkuliahan</w:t>
      </w:r>
      <w:proofErr w:type="spellEnd"/>
      <w:r w:rsidRPr="00D53F53">
        <w:rPr>
          <w:rFonts w:ascii="Times New Roman" w:eastAsia="Calibri" w:hAnsi="Times New Roman" w:cs="Times New Roman"/>
          <w:bCs/>
          <w:color w:val="171615"/>
          <w:lang w:val="en-US"/>
        </w:rPr>
        <w:t xml:space="preserve">. </w:t>
      </w:r>
    </w:p>
    <w:p w14:paraId="007BAAB9" w14:textId="3E737FD4" w:rsidR="00D53F53" w:rsidRDefault="00D53F53" w:rsidP="000021CE">
      <w:pPr>
        <w:autoSpaceDE w:val="0"/>
        <w:autoSpaceDN w:val="0"/>
        <w:adjustRightInd w:val="0"/>
        <w:spacing w:after="0"/>
        <w:ind w:firstLine="567"/>
        <w:contextualSpacing/>
        <w:jc w:val="both"/>
        <w:rPr>
          <w:rFonts w:ascii="Times New Roman" w:eastAsia="Calibri" w:hAnsi="Times New Roman" w:cs="Times New Roman"/>
          <w:bCs/>
          <w:color w:val="171615"/>
          <w:lang w:val="en-US"/>
        </w:rPr>
      </w:pPr>
      <w:proofErr w:type="spellStart"/>
      <w:r w:rsidRPr="00D53F53">
        <w:rPr>
          <w:rFonts w:ascii="Times New Roman" w:eastAsia="Calibri" w:hAnsi="Times New Roman" w:cs="Times New Roman"/>
          <w:bCs/>
          <w:color w:val="171615"/>
          <w:lang w:val="en-US"/>
        </w:rPr>
        <w:t>Kendala</w:t>
      </w:r>
      <w:proofErr w:type="spellEnd"/>
      <w:r w:rsidRPr="00D53F53">
        <w:rPr>
          <w:rFonts w:ascii="Times New Roman" w:eastAsia="Calibri" w:hAnsi="Times New Roman" w:cs="Times New Roman"/>
          <w:bCs/>
          <w:color w:val="171615"/>
          <w:lang w:val="en-US"/>
        </w:rPr>
        <w:t xml:space="preserve"> yang </w:t>
      </w:r>
      <w:proofErr w:type="spellStart"/>
      <w:r w:rsidRPr="00D53F53">
        <w:rPr>
          <w:rFonts w:ascii="Times New Roman" w:eastAsia="Calibri" w:hAnsi="Times New Roman" w:cs="Times New Roman"/>
          <w:bCs/>
          <w:color w:val="171615"/>
          <w:lang w:val="en-US"/>
        </w:rPr>
        <w:t>muncul</w:t>
      </w:r>
      <w:proofErr w:type="spellEnd"/>
      <w:r w:rsidRPr="00D53F53">
        <w:rPr>
          <w:rFonts w:ascii="Times New Roman" w:eastAsia="Calibri" w:hAnsi="Times New Roman" w:cs="Times New Roman"/>
          <w:bCs/>
          <w:color w:val="171615"/>
          <w:lang w:val="en-US"/>
        </w:rPr>
        <w:t xml:space="preserve"> pada </w:t>
      </w:r>
      <w:proofErr w:type="spellStart"/>
      <w:r w:rsidRPr="00D53F53">
        <w:rPr>
          <w:rFonts w:ascii="Times New Roman" w:eastAsia="Calibri" w:hAnsi="Times New Roman" w:cs="Times New Roman"/>
          <w:bCs/>
          <w:color w:val="171615"/>
          <w:lang w:val="en-US"/>
        </w:rPr>
        <w:t>penerapan</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aplikasi</w:t>
      </w:r>
      <w:proofErr w:type="spellEnd"/>
      <w:r w:rsidRPr="00D53F53">
        <w:rPr>
          <w:rFonts w:ascii="Times New Roman" w:eastAsia="Calibri" w:hAnsi="Times New Roman" w:cs="Times New Roman"/>
          <w:bCs/>
          <w:color w:val="171615"/>
          <w:lang w:val="en-US"/>
        </w:rPr>
        <w:t xml:space="preserve"> “SAPA” </w:t>
      </w:r>
      <w:proofErr w:type="spellStart"/>
      <w:r w:rsidRPr="00D53F53">
        <w:rPr>
          <w:rFonts w:ascii="Times New Roman" w:eastAsia="Calibri" w:hAnsi="Times New Roman" w:cs="Times New Roman"/>
          <w:bCs/>
          <w:color w:val="171615"/>
          <w:lang w:val="en-US"/>
        </w:rPr>
        <w:t>saat</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penerapan</w:t>
      </w:r>
      <w:proofErr w:type="spellEnd"/>
      <w:r w:rsidRPr="00D53F53">
        <w:rPr>
          <w:rFonts w:ascii="Times New Roman" w:eastAsia="Calibri" w:hAnsi="Times New Roman" w:cs="Times New Roman"/>
          <w:bCs/>
          <w:color w:val="171615"/>
          <w:lang w:val="en-US"/>
        </w:rPr>
        <w:t xml:space="preserve"> di </w:t>
      </w:r>
      <w:proofErr w:type="spellStart"/>
      <w:r w:rsidRPr="00D53F53">
        <w:rPr>
          <w:rFonts w:ascii="Times New Roman" w:eastAsia="Calibri" w:hAnsi="Times New Roman" w:cs="Times New Roman"/>
          <w:bCs/>
          <w:color w:val="171615"/>
          <w:lang w:val="en-US"/>
        </w:rPr>
        <w:t>kelas</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banyak</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suara</w:t>
      </w:r>
      <w:proofErr w:type="spellEnd"/>
      <w:r w:rsidRPr="00D53F53">
        <w:rPr>
          <w:rFonts w:ascii="Times New Roman" w:eastAsia="Calibri" w:hAnsi="Times New Roman" w:cs="Times New Roman"/>
          <w:bCs/>
          <w:color w:val="171615"/>
          <w:lang w:val="en-US"/>
        </w:rPr>
        <w:t xml:space="preserve"> – </w:t>
      </w:r>
      <w:proofErr w:type="spellStart"/>
      <w:r w:rsidRPr="00D53F53">
        <w:rPr>
          <w:rFonts w:ascii="Times New Roman" w:eastAsia="Calibri" w:hAnsi="Times New Roman" w:cs="Times New Roman"/>
          <w:bCs/>
          <w:color w:val="171615"/>
          <w:lang w:val="en-US"/>
        </w:rPr>
        <w:t>suara</w:t>
      </w:r>
      <w:proofErr w:type="spellEnd"/>
      <w:r w:rsidRPr="00D53F53">
        <w:rPr>
          <w:rFonts w:ascii="Times New Roman" w:eastAsia="Calibri" w:hAnsi="Times New Roman" w:cs="Times New Roman"/>
          <w:bCs/>
          <w:color w:val="171615"/>
          <w:lang w:val="en-US"/>
        </w:rPr>
        <w:t xml:space="preserve"> yang </w:t>
      </w:r>
      <w:proofErr w:type="spellStart"/>
      <w:r w:rsidRPr="00D53F53">
        <w:rPr>
          <w:rFonts w:ascii="Times New Roman" w:eastAsia="Calibri" w:hAnsi="Times New Roman" w:cs="Times New Roman"/>
          <w:bCs/>
          <w:color w:val="171615"/>
          <w:lang w:val="en-US"/>
        </w:rPr>
        <w:t>menggangu</w:t>
      </w:r>
      <w:proofErr w:type="spellEnd"/>
      <w:r w:rsidRPr="00D53F53">
        <w:rPr>
          <w:rFonts w:ascii="Times New Roman" w:eastAsia="Calibri" w:hAnsi="Times New Roman" w:cs="Times New Roman"/>
          <w:bCs/>
          <w:color w:val="171615"/>
          <w:lang w:val="en-US"/>
        </w:rPr>
        <w:t xml:space="preserve"> proses </w:t>
      </w:r>
      <w:proofErr w:type="spellStart"/>
      <w:r w:rsidRPr="00D53F53">
        <w:rPr>
          <w:rFonts w:ascii="Times New Roman" w:eastAsia="Calibri" w:hAnsi="Times New Roman" w:cs="Times New Roman"/>
          <w:bCs/>
          <w:color w:val="171615"/>
          <w:lang w:val="en-US"/>
        </w:rPr>
        <w:t>perkuliahan</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sehingga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suara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dosen</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atau</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teman</w:t>
      </w:r>
      <w:proofErr w:type="spellEnd"/>
      <w:r w:rsidRPr="00D53F53">
        <w:rPr>
          <w:rFonts w:ascii="Times New Roman" w:eastAsia="Calibri" w:hAnsi="Times New Roman" w:cs="Times New Roman"/>
          <w:bCs/>
          <w:color w:val="171615"/>
          <w:lang w:val="en-US"/>
        </w:rPr>
        <w:t xml:space="preserve"> yang </w:t>
      </w:r>
      <w:proofErr w:type="spellStart"/>
      <w:r w:rsidRPr="00D53F53">
        <w:rPr>
          <w:rFonts w:ascii="Times New Roman" w:eastAsia="Calibri" w:hAnsi="Times New Roman" w:cs="Times New Roman"/>
          <w:bCs/>
          <w:color w:val="171615"/>
          <w:lang w:val="en-US"/>
        </w:rPr>
        <w:t>seharusnya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diterjemahkan</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terganggu</w:t>
      </w:r>
      <w:proofErr w:type="spellEnd"/>
      <w:r w:rsidRPr="00D53F53">
        <w:rPr>
          <w:rFonts w:ascii="Times New Roman" w:eastAsia="Calibri" w:hAnsi="Times New Roman" w:cs="Times New Roman"/>
          <w:bCs/>
          <w:color w:val="171615"/>
          <w:lang w:val="en-US"/>
        </w:rPr>
        <w:t xml:space="preserve"> oleh </w:t>
      </w:r>
      <w:proofErr w:type="spellStart"/>
      <w:r w:rsidRPr="00D53F53">
        <w:rPr>
          <w:rFonts w:ascii="Times New Roman" w:eastAsia="Calibri" w:hAnsi="Times New Roman" w:cs="Times New Roman"/>
          <w:bCs/>
          <w:color w:val="171615"/>
          <w:lang w:val="en-US"/>
        </w:rPr>
        <w:t>suara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bising</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dari</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luar</w:t>
      </w:r>
      <w:proofErr w:type="spellEnd"/>
      <w:r w:rsidRPr="00D53F53">
        <w:rPr>
          <w:rFonts w:ascii="Times New Roman" w:eastAsia="Calibri" w:hAnsi="Times New Roman" w:cs="Times New Roman"/>
          <w:bCs/>
          <w:color w:val="171615"/>
          <w:lang w:val="en-US"/>
        </w:rPr>
        <w:t xml:space="preserve">. Hal </w:t>
      </w:r>
      <w:proofErr w:type="spellStart"/>
      <w:r w:rsidRPr="00D53F53">
        <w:rPr>
          <w:rFonts w:ascii="Times New Roman" w:eastAsia="Calibri" w:hAnsi="Times New Roman" w:cs="Times New Roman"/>
          <w:bCs/>
          <w:color w:val="171615"/>
          <w:lang w:val="en-US"/>
        </w:rPr>
        <w:t>ini</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mengakibatkan</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terkendala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dalam</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menerjemahkan</w:t>
      </w:r>
      <w:proofErr w:type="spellEnd"/>
      <w:r w:rsidRPr="00D53F53">
        <w:rPr>
          <w:rFonts w:ascii="Times New Roman" w:eastAsia="Calibri" w:hAnsi="Times New Roman" w:cs="Times New Roman"/>
          <w:bCs/>
          <w:color w:val="171615"/>
          <w:lang w:val="en-US"/>
        </w:rPr>
        <w:t xml:space="preserve"> kata – kata yang </w:t>
      </w:r>
      <w:proofErr w:type="spellStart"/>
      <w:r w:rsidRPr="00D53F53">
        <w:rPr>
          <w:rFonts w:ascii="Times New Roman" w:eastAsia="Calibri" w:hAnsi="Times New Roman" w:cs="Times New Roman"/>
          <w:bCs/>
          <w:color w:val="171615"/>
          <w:lang w:val="en-US"/>
        </w:rPr>
        <w:t>diucapkan</w:t>
      </w:r>
      <w:proofErr w:type="spellEnd"/>
      <w:r w:rsidRPr="00D53F53">
        <w:rPr>
          <w:rFonts w:ascii="Times New Roman" w:eastAsia="Calibri" w:hAnsi="Times New Roman" w:cs="Times New Roman"/>
          <w:bCs/>
          <w:color w:val="171615"/>
          <w:lang w:val="en-US"/>
        </w:rPr>
        <w:t xml:space="preserve"> oleh </w:t>
      </w:r>
      <w:proofErr w:type="spellStart"/>
      <w:r w:rsidRPr="00D53F53">
        <w:rPr>
          <w:rFonts w:ascii="Times New Roman" w:eastAsia="Calibri" w:hAnsi="Times New Roman" w:cs="Times New Roman"/>
          <w:bCs/>
          <w:color w:val="171615"/>
          <w:lang w:val="en-US"/>
        </w:rPr>
        <w:t>dosen</w:t>
      </w:r>
      <w:proofErr w:type="spellEnd"/>
      <w:r w:rsidRPr="00D53F53">
        <w:rPr>
          <w:rFonts w:ascii="Times New Roman" w:eastAsia="Calibri" w:hAnsi="Times New Roman" w:cs="Times New Roman"/>
          <w:bCs/>
          <w:color w:val="171615"/>
          <w:lang w:val="en-US"/>
        </w:rPr>
        <w:t xml:space="preserve"> dan </w:t>
      </w:r>
      <w:proofErr w:type="spellStart"/>
      <w:r w:rsidRPr="00D53F53">
        <w:rPr>
          <w:rFonts w:ascii="Times New Roman" w:eastAsia="Calibri" w:hAnsi="Times New Roman" w:cs="Times New Roman"/>
          <w:bCs/>
          <w:color w:val="171615"/>
          <w:lang w:val="en-US"/>
        </w:rPr>
        <w:t>temannya</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Aplikasi</w:t>
      </w:r>
      <w:proofErr w:type="spellEnd"/>
      <w:r w:rsidRPr="00D53F53">
        <w:rPr>
          <w:rFonts w:ascii="Times New Roman" w:eastAsia="Calibri" w:hAnsi="Times New Roman" w:cs="Times New Roman"/>
          <w:bCs/>
          <w:color w:val="171615"/>
          <w:lang w:val="en-US"/>
        </w:rPr>
        <w:t xml:space="preserve"> “SAPA” </w:t>
      </w:r>
      <w:proofErr w:type="spellStart"/>
      <w:r w:rsidRPr="00D53F53">
        <w:rPr>
          <w:rFonts w:ascii="Times New Roman" w:eastAsia="Calibri" w:hAnsi="Times New Roman" w:cs="Times New Roman"/>
          <w:bCs/>
          <w:color w:val="171615"/>
          <w:lang w:val="en-US"/>
        </w:rPr>
        <w:t>masih</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butuh</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pengembangan</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lebih</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untuk</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meng</w:t>
      </w:r>
      <w:r w:rsidRPr="00D53F53">
        <w:rPr>
          <w:rFonts w:ascii="Times New Roman" w:eastAsia="Calibri" w:hAnsi="Times New Roman" w:cs="Times New Roman"/>
          <w:bCs/>
          <w:i/>
          <w:iCs/>
          <w:color w:val="171615"/>
          <w:lang w:val="en-US"/>
        </w:rPr>
        <w:t>input</w:t>
      </w:r>
      <w:proofErr w:type="spellEnd"/>
      <w:r w:rsidRPr="00D53F53">
        <w:rPr>
          <w:rFonts w:ascii="Times New Roman" w:eastAsia="Calibri" w:hAnsi="Times New Roman" w:cs="Times New Roman"/>
          <w:bCs/>
          <w:color w:val="171615"/>
          <w:lang w:val="en-US"/>
        </w:rPr>
        <w:t xml:space="preserve"> kata – kata </w:t>
      </w:r>
      <w:proofErr w:type="spellStart"/>
      <w:r w:rsidRPr="00D53F53">
        <w:rPr>
          <w:rFonts w:ascii="Times New Roman" w:eastAsia="Calibri" w:hAnsi="Times New Roman" w:cs="Times New Roman"/>
          <w:bCs/>
          <w:color w:val="171615"/>
          <w:lang w:val="en-US"/>
        </w:rPr>
        <w:t>dalam</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perkuliahan</w:t>
      </w:r>
      <w:proofErr w:type="spellEnd"/>
      <w:r w:rsidRPr="00D53F53">
        <w:rPr>
          <w:rFonts w:ascii="Times New Roman" w:eastAsia="Calibri" w:hAnsi="Times New Roman" w:cs="Times New Roman"/>
          <w:bCs/>
          <w:color w:val="171615"/>
          <w:lang w:val="en-US"/>
        </w:rPr>
        <w:t xml:space="preserve"> yang </w:t>
      </w:r>
      <w:proofErr w:type="spellStart"/>
      <w:r w:rsidRPr="00D53F53">
        <w:rPr>
          <w:rFonts w:ascii="Times New Roman" w:eastAsia="Calibri" w:hAnsi="Times New Roman" w:cs="Times New Roman"/>
          <w:bCs/>
          <w:color w:val="171615"/>
          <w:lang w:val="en-US"/>
        </w:rPr>
        <w:t>lebih</w:t>
      </w:r>
      <w:proofErr w:type="spellEnd"/>
      <w:r w:rsidRPr="00D53F53">
        <w:rPr>
          <w:rFonts w:ascii="Times New Roman" w:eastAsia="Calibri" w:hAnsi="Times New Roman" w:cs="Times New Roman"/>
          <w:bCs/>
          <w:color w:val="171615"/>
          <w:lang w:val="en-US"/>
        </w:rPr>
        <w:t xml:space="preserve"> </w:t>
      </w:r>
      <w:proofErr w:type="spellStart"/>
      <w:r w:rsidRPr="00D53F53">
        <w:rPr>
          <w:rFonts w:ascii="Times New Roman" w:eastAsia="Calibri" w:hAnsi="Times New Roman" w:cs="Times New Roman"/>
          <w:bCs/>
          <w:color w:val="171615"/>
          <w:lang w:val="en-US"/>
        </w:rPr>
        <w:t>banyak</w:t>
      </w:r>
      <w:proofErr w:type="spellEnd"/>
      <w:r w:rsidRPr="00D53F53">
        <w:rPr>
          <w:rFonts w:ascii="Times New Roman" w:eastAsia="Calibri" w:hAnsi="Times New Roman" w:cs="Times New Roman"/>
          <w:bCs/>
          <w:color w:val="171615"/>
          <w:lang w:val="en-US"/>
        </w:rPr>
        <w:t>.</w:t>
      </w:r>
      <w:r w:rsidR="00033513">
        <w:rPr>
          <w:rFonts w:ascii="Times New Roman" w:eastAsia="Calibri" w:hAnsi="Times New Roman" w:cs="Times New Roman"/>
          <w:bCs/>
          <w:color w:val="171615"/>
          <w:lang w:val="en-US"/>
        </w:rPr>
        <w:t xml:space="preserve"> </w:t>
      </w:r>
      <w:r w:rsidR="00033513" w:rsidRPr="00033513">
        <w:rPr>
          <w:rFonts w:ascii="Times New Roman" w:eastAsia="Calibri" w:hAnsi="Times New Roman" w:cs="Times New Roman"/>
          <w:bCs/>
          <w:color w:val="171615"/>
          <w:lang w:val="en-US"/>
        </w:rPr>
        <w:t xml:space="preserve">Bahasa </w:t>
      </w:r>
      <w:proofErr w:type="spellStart"/>
      <w:r w:rsidR="00033513" w:rsidRPr="00033513">
        <w:rPr>
          <w:rFonts w:ascii="Times New Roman" w:eastAsia="Calibri" w:hAnsi="Times New Roman" w:cs="Times New Roman"/>
          <w:bCs/>
          <w:color w:val="171615"/>
          <w:lang w:val="en-US"/>
        </w:rPr>
        <w:t>Isyarat</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dipergunakan</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dalam</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kehidupan</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berkomunikasi</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sehari-hari</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sesama</w:t>
      </w:r>
      <w:proofErr w:type="spellEnd"/>
      <w:r w:rsidR="00033513" w:rsidRPr="00033513">
        <w:rPr>
          <w:rFonts w:ascii="Times New Roman" w:eastAsia="Calibri" w:hAnsi="Times New Roman" w:cs="Times New Roman"/>
          <w:bCs/>
          <w:color w:val="171615"/>
          <w:lang w:val="en-US"/>
        </w:rPr>
        <w:t xml:space="preserve"> </w:t>
      </w:r>
      <w:proofErr w:type="spellStart"/>
      <w:r w:rsidR="00925CE9">
        <w:rPr>
          <w:rFonts w:ascii="Times New Roman" w:eastAsia="Calibri" w:hAnsi="Times New Roman" w:cs="Times New Roman"/>
          <w:bCs/>
          <w:color w:val="171615"/>
          <w:lang w:val="en-US"/>
        </w:rPr>
        <w:t>mahasiswa</w:t>
      </w:r>
      <w:proofErr w:type="spellEnd"/>
      <w:r w:rsidR="00925CE9">
        <w:rPr>
          <w:rFonts w:ascii="Times New Roman" w:eastAsia="Calibri" w:hAnsi="Times New Roman" w:cs="Times New Roman"/>
          <w:bCs/>
          <w:color w:val="171615"/>
          <w:lang w:val="en-US"/>
        </w:rPr>
        <w:t xml:space="preserve"> </w:t>
      </w:r>
      <w:proofErr w:type="spellStart"/>
      <w:r w:rsidR="00925CE9">
        <w:rPr>
          <w:rFonts w:ascii="Times New Roman" w:eastAsia="Calibri" w:hAnsi="Times New Roman" w:cs="Times New Roman"/>
          <w:bCs/>
          <w:color w:val="171615"/>
          <w:lang w:val="en-US"/>
        </w:rPr>
        <w:t>tunarungu</w:t>
      </w:r>
      <w:proofErr w:type="spellEnd"/>
      <w:r w:rsidR="00925CE9">
        <w:rPr>
          <w:rFonts w:ascii="Times New Roman" w:eastAsia="Calibri" w:hAnsi="Times New Roman" w:cs="Times New Roman"/>
          <w:bCs/>
          <w:color w:val="171615"/>
          <w:lang w:val="en-US"/>
        </w:rPr>
        <w:t xml:space="preserve"> </w:t>
      </w:r>
      <w:proofErr w:type="spellStart"/>
      <w:r w:rsidR="00925CE9">
        <w:rPr>
          <w:rFonts w:ascii="Times New Roman" w:eastAsia="Calibri" w:hAnsi="Times New Roman" w:cs="Times New Roman"/>
          <w:bCs/>
          <w:color w:val="171615"/>
          <w:lang w:val="en-US"/>
        </w:rPr>
        <w:t>dengan</w:t>
      </w:r>
      <w:proofErr w:type="spellEnd"/>
      <w:r w:rsidR="00925CE9">
        <w:rPr>
          <w:rFonts w:ascii="Times New Roman" w:eastAsia="Calibri" w:hAnsi="Times New Roman" w:cs="Times New Roman"/>
          <w:bCs/>
          <w:color w:val="171615"/>
          <w:lang w:val="en-US"/>
        </w:rPr>
        <w:t xml:space="preserve"> </w:t>
      </w:r>
      <w:proofErr w:type="spellStart"/>
      <w:r w:rsidR="00925CE9" w:rsidRPr="00D53F53">
        <w:rPr>
          <w:rFonts w:ascii="Times New Roman" w:eastAsia="Calibri" w:hAnsi="Times New Roman" w:cs="Times New Roman"/>
          <w:bCs/>
          <w:color w:val="171615"/>
          <w:lang w:val="en-US"/>
        </w:rPr>
        <w:t>tunanetra</w:t>
      </w:r>
      <w:proofErr w:type="spellEnd"/>
      <w:r w:rsidR="00925CE9" w:rsidRPr="00D53F53">
        <w:rPr>
          <w:rFonts w:ascii="Times New Roman" w:eastAsia="Calibri" w:hAnsi="Times New Roman" w:cs="Times New Roman"/>
          <w:bCs/>
          <w:color w:val="171615"/>
          <w:lang w:val="en-US"/>
        </w:rPr>
        <w:t>, non-</w:t>
      </w:r>
      <w:proofErr w:type="spellStart"/>
      <w:r w:rsidR="00925CE9" w:rsidRPr="00D53F53">
        <w:rPr>
          <w:rFonts w:ascii="Times New Roman" w:eastAsia="Calibri" w:hAnsi="Times New Roman" w:cs="Times New Roman"/>
          <w:bCs/>
          <w:color w:val="171615"/>
          <w:lang w:val="en-US"/>
        </w:rPr>
        <w:t>disabilitas</w:t>
      </w:r>
      <w:proofErr w:type="spellEnd"/>
      <w:r w:rsidR="00925CE9" w:rsidRPr="00D53F53">
        <w:rPr>
          <w:rFonts w:ascii="Times New Roman" w:eastAsia="Calibri" w:hAnsi="Times New Roman" w:cs="Times New Roman"/>
          <w:bCs/>
          <w:color w:val="171615"/>
          <w:lang w:val="en-US"/>
        </w:rPr>
        <w:t xml:space="preserve">, dan </w:t>
      </w:r>
      <w:proofErr w:type="spellStart"/>
      <w:r w:rsidR="00925CE9" w:rsidRPr="00D53F53">
        <w:rPr>
          <w:rFonts w:ascii="Times New Roman" w:eastAsia="Calibri" w:hAnsi="Times New Roman" w:cs="Times New Roman"/>
          <w:bCs/>
          <w:color w:val="171615"/>
          <w:lang w:val="en-US"/>
        </w:rPr>
        <w:t>dosen</w:t>
      </w:r>
      <w:proofErr w:type="spellEnd"/>
      <w:r w:rsidR="00925CE9" w:rsidRPr="00D53F53">
        <w:rPr>
          <w:rFonts w:ascii="Times New Roman" w:eastAsia="Calibri" w:hAnsi="Times New Roman" w:cs="Times New Roman"/>
          <w:bCs/>
          <w:color w:val="171615"/>
          <w:lang w:val="en-US"/>
        </w:rPr>
        <w:t xml:space="preserve"> </w:t>
      </w:r>
      <w:proofErr w:type="spellStart"/>
      <w:r w:rsidR="00925CE9" w:rsidRPr="00D53F53">
        <w:rPr>
          <w:rFonts w:ascii="Times New Roman" w:eastAsia="Calibri" w:hAnsi="Times New Roman" w:cs="Times New Roman"/>
          <w:bCs/>
          <w:color w:val="171615"/>
          <w:lang w:val="en-US"/>
        </w:rPr>
        <w:t>pengampu</w:t>
      </w:r>
      <w:proofErr w:type="spellEnd"/>
      <w:r w:rsidR="00925CE9" w:rsidRPr="00D53F53">
        <w:rPr>
          <w:rFonts w:ascii="Times New Roman" w:eastAsia="Calibri" w:hAnsi="Times New Roman" w:cs="Times New Roman"/>
          <w:bCs/>
          <w:color w:val="171615"/>
          <w:lang w:val="en-US"/>
        </w:rPr>
        <w:t xml:space="preserve"> </w:t>
      </w:r>
      <w:proofErr w:type="spellStart"/>
      <w:r w:rsidR="00925CE9" w:rsidRPr="00D53F53">
        <w:rPr>
          <w:rFonts w:ascii="Times New Roman" w:eastAsia="Calibri" w:hAnsi="Times New Roman" w:cs="Times New Roman"/>
          <w:bCs/>
          <w:color w:val="171615"/>
          <w:lang w:val="en-US"/>
        </w:rPr>
        <w:t>mata</w:t>
      </w:r>
      <w:proofErr w:type="spellEnd"/>
      <w:r w:rsidR="00925CE9" w:rsidRPr="00D53F53">
        <w:rPr>
          <w:rFonts w:ascii="Times New Roman" w:eastAsia="Calibri" w:hAnsi="Times New Roman" w:cs="Times New Roman"/>
          <w:bCs/>
          <w:color w:val="171615"/>
          <w:lang w:val="en-US"/>
        </w:rPr>
        <w:t xml:space="preserve"> </w:t>
      </w:r>
      <w:proofErr w:type="spellStart"/>
      <w:r w:rsidR="00925CE9" w:rsidRPr="00D53F53">
        <w:rPr>
          <w:rFonts w:ascii="Times New Roman" w:eastAsia="Calibri" w:hAnsi="Times New Roman" w:cs="Times New Roman"/>
          <w:bCs/>
          <w:color w:val="171615"/>
          <w:lang w:val="en-US"/>
        </w:rPr>
        <w:t>kuliah</w:t>
      </w:r>
      <w:proofErr w:type="spellEnd"/>
      <w:r w:rsidR="00925CE9">
        <w:rPr>
          <w:rFonts w:ascii="Times New Roman" w:eastAsia="Calibri" w:hAnsi="Times New Roman" w:cs="Times New Roman"/>
          <w:bCs/>
          <w:color w:val="171615"/>
          <w:lang w:val="en-US"/>
        </w:rPr>
        <w:t xml:space="preserve"> </w:t>
      </w:r>
      <w:r w:rsidR="00925CE9">
        <w:rPr>
          <w:rFonts w:ascii="Times New Roman" w:eastAsia="Calibri" w:hAnsi="Times New Roman" w:cs="Times New Roman"/>
          <w:bCs/>
          <w:color w:val="171615"/>
          <w:lang w:val="en-US"/>
        </w:rPr>
        <w:fldChar w:fldCharType="begin" w:fldLock="1"/>
      </w:r>
      <w:r w:rsidR="00C25CA1">
        <w:rPr>
          <w:rFonts w:ascii="Times New Roman" w:eastAsia="Calibri" w:hAnsi="Times New Roman" w:cs="Times New Roman"/>
          <w:bCs/>
          <w:color w:val="171615"/>
          <w:lang w:val="en-US"/>
        </w:rPr>
        <w:instrText>ADDIN CSL_CITATION {"citationItems":[{"id":"ITEM-1","itemData":{"abstract":"Abstrak Bahasa Isyarat dipergunakan dalam kehidupan berkomunikasi sehari-hari sesama penderita tuna rungu dan tuna wicara. Salah satu kesulitan adalah bagaimana kaum tunarungu dapat menginformasikan bahasa isyarat yang digunakan dan dapat dipahami oleh orang yang bisa mendengar sehingga penderita tuna rungu dapat berkomunikasi, berinteraksi, bergaul, berteman, dan terjadi dialog dalam pergaulan sehari-hari. Aplikasi \" PemBais \" yang dirancang untuk dapat membantu mengurangi kesulitan yang dihadapi kaum tuna rungu dan tuna wicara. Aplikasi \" PemBais \" ini menyediakan metode Pembelajaran Bahasa Isyarat Indonesia bagi kaum tuna rungu dan tuna wicara dengan cepat dan praktis karena menggunakan sarana Aplikasi berbasis Android pada perangkat smartphone. Aplikasi ini telah dilakukan pengujian Fungsional dengan setiap kasus ujinya telah diuji dan berjalan dengan semestinya, dengan hasil dinyatakan semuanya valid. Dari pengujian Usability diperoleh hasil yang sangat memuaskan karena analisis aplikasi \" PemBais \" dengan mencapai rata-rata skor sebesar 87, 18 %. Kata kunci: usability, disabilitas, kuesioner, smartphone, pengujian black box Abstract Sign language is used in the daily lives of people with hearing and speech impaired. One of the difficulties is how the deaf can inform the sign language used and can be understood by people who can hear so deaf people can communicate, interact, socialize, make friends, and dialogue occurs in everyday social. Applications \"PemBais\" designed to help reduce the difficulties faced by the deaf and mute. Applications \"PemBais\" This provides a method of learning Indonesian Sign Language for the deaf and speech impaired quickly and practical for using the means of Android-based applications on smartphone devices. Applications Functional testing has been done with each of the test cases have been tested and properly, with the result declared all valid. Usability testing is obtained from a very satisfactory result for analysis of the application \"PemBais\" to achieve an average score of 87, 18%.","author":[{"dropping-particle":"","family":"Pradikja Hendra","given":"Maharoni","non-dropping-particle":"","parse-names":false,"suffix":""},{"dropping-particle":"","family":"Tolle","given":"Herman","non-dropping-particle":"","parse-names":false,"suffix":""},{"dropping-particle":"","family":"Candra Brata","given":"Komang","non-dropping-particle":"","parse-names":false,"suffix":""}],"container-title":"Jurnal Pengembangan Teknologi Informasi dan Ilmu Komputer (J-PTIIK)","id":"ITEM-1","issue":"8","issued":{"date-parts":[["2018"]]},"page":"2548-964","title":"Pengembangan Aplikasi Pembelajaran Bahasa Isyarat Berbasis Android Tablet","type":"article-journal","volume":"2"},"uris":["http://www.mendeley.com/documents/?uuid=8eac24cf-1d52-4921-a3c9-4e9e71beddd8"]}],"mendeley":{"formattedCitation":"(Pradikja Hendra et al., 2018)","manualFormatting":"(Pradikja et al., 2018)","plainTextFormattedCitation":"(Pradikja Hendra et al., 2018)","previouslyFormattedCitation":"(Pradikja Hendra et al., 2018)"},"properties":{"noteIndex":0},"schema":"https://github.com/citation-style-language/schema/raw/master/csl-citation.json"}</w:instrText>
      </w:r>
      <w:r w:rsidR="00925CE9">
        <w:rPr>
          <w:rFonts w:ascii="Times New Roman" w:eastAsia="Calibri" w:hAnsi="Times New Roman" w:cs="Times New Roman"/>
          <w:bCs/>
          <w:color w:val="171615"/>
          <w:lang w:val="en-US"/>
        </w:rPr>
        <w:fldChar w:fldCharType="separate"/>
      </w:r>
      <w:r w:rsidR="00925CE9" w:rsidRPr="00925CE9">
        <w:rPr>
          <w:rFonts w:ascii="Times New Roman" w:eastAsia="Calibri" w:hAnsi="Times New Roman" w:cs="Times New Roman"/>
          <w:bCs/>
          <w:noProof/>
          <w:color w:val="171615"/>
          <w:lang w:val="en-US"/>
        </w:rPr>
        <w:t>(Pradikja et al., 2018)</w:t>
      </w:r>
      <w:r w:rsidR="00925CE9">
        <w:rPr>
          <w:rFonts w:ascii="Times New Roman" w:eastAsia="Calibri" w:hAnsi="Times New Roman" w:cs="Times New Roman"/>
          <w:bCs/>
          <w:color w:val="171615"/>
          <w:lang w:val="en-US"/>
        </w:rPr>
        <w:fldChar w:fldCharType="end"/>
      </w:r>
      <w:r w:rsidR="00033513" w:rsidRPr="00033513">
        <w:rPr>
          <w:rFonts w:ascii="Times New Roman" w:eastAsia="Calibri" w:hAnsi="Times New Roman" w:cs="Times New Roman"/>
          <w:bCs/>
          <w:color w:val="171615"/>
          <w:lang w:val="en-US"/>
        </w:rPr>
        <w:t xml:space="preserve">. Salah </w:t>
      </w:r>
      <w:proofErr w:type="spellStart"/>
      <w:r w:rsidR="00033513" w:rsidRPr="00033513">
        <w:rPr>
          <w:rFonts w:ascii="Times New Roman" w:eastAsia="Calibri" w:hAnsi="Times New Roman" w:cs="Times New Roman"/>
          <w:bCs/>
          <w:color w:val="171615"/>
          <w:lang w:val="en-US"/>
        </w:rPr>
        <w:t>satu</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kesulitan</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adalah</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bagaimana</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kaum</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tunarungu</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dapat</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menginformasikan</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bahasa</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isyarat</w:t>
      </w:r>
      <w:proofErr w:type="spellEnd"/>
      <w:r w:rsidR="00033513" w:rsidRPr="00033513">
        <w:rPr>
          <w:rFonts w:ascii="Times New Roman" w:eastAsia="Calibri" w:hAnsi="Times New Roman" w:cs="Times New Roman"/>
          <w:bCs/>
          <w:color w:val="171615"/>
          <w:lang w:val="en-US"/>
        </w:rPr>
        <w:t xml:space="preserve"> yang </w:t>
      </w:r>
      <w:proofErr w:type="spellStart"/>
      <w:r w:rsidR="00033513" w:rsidRPr="00033513">
        <w:rPr>
          <w:rFonts w:ascii="Times New Roman" w:eastAsia="Calibri" w:hAnsi="Times New Roman" w:cs="Times New Roman"/>
          <w:bCs/>
          <w:color w:val="171615"/>
          <w:lang w:val="en-US"/>
        </w:rPr>
        <w:t>digunakan</w:t>
      </w:r>
      <w:proofErr w:type="spellEnd"/>
      <w:r w:rsidR="00033513" w:rsidRPr="00033513">
        <w:rPr>
          <w:rFonts w:ascii="Times New Roman" w:eastAsia="Calibri" w:hAnsi="Times New Roman" w:cs="Times New Roman"/>
          <w:bCs/>
          <w:color w:val="171615"/>
          <w:lang w:val="en-US"/>
        </w:rPr>
        <w:t xml:space="preserve"> dan </w:t>
      </w:r>
      <w:proofErr w:type="spellStart"/>
      <w:r w:rsidR="00033513" w:rsidRPr="00033513">
        <w:rPr>
          <w:rFonts w:ascii="Times New Roman" w:eastAsia="Calibri" w:hAnsi="Times New Roman" w:cs="Times New Roman"/>
          <w:bCs/>
          <w:color w:val="171615"/>
          <w:lang w:val="en-US"/>
        </w:rPr>
        <w:t>dapat</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dipahami</w:t>
      </w:r>
      <w:proofErr w:type="spellEnd"/>
      <w:r w:rsidR="00033513" w:rsidRPr="00033513">
        <w:rPr>
          <w:rFonts w:ascii="Times New Roman" w:eastAsia="Calibri" w:hAnsi="Times New Roman" w:cs="Times New Roman"/>
          <w:bCs/>
          <w:color w:val="171615"/>
          <w:lang w:val="en-US"/>
        </w:rPr>
        <w:t xml:space="preserve"> oleh orang yang </w:t>
      </w:r>
      <w:proofErr w:type="spellStart"/>
      <w:r w:rsidR="00033513" w:rsidRPr="00033513">
        <w:rPr>
          <w:rFonts w:ascii="Times New Roman" w:eastAsia="Calibri" w:hAnsi="Times New Roman" w:cs="Times New Roman"/>
          <w:bCs/>
          <w:color w:val="171615"/>
          <w:lang w:val="en-US"/>
        </w:rPr>
        <w:t>bisa</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mendengar</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sehingga</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penderita</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tunarungu</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dapat</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berkomunikasi</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berinteraksi</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bergaul</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berteman</w:t>
      </w:r>
      <w:proofErr w:type="spellEnd"/>
      <w:r w:rsidR="00033513" w:rsidRPr="00033513">
        <w:rPr>
          <w:rFonts w:ascii="Times New Roman" w:eastAsia="Calibri" w:hAnsi="Times New Roman" w:cs="Times New Roman"/>
          <w:bCs/>
          <w:color w:val="171615"/>
          <w:lang w:val="en-US"/>
        </w:rPr>
        <w:t xml:space="preserve">, dan </w:t>
      </w:r>
      <w:proofErr w:type="spellStart"/>
      <w:r w:rsidR="00033513" w:rsidRPr="00033513">
        <w:rPr>
          <w:rFonts w:ascii="Times New Roman" w:eastAsia="Calibri" w:hAnsi="Times New Roman" w:cs="Times New Roman"/>
          <w:bCs/>
          <w:color w:val="171615"/>
          <w:lang w:val="en-US"/>
        </w:rPr>
        <w:t>terjadi</w:t>
      </w:r>
      <w:proofErr w:type="spellEnd"/>
      <w:r w:rsidR="00033513" w:rsidRPr="00033513">
        <w:rPr>
          <w:rFonts w:ascii="Times New Roman" w:eastAsia="Calibri" w:hAnsi="Times New Roman" w:cs="Times New Roman"/>
          <w:bCs/>
          <w:color w:val="171615"/>
          <w:lang w:val="en-US"/>
        </w:rPr>
        <w:t xml:space="preserve"> dialog </w:t>
      </w:r>
      <w:proofErr w:type="spellStart"/>
      <w:r w:rsidR="00033513" w:rsidRPr="00033513">
        <w:rPr>
          <w:rFonts w:ascii="Times New Roman" w:eastAsia="Calibri" w:hAnsi="Times New Roman" w:cs="Times New Roman"/>
          <w:bCs/>
          <w:color w:val="171615"/>
          <w:lang w:val="en-US"/>
        </w:rPr>
        <w:t>dalam</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pergaulan</w:t>
      </w:r>
      <w:proofErr w:type="spellEnd"/>
      <w:r w:rsidR="00033513" w:rsidRPr="00033513">
        <w:rPr>
          <w:rFonts w:ascii="Times New Roman" w:eastAsia="Calibri" w:hAnsi="Times New Roman" w:cs="Times New Roman"/>
          <w:bCs/>
          <w:color w:val="171615"/>
          <w:lang w:val="en-US"/>
        </w:rPr>
        <w:t xml:space="preserve"> </w:t>
      </w:r>
      <w:proofErr w:type="spellStart"/>
      <w:r w:rsidR="00033513" w:rsidRPr="00033513">
        <w:rPr>
          <w:rFonts w:ascii="Times New Roman" w:eastAsia="Calibri" w:hAnsi="Times New Roman" w:cs="Times New Roman"/>
          <w:bCs/>
          <w:color w:val="171615"/>
          <w:lang w:val="en-US"/>
        </w:rPr>
        <w:t>sehari-hari</w:t>
      </w:r>
      <w:proofErr w:type="spellEnd"/>
      <w:r w:rsidR="00925CE9">
        <w:rPr>
          <w:rFonts w:ascii="Times New Roman" w:eastAsia="Calibri" w:hAnsi="Times New Roman" w:cs="Times New Roman"/>
          <w:bCs/>
          <w:color w:val="171615"/>
          <w:lang w:val="en-US"/>
        </w:rPr>
        <w:t xml:space="preserve">, </w:t>
      </w:r>
      <w:proofErr w:type="spellStart"/>
      <w:r w:rsidR="00925CE9">
        <w:rPr>
          <w:rFonts w:ascii="Times New Roman" w:eastAsia="Calibri" w:hAnsi="Times New Roman" w:cs="Times New Roman"/>
          <w:bCs/>
          <w:color w:val="171615"/>
          <w:lang w:val="en-US"/>
        </w:rPr>
        <w:t>sehingga</w:t>
      </w:r>
      <w:proofErr w:type="spellEnd"/>
      <w:r w:rsidR="00925CE9">
        <w:rPr>
          <w:rFonts w:ascii="Times New Roman" w:eastAsia="Calibri" w:hAnsi="Times New Roman" w:cs="Times New Roman"/>
          <w:bCs/>
          <w:color w:val="171615"/>
          <w:lang w:val="en-US"/>
        </w:rPr>
        <w:t xml:space="preserve"> </w:t>
      </w:r>
      <w:proofErr w:type="spellStart"/>
      <w:r w:rsidR="00925CE9">
        <w:rPr>
          <w:rFonts w:ascii="Times New Roman" w:eastAsia="Calibri" w:hAnsi="Times New Roman" w:cs="Times New Roman"/>
          <w:bCs/>
          <w:color w:val="171615"/>
          <w:lang w:val="en-US"/>
        </w:rPr>
        <w:t>memerlukan</w:t>
      </w:r>
      <w:proofErr w:type="spellEnd"/>
      <w:r w:rsidR="00925CE9">
        <w:rPr>
          <w:rFonts w:ascii="Times New Roman" w:eastAsia="Calibri" w:hAnsi="Times New Roman" w:cs="Times New Roman"/>
          <w:bCs/>
          <w:color w:val="171615"/>
          <w:lang w:val="en-US"/>
        </w:rPr>
        <w:t xml:space="preserve"> </w:t>
      </w:r>
      <w:proofErr w:type="spellStart"/>
      <w:r w:rsidR="00925CE9">
        <w:rPr>
          <w:rFonts w:ascii="Times New Roman" w:eastAsia="Calibri" w:hAnsi="Times New Roman" w:cs="Times New Roman"/>
          <w:bCs/>
          <w:color w:val="171615"/>
          <w:lang w:val="en-US"/>
        </w:rPr>
        <w:t>pengembangan</w:t>
      </w:r>
      <w:proofErr w:type="spellEnd"/>
      <w:r w:rsidR="00925CE9">
        <w:rPr>
          <w:rFonts w:ascii="Times New Roman" w:eastAsia="Calibri" w:hAnsi="Times New Roman" w:cs="Times New Roman"/>
          <w:bCs/>
          <w:color w:val="171615"/>
          <w:lang w:val="en-US"/>
        </w:rPr>
        <w:t xml:space="preserve"> </w:t>
      </w:r>
      <w:proofErr w:type="spellStart"/>
      <w:r w:rsidR="00925CE9">
        <w:rPr>
          <w:rFonts w:ascii="Times New Roman" w:eastAsia="Calibri" w:hAnsi="Times New Roman" w:cs="Times New Roman"/>
          <w:bCs/>
          <w:color w:val="171615"/>
          <w:lang w:val="en-US"/>
        </w:rPr>
        <w:t>teknologi</w:t>
      </w:r>
      <w:proofErr w:type="spellEnd"/>
      <w:r w:rsidR="00925CE9">
        <w:rPr>
          <w:rFonts w:ascii="Times New Roman" w:eastAsia="Calibri" w:hAnsi="Times New Roman" w:cs="Times New Roman"/>
          <w:bCs/>
          <w:color w:val="171615"/>
          <w:lang w:val="en-US"/>
        </w:rPr>
        <w:t xml:space="preserve"> </w:t>
      </w:r>
      <w:proofErr w:type="spellStart"/>
      <w:r w:rsidR="00925CE9">
        <w:rPr>
          <w:rFonts w:ascii="Times New Roman" w:eastAsia="Calibri" w:hAnsi="Times New Roman" w:cs="Times New Roman"/>
          <w:bCs/>
          <w:color w:val="171615"/>
          <w:lang w:val="en-US"/>
        </w:rPr>
        <w:t>asistif</w:t>
      </w:r>
      <w:proofErr w:type="spellEnd"/>
      <w:r w:rsidR="00925CE9">
        <w:rPr>
          <w:rFonts w:ascii="Times New Roman" w:eastAsia="Calibri" w:hAnsi="Times New Roman" w:cs="Times New Roman"/>
          <w:bCs/>
          <w:color w:val="171615"/>
          <w:lang w:val="en-US"/>
        </w:rPr>
        <w:t xml:space="preserve"> </w:t>
      </w:r>
      <w:proofErr w:type="spellStart"/>
      <w:r w:rsidR="00925CE9">
        <w:rPr>
          <w:rFonts w:ascii="Times New Roman" w:eastAsia="Calibri" w:hAnsi="Times New Roman" w:cs="Times New Roman"/>
          <w:bCs/>
          <w:color w:val="171615"/>
          <w:lang w:val="en-US"/>
        </w:rPr>
        <w:t>seperti</w:t>
      </w:r>
      <w:proofErr w:type="spellEnd"/>
      <w:r w:rsidR="00925CE9">
        <w:rPr>
          <w:rFonts w:ascii="Times New Roman" w:eastAsia="Calibri" w:hAnsi="Times New Roman" w:cs="Times New Roman"/>
          <w:bCs/>
          <w:color w:val="171615"/>
          <w:lang w:val="en-US"/>
        </w:rPr>
        <w:t xml:space="preserve"> </w:t>
      </w:r>
      <w:proofErr w:type="spellStart"/>
      <w:r w:rsidR="00925CE9">
        <w:rPr>
          <w:rFonts w:ascii="Times New Roman" w:eastAsia="Calibri" w:hAnsi="Times New Roman" w:cs="Times New Roman"/>
          <w:bCs/>
          <w:color w:val="171615"/>
          <w:lang w:val="en-US"/>
        </w:rPr>
        <w:t>aplikasi</w:t>
      </w:r>
      <w:proofErr w:type="spellEnd"/>
      <w:r w:rsidR="00925CE9">
        <w:rPr>
          <w:rFonts w:ascii="Times New Roman" w:eastAsia="Calibri" w:hAnsi="Times New Roman" w:cs="Times New Roman"/>
          <w:bCs/>
          <w:color w:val="171615"/>
          <w:lang w:val="en-US"/>
        </w:rPr>
        <w:t xml:space="preserve"> yang </w:t>
      </w:r>
      <w:proofErr w:type="spellStart"/>
      <w:r w:rsidR="00925CE9">
        <w:rPr>
          <w:rFonts w:ascii="Times New Roman" w:eastAsia="Calibri" w:hAnsi="Times New Roman" w:cs="Times New Roman"/>
          <w:bCs/>
          <w:color w:val="171615"/>
          <w:lang w:val="en-US"/>
        </w:rPr>
        <w:t>dikembangkan</w:t>
      </w:r>
      <w:proofErr w:type="spellEnd"/>
      <w:r w:rsidR="00925CE9">
        <w:rPr>
          <w:rFonts w:ascii="Times New Roman" w:eastAsia="Calibri" w:hAnsi="Times New Roman" w:cs="Times New Roman"/>
          <w:bCs/>
          <w:color w:val="171615"/>
          <w:lang w:val="en-US"/>
        </w:rPr>
        <w:t xml:space="preserve"> </w:t>
      </w:r>
      <w:proofErr w:type="spellStart"/>
      <w:r w:rsidR="00925CE9">
        <w:rPr>
          <w:rFonts w:ascii="Times New Roman" w:eastAsia="Calibri" w:hAnsi="Times New Roman" w:cs="Times New Roman"/>
          <w:bCs/>
          <w:color w:val="171615"/>
          <w:lang w:val="en-US"/>
        </w:rPr>
        <w:t>dalam</w:t>
      </w:r>
      <w:proofErr w:type="spellEnd"/>
      <w:r w:rsidR="00925CE9">
        <w:rPr>
          <w:rFonts w:ascii="Times New Roman" w:eastAsia="Calibri" w:hAnsi="Times New Roman" w:cs="Times New Roman"/>
          <w:bCs/>
          <w:color w:val="171615"/>
          <w:lang w:val="en-US"/>
        </w:rPr>
        <w:t xml:space="preserve"> </w:t>
      </w:r>
      <w:proofErr w:type="spellStart"/>
      <w:r w:rsidR="00925CE9">
        <w:rPr>
          <w:rFonts w:ascii="Times New Roman" w:eastAsia="Calibri" w:hAnsi="Times New Roman" w:cs="Times New Roman"/>
          <w:bCs/>
          <w:color w:val="171615"/>
          <w:lang w:val="en-US"/>
        </w:rPr>
        <w:t>penelitian</w:t>
      </w:r>
      <w:proofErr w:type="spellEnd"/>
      <w:r w:rsidR="00925CE9">
        <w:rPr>
          <w:rFonts w:ascii="Times New Roman" w:eastAsia="Calibri" w:hAnsi="Times New Roman" w:cs="Times New Roman"/>
          <w:bCs/>
          <w:color w:val="171615"/>
          <w:lang w:val="en-US"/>
        </w:rPr>
        <w:t xml:space="preserve"> </w:t>
      </w:r>
      <w:proofErr w:type="spellStart"/>
      <w:r w:rsidR="00925CE9">
        <w:rPr>
          <w:rFonts w:ascii="Times New Roman" w:eastAsia="Calibri" w:hAnsi="Times New Roman" w:cs="Times New Roman"/>
          <w:bCs/>
          <w:color w:val="171615"/>
          <w:lang w:val="en-US"/>
        </w:rPr>
        <w:t>ini</w:t>
      </w:r>
      <w:proofErr w:type="spellEnd"/>
      <w:r w:rsidR="00033513" w:rsidRPr="00033513">
        <w:rPr>
          <w:rFonts w:ascii="Times New Roman" w:eastAsia="Calibri" w:hAnsi="Times New Roman" w:cs="Times New Roman"/>
          <w:bCs/>
          <w:color w:val="171615"/>
          <w:lang w:val="en-US"/>
        </w:rPr>
        <w:t>.</w:t>
      </w:r>
      <w:r w:rsidR="00C25CA1">
        <w:rPr>
          <w:rFonts w:ascii="Times New Roman" w:eastAsia="Calibri" w:hAnsi="Times New Roman" w:cs="Times New Roman"/>
          <w:bCs/>
          <w:color w:val="171615"/>
          <w:lang w:val="en-US"/>
        </w:rPr>
        <w:t xml:space="preserve"> </w:t>
      </w:r>
      <w:proofErr w:type="spellStart"/>
      <w:r w:rsidR="00C25CA1" w:rsidRPr="00C25CA1">
        <w:rPr>
          <w:rFonts w:ascii="Times New Roman" w:eastAsia="Calibri" w:hAnsi="Times New Roman" w:cs="Times New Roman"/>
          <w:bCs/>
          <w:color w:val="171615"/>
          <w:lang w:val="en-US"/>
        </w:rPr>
        <w:t>Dengan</w:t>
      </w:r>
      <w:proofErr w:type="spellEnd"/>
      <w:r w:rsidR="00C25CA1" w:rsidRPr="00C25CA1">
        <w:rPr>
          <w:rFonts w:ascii="Times New Roman" w:eastAsia="Calibri" w:hAnsi="Times New Roman" w:cs="Times New Roman"/>
          <w:bCs/>
          <w:color w:val="171615"/>
          <w:lang w:val="en-US"/>
        </w:rPr>
        <w:t xml:space="preserve">  </w:t>
      </w:r>
      <w:proofErr w:type="spellStart"/>
      <w:r w:rsidR="00C25CA1" w:rsidRPr="00C25CA1">
        <w:rPr>
          <w:rFonts w:ascii="Times New Roman" w:eastAsia="Calibri" w:hAnsi="Times New Roman" w:cs="Times New Roman"/>
          <w:bCs/>
          <w:color w:val="171615"/>
          <w:lang w:val="en-US"/>
        </w:rPr>
        <w:t>terciptanya</w:t>
      </w:r>
      <w:proofErr w:type="spellEnd"/>
      <w:r w:rsidR="00C25CA1" w:rsidRPr="00C25CA1">
        <w:rPr>
          <w:rFonts w:ascii="Times New Roman" w:eastAsia="Calibri" w:hAnsi="Times New Roman" w:cs="Times New Roman"/>
          <w:bCs/>
          <w:color w:val="171615"/>
          <w:lang w:val="en-US"/>
        </w:rPr>
        <w:t xml:space="preserve">  </w:t>
      </w:r>
      <w:proofErr w:type="spellStart"/>
      <w:r w:rsidR="008F74F5" w:rsidRPr="00C25CA1">
        <w:rPr>
          <w:rFonts w:ascii="Times New Roman" w:eastAsia="Calibri" w:hAnsi="Times New Roman" w:cs="Times New Roman"/>
          <w:bCs/>
          <w:color w:val="171615"/>
          <w:lang w:val="en-US"/>
        </w:rPr>
        <w:t>aplikasi</w:t>
      </w:r>
      <w:proofErr w:type="spellEnd"/>
      <w:r w:rsidR="008F74F5" w:rsidRPr="00C25CA1">
        <w:rPr>
          <w:rFonts w:ascii="Times New Roman" w:eastAsia="Calibri" w:hAnsi="Times New Roman" w:cs="Times New Roman"/>
          <w:bCs/>
          <w:color w:val="171615"/>
          <w:lang w:val="en-US"/>
        </w:rPr>
        <w:t xml:space="preserve">  </w:t>
      </w:r>
      <w:proofErr w:type="spellStart"/>
      <w:r w:rsidR="008F74F5" w:rsidRPr="00C25CA1">
        <w:rPr>
          <w:rFonts w:ascii="Times New Roman" w:eastAsia="Calibri" w:hAnsi="Times New Roman" w:cs="Times New Roman"/>
          <w:bCs/>
          <w:color w:val="171615"/>
          <w:lang w:val="en-US"/>
        </w:rPr>
        <w:t>pembelajaran</w:t>
      </w:r>
      <w:proofErr w:type="spellEnd"/>
      <w:r w:rsidR="008F74F5" w:rsidRPr="00C25CA1">
        <w:rPr>
          <w:rFonts w:ascii="Times New Roman" w:eastAsia="Calibri" w:hAnsi="Times New Roman" w:cs="Times New Roman"/>
          <w:bCs/>
          <w:color w:val="171615"/>
          <w:lang w:val="en-US"/>
        </w:rPr>
        <w:t xml:space="preserve">  </w:t>
      </w:r>
      <w:proofErr w:type="spellStart"/>
      <w:r w:rsidR="008F74F5" w:rsidRPr="00C25CA1">
        <w:rPr>
          <w:rFonts w:ascii="Times New Roman" w:eastAsia="Calibri" w:hAnsi="Times New Roman" w:cs="Times New Roman"/>
          <w:bCs/>
          <w:color w:val="171615"/>
          <w:lang w:val="en-US"/>
        </w:rPr>
        <w:t>bahasa</w:t>
      </w:r>
      <w:proofErr w:type="spellEnd"/>
      <w:r w:rsidR="008F74F5" w:rsidRPr="00C25CA1">
        <w:rPr>
          <w:rFonts w:ascii="Times New Roman" w:eastAsia="Calibri" w:hAnsi="Times New Roman" w:cs="Times New Roman"/>
          <w:bCs/>
          <w:color w:val="171615"/>
          <w:lang w:val="en-US"/>
        </w:rPr>
        <w:t xml:space="preserve"> </w:t>
      </w:r>
      <w:proofErr w:type="spellStart"/>
      <w:r w:rsidR="008F74F5" w:rsidRPr="00C25CA1">
        <w:rPr>
          <w:rFonts w:ascii="Times New Roman" w:eastAsia="Calibri" w:hAnsi="Times New Roman" w:cs="Times New Roman"/>
          <w:bCs/>
          <w:color w:val="171615"/>
          <w:lang w:val="en-US"/>
        </w:rPr>
        <w:t>isyarat</w:t>
      </w:r>
      <w:proofErr w:type="spellEnd"/>
      <w:r w:rsidR="008F74F5" w:rsidRPr="00C25CA1">
        <w:rPr>
          <w:rFonts w:ascii="Times New Roman" w:eastAsia="Calibri" w:hAnsi="Times New Roman" w:cs="Times New Roman"/>
          <w:bCs/>
          <w:color w:val="171615"/>
          <w:lang w:val="en-US"/>
        </w:rPr>
        <w:t xml:space="preserve"> </w:t>
      </w:r>
      <w:proofErr w:type="spellStart"/>
      <w:r w:rsidR="008F74F5" w:rsidRPr="00C25CA1">
        <w:rPr>
          <w:rFonts w:ascii="Times New Roman" w:eastAsia="Calibri" w:hAnsi="Times New Roman" w:cs="Times New Roman"/>
          <w:bCs/>
          <w:color w:val="171615"/>
          <w:lang w:val="en-US"/>
        </w:rPr>
        <w:t>berbasis</w:t>
      </w:r>
      <w:proofErr w:type="spellEnd"/>
      <w:r w:rsidR="008F74F5" w:rsidRPr="00C25CA1">
        <w:rPr>
          <w:rFonts w:ascii="Times New Roman" w:eastAsia="Calibri" w:hAnsi="Times New Roman" w:cs="Times New Roman"/>
          <w:bCs/>
          <w:color w:val="171615"/>
          <w:lang w:val="en-US"/>
        </w:rPr>
        <w:t xml:space="preserve"> android </w:t>
      </w:r>
      <w:proofErr w:type="spellStart"/>
      <w:r w:rsidR="00C25CA1" w:rsidRPr="00C25CA1">
        <w:rPr>
          <w:rFonts w:ascii="Times New Roman" w:eastAsia="Calibri" w:hAnsi="Times New Roman" w:cs="Times New Roman"/>
          <w:bCs/>
          <w:color w:val="171615"/>
          <w:lang w:val="en-US"/>
        </w:rPr>
        <w:t>ini</w:t>
      </w:r>
      <w:proofErr w:type="spellEnd"/>
      <w:r w:rsidR="00C25CA1" w:rsidRPr="00C25CA1">
        <w:rPr>
          <w:rFonts w:ascii="Times New Roman" w:eastAsia="Calibri" w:hAnsi="Times New Roman" w:cs="Times New Roman"/>
          <w:bCs/>
          <w:color w:val="171615"/>
          <w:lang w:val="en-US"/>
        </w:rPr>
        <w:t xml:space="preserve">, </w:t>
      </w:r>
      <w:proofErr w:type="spellStart"/>
      <w:r w:rsidR="00C25CA1" w:rsidRPr="00C25CA1">
        <w:rPr>
          <w:rFonts w:ascii="Times New Roman" w:eastAsia="Calibri" w:hAnsi="Times New Roman" w:cs="Times New Roman"/>
          <w:bCs/>
          <w:color w:val="171615"/>
          <w:lang w:val="en-US"/>
        </w:rPr>
        <w:t>memiliki</w:t>
      </w:r>
      <w:proofErr w:type="spellEnd"/>
      <w:r w:rsidR="00C25CA1" w:rsidRPr="00C25CA1">
        <w:rPr>
          <w:rFonts w:ascii="Times New Roman" w:eastAsia="Calibri" w:hAnsi="Times New Roman" w:cs="Times New Roman"/>
          <w:bCs/>
          <w:color w:val="171615"/>
          <w:lang w:val="en-US"/>
        </w:rPr>
        <w:t xml:space="preserve"> </w:t>
      </w:r>
      <w:proofErr w:type="spellStart"/>
      <w:r w:rsidR="00C25CA1" w:rsidRPr="00C25CA1">
        <w:rPr>
          <w:rFonts w:ascii="Times New Roman" w:eastAsia="Calibri" w:hAnsi="Times New Roman" w:cs="Times New Roman"/>
          <w:bCs/>
          <w:color w:val="171615"/>
          <w:lang w:val="en-US"/>
        </w:rPr>
        <w:t>manfaat</w:t>
      </w:r>
      <w:proofErr w:type="spellEnd"/>
      <w:r w:rsidR="00C25CA1" w:rsidRPr="00C25CA1">
        <w:rPr>
          <w:rFonts w:ascii="Times New Roman" w:eastAsia="Calibri" w:hAnsi="Times New Roman" w:cs="Times New Roman"/>
          <w:bCs/>
          <w:color w:val="171615"/>
          <w:lang w:val="en-US"/>
        </w:rPr>
        <w:t xml:space="preserve"> </w:t>
      </w:r>
      <w:proofErr w:type="spellStart"/>
      <w:r w:rsidR="00C25CA1" w:rsidRPr="00C25CA1">
        <w:rPr>
          <w:rFonts w:ascii="Times New Roman" w:eastAsia="Calibri" w:hAnsi="Times New Roman" w:cs="Times New Roman"/>
          <w:bCs/>
          <w:color w:val="171615"/>
          <w:lang w:val="en-US"/>
        </w:rPr>
        <w:t>untuk</w:t>
      </w:r>
      <w:proofErr w:type="spellEnd"/>
      <w:r w:rsidR="00C25CA1" w:rsidRPr="00C25CA1">
        <w:rPr>
          <w:rFonts w:ascii="Times New Roman" w:eastAsia="Calibri" w:hAnsi="Times New Roman" w:cs="Times New Roman"/>
          <w:bCs/>
          <w:color w:val="171615"/>
          <w:lang w:val="en-US"/>
        </w:rPr>
        <w:t xml:space="preserve"> </w:t>
      </w:r>
      <w:proofErr w:type="spellStart"/>
      <w:r w:rsidR="00C25CA1" w:rsidRPr="00C25CA1">
        <w:rPr>
          <w:rFonts w:ascii="Times New Roman" w:eastAsia="Calibri" w:hAnsi="Times New Roman" w:cs="Times New Roman"/>
          <w:bCs/>
          <w:color w:val="171615"/>
          <w:lang w:val="en-US"/>
        </w:rPr>
        <w:t>memudahkan</w:t>
      </w:r>
      <w:proofErr w:type="spellEnd"/>
      <w:r w:rsidR="00C25CA1" w:rsidRPr="00C25CA1">
        <w:rPr>
          <w:rFonts w:ascii="Times New Roman" w:eastAsia="Calibri" w:hAnsi="Times New Roman" w:cs="Times New Roman"/>
          <w:bCs/>
          <w:color w:val="171615"/>
          <w:lang w:val="en-US"/>
        </w:rPr>
        <w:t xml:space="preserve"> </w:t>
      </w:r>
      <w:proofErr w:type="spellStart"/>
      <w:r w:rsidR="00C25CA1" w:rsidRPr="00C25CA1">
        <w:rPr>
          <w:rFonts w:ascii="Times New Roman" w:eastAsia="Calibri" w:hAnsi="Times New Roman" w:cs="Times New Roman"/>
          <w:bCs/>
          <w:color w:val="171615"/>
          <w:lang w:val="en-US"/>
        </w:rPr>
        <w:t>pengguna</w:t>
      </w:r>
      <w:proofErr w:type="spellEnd"/>
      <w:r w:rsidR="00C25CA1" w:rsidRPr="00C25CA1">
        <w:rPr>
          <w:rFonts w:ascii="Times New Roman" w:eastAsia="Calibri" w:hAnsi="Times New Roman" w:cs="Times New Roman"/>
          <w:bCs/>
          <w:color w:val="171615"/>
          <w:lang w:val="en-US"/>
        </w:rPr>
        <w:t xml:space="preserve"> </w:t>
      </w:r>
      <w:proofErr w:type="spellStart"/>
      <w:r w:rsidR="00C25CA1" w:rsidRPr="00C25CA1">
        <w:rPr>
          <w:rFonts w:ascii="Times New Roman" w:eastAsia="Calibri" w:hAnsi="Times New Roman" w:cs="Times New Roman"/>
          <w:bCs/>
          <w:color w:val="171615"/>
          <w:lang w:val="en-US"/>
        </w:rPr>
        <w:t>dalam</w:t>
      </w:r>
      <w:proofErr w:type="spellEnd"/>
      <w:r w:rsidR="00C25CA1">
        <w:rPr>
          <w:rFonts w:ascii="Times New Roman" w:eastAsia="Calibri" w:hAnsi="Times New Roman" w:cs="Times New Roman"/>
          <w:bCs/>
          <w:color w:val="171615"/>
          <w:lang w:val="en-US"/>
        </w:rPr>
        <w:t xml:space="preserve"> </w:t>
      </w:r>
      <w:proofErr w:type="spellStart"/>
      <w:r w:rsidR="00C25CA1">
        <w:rPr>
          <w:rFonts w:ascii="Times New Roman" w:eastAsia="Calibri" w:hAnsi="Times New Roman" w:cs="Times New Roman"/>
          <w:bCs/>
          <w:color w:val="171615"/>
          <w:lang w:val="en-US"/>
        </w:rPr>
        <w:t>berkomunikasi</w:t>
      </w:r>
      <w:proofErr w:type="spellEnd"/>
      <w:r w:rsidR="00C25CA1">
        <w:rPr>
          <w:rFonts w:ascii="Times New Roman" w:eastAsia="Calibri" w:hAnsi="Times New Roman" w:cs="Times New Roman"/>
          <w:bCs/>
          <w:color w:val="171615"/>
          <w:lang w:val="en-US"/>
        </w:rPr>
        <w:t xml:space="preserve"> </w:t>
      </w:r>
      <w:r w:rsidR="00C25CA1">
        <w:rPr>
          <w:rFonts w:ascii="Times New Roman" w:eastAsia="Calibri" w:hAnsi="Times New Roman" w:cs="Times New Roman"/>
          <w:bCs/>
          <w:color w:val="171615"/>
          <w:lang w:val="en-US"/>
        </w:rPr>
        <w:fldChar w:fldCharType="begin" w:fldLock="1"/>
      </w:r>
      <w:r w:rsidR="00A72AFF">
        <w:rPr>
          <w:rFonts w:ascii="Times New Roman" w:eastAsia="Calibri" w:hAnsi="Times New Roman" w:cs="Times New Roman"/>
          <w:bCs/>
          <w:color w:val="171615"/>
          <w:lang w:val="en-US"/>
        </w:rPr>
        <w:instrText>ADDIN CSL_CITATION {"citationItems":[{"id":"ITEM-1","itemData":{"DOI":"10.25139/inform.v1i2.849","ISSN":"2502-3470","abstract":"ABSTRACT- Sign language is a language that does not utilize voice in communicating, but utilizes manual communication, body language, and lip motion. Currently, the desire to communicate with people with hearing impairment is still hampered by the lack of general knowledge about sign language, while the media to learn sign language still uses a thick dictionary that can be said to be less practical in its users. The Android-Based Gesture Language Learning App has been able to provide basic knowledge to vocabulary in learning sign language. From the results of acceptance tests that have been done, the response of the respondents recorded a percentage of 60% said that the application has been able to provide basic knowledge in the process of sign language learning. Another 20% said that the application has been very capable, while the remaining 20% said that the application has been quite able to provide basic knowledge to the vocabulary in the process of learning sign language. With the creation of this Android Based Gadget Learning Approach, it has the advantage of making it easier for users to learn two sign languages of Indonesia, both SIBI and BISINDO sign language systems.","author":[{"dropping-particle":"","family":"Hikmalansya","given":"Jauharul Khikam","non-dropping-particle":"","parse-names":false,"suffix":""}],"container-title":"Inform : Jurnal Ilmiah Bidang Teknologi Informasi dan Komunikasi","id":"ITEM-1","issue":"2","issued":{"date-parts":[["2016"]]},"page":"118-124","title":"Aplikasi Pembelajaran Bahasa Isyarat Berbasis Android","type":"article-journal","volume":"1"},"uris":["http://www.mendeley.com/documents/?uuid=2510a332-e77c-4c21-8eae-a0428df151cb"]}],"mendeley":{"formattedCitation":"(Hikmalansya, 2016)","plainTextFormattedCitation":"(Hikmalansya, 2016)","previouslyFormattedCitation":"(Hikmalansya, 2016)"},"properties":{"noteIndex":0},"schema":"https://github.com/citation-style-language/schema/raw/master/csl-citation.json"}</w:instrText>
      </w:r>
      <w:r w:rsidR="00C25CA1">
        <w:rPr>
          <w:rFonts w:ascii="Times New Roman" w:eastAsia="Calibri" w:hAnsi="Times New Roman" w:cs="Times New Roman"/>
          <w:bCs/>
          <w:color w:val="171615"/>
          <w:lang w:val="en-US"/>
        </w:rPr>
        <w:fldChar w:fldCharType="separate"/>
      </w:r>
      <w:r w:rsidR="00C25CA1" w:rsidRPr="00C25CA1">
        <w:rPr>
          <w:rFonts w:ascii="Times New Roman" w:eastAsia="Calibri" w:hAnsi="Times New Roman" w:cs="Times New Roman"/>
          <w:bCs/>
          <w:noProof/>
          <w:color w:val="171615"/>
          <w:lang w:val="en-US"/>
        </w:rPr>
        <w:t>(Hikmalansya, 2016)</w:t>
      </w:r>
      <w:r w:rsidR="00C25CA1">
        <w:rPr>
          <w:rFonts w:ascii="Times New Roman" w:eastAsia="Calibri" w:hAnsi="Times New Roman" w:cs="Times New Roman"/>
          <w:bCs/>
          <w:color w:val="171615"/>
          <w:lang w:val="en-US"/>
        </w:rPr>
        <w:fldChar w:fldCharType="end"/>
      </w:r>
      <w:r w:rsidR="00C25CA1">
        <w:rPr>
          <w:rFonts w:ascii="Times New Roman" w:eastAsia="Calibri" w:hAnsi="Times New Roman" w:cs="Times New Roman"/>
          <w:bCs/>
          <w:color w:val="171615"/>
          <w:lang w:val="en-US"/>
        </w:rPr>
        <w:t>.</w:t>
      </w:r>
    </w:p>
    <w:p w14:paraId="235133EE" w14:textId="77777777" w:rsidR="00D53F53" w:rsidRDefault="00D53F53">
      <w:pPr>
        <w:spacing w:after="120"/>
        <w:ind w:firstLine="720"/>
        <w:jc w:val="both"/>
        <w:rPr>
          <w:rFonts w:ascii="Times New Roman" w:hAnsi="Times New Roman" w:cs="Times New Roman"/>
        </w:rPr>
      </w:pPr>
    </w:p>
    <w:p w14:paraId="7D41F831" w14:textId="77777777" w:rsidR="004E5334" w:rsidRDefault="003906AA">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66DB671F" w14:textId="77777777" w:rsidR="00CE4DED" w:rsidRPr="00CE4DED" w:rsidRDefault="00CE4DED" w:rsidP="000021CE">
      <w:pPr>
        <w:widowControl w:val="0"/>
        <w:autoSpaceDE w:val="0"/>
        <w:autoSpaceDN w:val="0"/>
        <w:spacing w:after="0"/>
        <w:ind w:firstLine="567"/>
        <w:jc w:val="both"/>
        <w:rPr>
          <w:rFonts w:ascii="Times New Roman" w:hAnsi="Times New Roman" w:cs="Times New Roman"/>
          <w:color w:val="000000"/>
          <w:lang w:val="en-GB"/>
        </w:rPr>
      </w:pPr>
      <w:proofErr w:type="spellStart"/>
      <w:r w:rsidRPr="00CE4DED">
        <w:rPr>
          <w:rFonts w:ascii="Times New Roman" w:hAnsi="Times New Roman" w:cs="Times New Roman"/>
          <w:color w:val="000000"/>
          <w:lang w:val="en-GB"/>
        </w:rPr>
        <w:t>Pengembangan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teknologi</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asisti</w:t>
      </w:r>
      <w:r w:rsidRPr="000021CE">
        <w:rPr>
          <w:rFonts w:ascii="Times New Roman" w:hAnsi="Times New Roman" w:cs="Times New Roman"/>
          <w:color w:val="000000"/>
          <w:lang w:val="en-GB"/>
        </w:rPr>
        <w:t>f</w:t>
      </w:r>
      <w:proofErr w:type="spellEnd"/>
      <w:r w:rsidRPr="000021CE">
        <w:rPr>
          <w:rFonts w:ascii="Times New Roman" w:hAnsi="Times New Roman" w:cs="Times New Roman"/>
          <w:color w:val="000000"/>
          <w:lang w:val="en-GB"/>
        </w:rPr>
        <w:t xml:space="preserve"> </w:t>
      </w:r>
      <w:proofErr w:type="spellStart"/>
      <w:r w:rsidRPr="000021CE">
        <w:rPr>
          <w:rFonts w:ascii="Times New Roman" w:hAnsi="Times New Roman" w:cs="Times New Roman"/>
          <w:color w:val="000000"/>
          <w:lang w:val="en-GB"/>
        </w:rPr>
        <w:t>ini</w:t>
      </w:r>
      <w:proofErr w:type="spellEnd"/>
      <w:r w:rsidRPr="000021CE">
        <w:rPr>
          <w:rFonts w:ascii="Times New Roman" w:hAnsi="Times New Roman" w:cs="Times New Roman"/>
          <w:color w:val="000000"/>
          <w:lang w:val="en-GB"/>
        </w:rPr>
        <w:t xml:space="preserve"> </w:t>
      </w:r>
      <w:proofErr w:type="spellStart"/>
      <w:r w:rsidRPr="000021CE">
        <w:rPr>
          <w:rFonts w:ascii="Times New Roman" w:hAnsi="Times New Roman" w:cs="Times New Roman"/>
          <w:color w:val="000000"/>
          <w:lang w:val="en-GB"/>
        </w:rPr>
        <w:t>sebagai</w:t>
      </w:r>
      <w:proofErr w:type="spellEnd"/>
      <w:r w:rsidRPr="000021CE">
        <w:rPr>
          <w:rFonts w:ascii="Times New Roman" w:hAnsi="Times New Roman" w:cs="Times New Roman"/>
          <w:color w:val="000000"/>
          <w:lang w:val="en-GB"/>
        </w:rPr>
        <w:t xml:space="preserve"> </w:t>
      </w:r>
      <w:proofErr w:type="spellStart"/>
      <w:r w:rsidRPr="000021CE">
        <w:rPr>
          <w:rFonts w:ascii="Times New Roman" w:hAnsi="Times New Roman" w:cs="Times New Roman"/>
          <w:color w:val="000000"/>
          <w:lang w:val="en-GB"/>
        </w:rPr>
        <w:t>bentuk</w:t>
      </w:r>
      <w:proofErr w:type="spellEnd"/>
      <w:r w:rsidRPr="000021CE">
        <w:rPr>
          <w:rFonts w:ascii="Times New Roman" w:hAnsi="Times New Roman" w:cs="Times New Roman"/>
          <w:color w:val="000000"/>
          <w:lang w:val="en-GB"/>
        </w:rPr>
        <w:t xml:space="preserve"> </w:t>
      </w:r>
      <w:proofErr w:type="spellStart"/>
      <w:r w:rsidRPr="000021CE">
        <w:rPr>
          <w:rFonts w:ascii="Times New Roman" w:hAnsi="Times New Roman" w:cs="Times New Roman"/>
          <w:color w:val="000000"/>
          <w:lang w:val="en-GB"/>
        </w:rPr>
        <w:t>mewujudkan</w:t>
      </w:r>
      <w:proofErr w:type="spellEnd"/>
      <w:r w:rsidRPr="000021CE">
        <w:rPr>
          <w:rFonts w:ascii="Times New Roman" w:hAnsi="Times New Roman" w:cs="Times New Roman"/>
          <w:color w:val="000000"/>
          <w:lang w:val="en-GB"/>
        </w:rPr>
        <w:t xml:space="preserve"> </w:t>
      </w:r>
      <w:proofErr w:type="spellStart"/>
      <w:r w:rsidRPr="000021CE">
        <w:rPr>
          <w:rFonts w:ascii="Times New Roman" w:hAnsi="Times New Roman" w:cs="Times New Roman"/>
          <w:color w:val="000000"/>
          <w:lang w:val="en-GB"/>
        </w:rPr>
        <w:t>membantu</w:t>
      </w:r>
      <w:proofErr w:type="spellEnd"/>
      <w:r w:rsidRPr="00CE4DED">
        <w:rPr>
          <w:rFonts w:ascii="Times New Roman" w:hAnsi="Times New Roman" w:cs="Times New Roman"/>
          <w:color w:val="000000"/>
          <w:lang w:val="en-GB"/>
        </w:rPr>
        <w:t xml:space="preserve"> para </w:t>
      </w:r>
      <w:proofErr w:type="spellStart"/>
      <w:r w:rsidRPr="00CE4DED">
        <w:rPr>
          <w:rFonts w:ascii="Times New Roman" w:hAnsi="Times New Roman" w:cs="Times New Roman"/>
          <w:color w:val="000000"/>
          <w:lang w:val="en-GB"/>
        </w:rPr>
        <w:t>mahasiswa</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penyandang</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disabilitas</w:t>
      </w:r>
      <w:proofErr w:type="spellEnd"/>
      <w:r w:rsidRPr="00CE4DED">
        <w:rPr>
          <w:rFonts w:ascii="Times New Roman" w:hAnsi="Times New Roman" w:cs="Times New Roman"/>
          <w:color w:val="000000"/>
          <w:lang w:val="en-GB"/>
        </w:rPr>
        <w:t xml:space="preserve"> </w:t>
      </w:r>
      <w:r w:rsidRPr="000021CE">
        <w:rPr>
          <w:rFonts w:ascii="Times New Roman" w:hAnsi="Times New Roman" w:cs="Times New Roman"/>
          <w:color w:val="000000"/>
        </w:rPr>
        <w:t xml:space="preserve">tunarungu </w:t>
      </w:r>
      <w:proofErr w:type="spellStart"/>
      <w:r w:rsidRPr="00CE4DED">
        <w:rPr>
          <w:rFonts w:ascii="Times New Roman" w:hAnsi="Times New Roman" w:cs="Times New Roman"/>
          <w:color w:val="000000"/>
          <w:lang w:val="en-GB"/>
        </w:rPr>
        <w:t>diharapkan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dapat</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terbantu</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untuk</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melakukan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aktifitas</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sehari-hari</w:t>
      </w:r>
      <w:proofErr w:type="spellEnd"/>
      <w:r w:rsidRPr="00CE4DED">
        <w:rPr>
          <w:rFonts w:ascii="Times New Roman" w:hAnsi="Times New Roman" w:cs="Times New Roman"/>
          <w:color w:val="000000"/>
          <w:lang w:val="en-GB"/>
        </w:rPr>
        <w:t xml:space="preserve">. Alat </w:t>
      </w:r>
      <w:proofErr w:type="spellStart"/>
      <w:r w:rsidRPr="00CE4DED">
        <w:rPr>
          <w:rFonts w:ascii="Times New Roman" w:hAnsi="Times New Roman" w:cs="Times New Roman"/>
          <w:color w:val="000000"/>
          <w:lang w:val="en-GB"/>
        </w:rPr>
        <w:t>bantu</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berupa</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aplikasi</w:t>
      </w:r>
      <w:proofErr w:type="spellEnd"/>
      <w:r w:rsidRPr="00CE4DED">
        <w:rPr>
          <w:rFonts w:ascii="Times New Roman" w:hAnsi="Times New Roman" w:cs="Times New Roman"/>
          <w:color w:val="000000"/>
          <w:lang w:val="en-GB"/>
        </w:rPr>
        <w:t xml:space="preserve"> SAPA </w:t>
      </w:r>
      <w:proofErr w:type="spellStart"/>
      <w:r w:rsidRPr="00CE4DED">
        <w:rPr>
          <w:rFonts w:ascii="Times New Roman" w:hAnsi="Times New Roman" w:cs="Times New Roman"/>
          <w:color w:val="000000"/>
          <w:lang w:val="en-GB"/>
        </w:rPr>
        <w:t>menggunakan</w:t>
      </w:r>
      <w:proofErr w:type="spellEnd"/>
      <w:r w:rsidRPr="00CE4DED">
        <w:rPr>
          <w:rFonts w:ascii="Times New Roman" w:hAnsi="Times New Roman" w:cs="Times New Roman"/>
          <w:color w:val="000000"/>
          <w:lang w:val="en-GB"/>
        </w:rPr>
        <w:t xml:space="preserve"> model </w:t>
      </w:r>
      <w:r w:rsidRPr="007A2CFF">
        <w:rPr>
          <w:rFonts w:ascii="Times New Roman" w:hAnsi="Times New Roman" w:cs="Times New Roman"/>
          <w:i/>
          <w:iCs/>
          <w:color w:val="000000"/>
          <w:lang w:val="en-GB"/>
        </w:rPr>
        <w:t>avatar</w:t>
      </w:r>
      <w:r w:rsidRPr="00CE4DED">
        <w:rPr>
          <w:rFonts w:ascii="Times New Roman" w:hAnsi="Times New Roman" w:cs="Times New Roman"/>
          <w:color w:val="000000"/>
          <w:lang w:val="en-GB"/>
        </w:rPr>
        <w:t xml:space="preserve"> 3D </w:t>
      </w:r>
      <w:proofErr w:type="spellStart"/>
      <w:r w:rsidRPr="00CE4DED">
        <w:rPr>
          <w:rFonts w:ascii="Times New Roman" w:hAnsi="Times New Roman" w:cs="Times New Roman"/>
          <w:color w:val="000000"/>
          <w:lang w:val="en-GB"/>
        </w:rPr>
        <w:t>dalam</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merepresentasikan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bahasa</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isyarat</w:t>
      </w:r>
      <w:proofErr w:type="spellEnd"/>
      <w:r w:rsidRPr="00CE4DED">
        <w:rPr>
          <w:rFonts w:ascii="Times New Roman" w:hAnsi="Times New Roman" w:cs="Times New Roman"/>
          <w:color w:val="000000"/>
          <w:lang w:val="en-GB"/>
        </w:rPr>
        <w:t xml:space="preserve"> dan </w:t>
      </w:r>
      <w:proofErr w:type="spellStart"/>
      <w:r w:rsidRPr="00CE4DED">
        <w:rPr>
          <w:rFonts w:ascii="Times New Roman" w:hAnsi="Times New Roman" w:cs="Times New Roman"/>
          <w:color w:val="000000"/>
          <w:lang w:val="en-GB"/>
        </w:rPr>
        <w:t>menggunakan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algoritma</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cerdas</w:t>
      </w:r>
      <w:proofErr w:type="spellEnd"/>
      <w:r w:rsidRPr="00CE4DED">
        <w:rPr>
          <w:rFonts w:ascii="Times New Roman" w:hAnsi="Times New Roman" w:cs="Times New Roman"/>
          <w:color w:val="000000"/>
          <w:lang w:val="en-GB"/>
        </w:rPr>
        <w:t xml:space="preserve"> </w:t>
      </w:r>
      <w:r w:rsidRPr="00CE4DED">
        <w:rPr>
          <w:rFonts w:ascii="Times New Roman" w:hAnsi="Times New Roman" w:cs="Times New Roman"/>
          <w:i/>
          <w:iCs/>
          <w:color w:val="000000"/>
          <w:lang w:val="en-GB"/>
        </w:rPr>
        <w:t xml:space="preserve">speech recognition </w:t>
      </w:r>
      <w:r w:rsidRPr="00CE4DED">
        <w:rPr>
          <w:rFonts w:ascii="Times New Roman" w:hAnsi="Times New Roman" w:cs="Times New Roman"/>
          <w:color w:val="000000"/>
          <w:lang w:val="en-GB"/>
        </w:rPr>
        <w:t xml:space="preserve">yang </w:t>
      </w:r>
      <w:proofErr w:type="spellStart"/>
      <w:r w:rsidRPr="00CE4DED">
        <w:rPr>
          <w:rFonts w:ascii="Times New Roman" w:hAnsi="Times New Roman" w:cs="Times New Roman"/>
          <w:color w:val="000000"/>
          <w:lang w:val="en-GB"/>
        </w:rPr>
        <w:t>dapat</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mengolah</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bentuk</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suara</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menjadi</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bentuk</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lain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Aplikasi</w:t>
      </w:r>
      <w:proofErr w:type="spellEnd"/>
      <w:r w:rsidRPr="00CE4DED">
        <w:rPr>
          <w:rFonts w:ascii="Times New Roman" w:hAnsi="Times New Roman" w:cs="Times New Roman"/>
          <w:color w:val="000000"/>
          <w:lang w:val="en-GB"/>
        </w:rPr>
        <w:t xml:space="preserve"> SAPA </w:t>
      </w:r>
      <w:proofErr w:type="spellStart"/>
      <w:r w:rsidRPr="00CE4DED">
        <w:rPr>
          <w:rFonts w:ascii="Times New Roman" w:hAnsi="Times New Roman" w:cs="Times New Roman"/>
          <w:color w:val="000000"/>
          <w:lang w:val="en-GB"/>
        </w:rPr>
        <w:t>didesain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dengan</w:t>
      </w:r>
      <w:proofErr w:type="spellEnd"/>
      <w:r w:rsidRPr="00CE4DED">
        <w:rPr>
          <w:rFonts w:ascii="Times New Roman" w:hAnsi="Times New Roman" w:cs="Times New Roman"/>
          <w:color w:val="000000"/>
          <w:lang w:val="en-GB"/>
        </w:rPr>
        <w:t xml:space="preserve"> </w:t>
      </w:r>
      <w:r w:rsidRPr="00CE4DED">
        <w:rPr>
          <w:rFonts w:ascii="Times New Roman" w:hAnsi="Times New Roman" w:cs="Times New Roman"/>
          <w:i/>
          <w:iCs/>
          <w:color w:val="000000"/>
          <w:lang w:val="en-GB"/>
        </w:rPr>
        <w:t xml:space="preserve">simple </w:t>
      </w:r>
      <w:r w:rsidRPr="00CE4DED">
        <w:rPr>
          <w:rFonts w:ascii="Times New Roman" w:hAnsi="Times New Roman" w:cs="Times New Roman"/>
          <w:color w:val="000000"/>
          <w:lang w:val="en-GB"/>
        </w:rPr>
        <w:t xml:space="preserve">dan </w:t>
      </w:r>
      <w:r w:rsidRPr="00CE4DED">
        <w:rPr>
          <w:rFonts w:ascii="Times New Roman" w:hAnsi="Times New Roman" w:cs="Times New Roman"/>
          <w:i/>
          <w:iCs/>
          <w:color w:val="000000"/>
          <w:lang w:val="en-GB"/>
        </w:rPr>
        <w:t xml:space="preserve">user-friendly, </w:t>
      </w:r>
      <w:proofErr w:type="spellStart"/>
      <w:r w:rsidRPr="00CE4DED">
        <w:rPr>
          <w:rFonts w:ascii="Times New Roman" w:hAnsi="Times New Roman" w:cs="Times New Roman"/>
          <w:color w:val="000000"/>
          <w:lang w:val="en-GB"/>
        </w:rPr>
        <w:t>sehingga</w:t>
      </w:r>
      <w:proofErr w:type="spellEnd"/>
      <w:r w:rsidRPr="00CE4DED">
        <w:rPr>
          <w:rFonts w:ascii="Times New Roman" w:hAnsi="Times New Roman" w:cs="Times New Roman"/>
          <w:i/>
          <w:iCs/>
          <w:color w:val="000000"/>
          <w:lang w:val="en-GB"/>
        </w:rPr>
        <w:t xml:space="preserve"> </w:t>
      </w:r>
      <w:proofErr w:type="spellStart"/>
      <w:r w:rsidRPr="00CE4DED">
        <w:rPr>
          <w:rFonts w:ascii="Times New Roman" w:hAnsi="Times New Roman" w:cs="Times New Roman"/>
          <w:color w:val="000000"/>
          <w:lang w:val="en-GB"/>
        </w:rPr>
        <w:t>memberikan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pengoperasian</w:t>
      </w:r>
      <w:proofErr w:type="spellEnd"/>
      <w:r w:rsidRPr="00CE4DED">
        <w:rPr>
          <w:rFonts w:ascii="Times New Roman" w:hAnsi="Times New Roman" w:cs="Times New Roman"/>
          <w:color w:val="000000"/>
          <w:lang w:val="en-GB"/>
        </w:rPr>
        <w:t xml:space="preserve"> yang </w:t>
      </w:r>
      <w:proofErr w:type="spellStart"/>
      <w:r w:rsidRPr="00CE4DED">
        <w:rPr>
          <w:rFonts w:ascii="Times New Roman" w:hAnsi="Times New Roman" w:cs="Times New Roman"/>
          <w:color w:val="000000"/>
          <w:lang w:val="en-GB"/>
        </w:rPr>
        <w:t>lebih</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mudah</w:t>
      </w:r>
      <w:proofErr w:type="spellEnd"/>
      <w:r w:rsidRPr="00CE4DED">
        <w:rPr>
          <w:rFonts w:ascii="Times New Roman" w:hAnsi="Times New Roman" w:cs="Times New Roman"/>
          <w:color w:val="000000"/>
          <w:lang w:val="en-GB"/>
        </w:rPr>
        <w:t xml:space="preserve"> dan </w:t>
      </w:r>
      <w:proofErr w:type="spellStart"/>
      <w:r w:rsidRPr="00CE4DED">
        <w:rPr>
          <w:rFonts w:ascii="Times New Roman" w:hAnsi="Times New Roman" w:cs="Times New Roman"/>
          <w:color w:val="000000"/>
          <w:lang w:val="en-GB"/>
        </w:rPr>
        <w:t>tepat</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guna</w:t>
      </w:r>
      <w:proofErr w:type="spellEnd"/>
      <w:r w:rsidRPr="00CE4DED">
        <w:rPr>
          <w:rFonts w:ascii="Times New Roman" w:hAnsi="Times New Roman" w:cs="Times New Roman"/>
          <w:color w:val="000000"/>
          <w:lang w:val="en-GB"/>
        </w:rPr>
        <w:t>.</w:t>
      </w:r>
      <w:r w:rsidRPr="000021CE">
        <w:rPr>
          <w:rFonts w:ascii="Times New Roman" w:hAnsi="Times New Roman" w:cs="Times New Roman"/>
          <w:color w:val="000000"/>
        </w:rPr>
        <w:t xml:space="preserve"> </w:t>
      </w:r>
      <w:proofErr w:type="spellStart"/>
      <w:r w:rsidRPr="00CE4DED">
        <w:rPr>
          <w:rFonts w:ascii="Times New Roman" w:hAnsi="Times New Roman" w:cs="Times New Roman"/>
          <w:color w:val="000000"/>
          <w:lang w:val="en-GB"/>
        </w:rPr>
        <w:t>Penggunaan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aplikasi</w:t>
      </w:r>
      <w:proofErr w:type="spellEnd"/>
      <w:r w:rsidRPr="00CE4DED">
        <w:rPr>
          <w:rFonts w:ascii="Times New Roman" w:hAnsi="Times New Roman" w:cs="Times New Roman"/>
          <w:color w:val="000000"/>
          <w:lang w:val="en-GB"/>
        </w:rPr>
        <w:t xml:space="preserve"> SAPA </w:t>
      </w:r>
      <w:proofErr w:type="spellStart"/>
      <w:r w:rsidRPr="00CE4DED">
        <w:rPr>
          <w:rFonts w:ascii="Times New Roman" w:hAnsi="Times New Roman" w:cs="Times New Roman"/>
          <w:color w:val="000000"/>
          <w:lang w:val="en-GB"/>
        </w:rPr>
        <w:t>membantu</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meningkatkan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efektifitas</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komunikasi</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antara</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tunarungu</w:t>
      </w:r>
      <w:proofErr w:type="spellEnd"/>
      <w:r w:rsidRPr="00CE4DED">
        <w:rPr>
          <w:rFonts w:ascii="Times New Roman" w:hAnsi="Times New Roman" w:cs="Times New Roman"/>
          <w:color w:val="000000"/>
          <w:lang w:val="en-GB"/>
        </w:rPr>
        <w:t xml:space="preserve"> dan </w:t>
      </w:r>
      <w:proofErr w:type="spellStart"/>
      <w:r w:rsidRPr="00CE4DED">
        <w:rPr>
          <w:rFonts w:ascii="Times New Roman" w:hAnsi="Times New Roman" w:cs="Times New Roman"/>
          <w:color w:val="000000"/>
          <w:lang w:val="en-GB"/>
        </w:rPr>
        <w:t>tunanetra</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serta</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kepada</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masyarakat</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umum</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Selain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itu</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dengan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adanya</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aplikasi</w:t>
      </w:r>
      <w:proofErr w:type="spellEnd"/>
      <w:r w:rsidRPr="00CE4DED">
        <w:rPr>
          <w:rFonts w:ascii="Times New Roman" w:hAnsi="Times New Roman" w:cs="Times New Roman"/>
          <w:color w:val="000000"/>
          <w:lang w:val="en-GB"/>
        </w:rPr>
        <w:t xml:space="preserve"> SAPA, </w:t>
      </w:r>
      <w:proofErr w:type="spellStart"/>
      <w:r w:rsidRPr="00CE4DED">
        <w:rPr>
          <w:rFonts w:ascii="Times New Roman" w:hAnsi="Times New Roman" w:cs="Times New Roman"/>
          <w:color w:val="000000"/>
          <w:lang w:val="en-GB"/>
        </w:rPr>
        <w:t>diharapkan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mampu</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memberikan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komunikasi</w:t>
      </w:r>
      <w:proofErr w:type="spellEnd"/>
      <w:r w:rsidRPr="00CE4DED">
        <w:rPr>
          <w:rFonts w:ascii="Times New Roman" w:hAnsi="Times New Roman" w:cs="Times New Roman"/>
          <w:color w:val="000000"/>
          <w:lang w:val="en-GB"/>
        </w:rPr>
        <w:t xml:space="preserve"> yang </w:t>
      </w:r>
      <w:proofErr w:type="spellStart"/>
      <w:r w:rsidRPr="00CE4DED">
        <w:rPr>
          <w:rFonts w:ascii="Times New Roman" w:hAnsi="Times New Roman" w:cs="Times New Roman"/>
          <w:color w:val="000000"/>
          <w:lang w:val="en-GB"/>
        </w:rPr>
        <w:t>jelas</w:t>
      </w:r>
      <w:proofErr w:type="spellEnd"/>
      <w:r w:rsidRPr="00CE4DED">
        <w:rPr>
          <w:rFonts w:ascii="Times New Roman" w:hAnsi="Times New Roman" w:cs="Times New Roman"/>
          <w:color w:val="000000"/>
          <w:lang w:val="en-GB"/>
        </w:rPr>
        <w:t xml:space="preserve"> dan </w:t>
      </w:r>
      <w:proofErr w:type="spellStart"/>
      <w:r w:rsidRPr="00CE4DED">
        <w:rPr>
          <w:rFonts w:ascii="Times New Roman" w:hAnsi="Times New Roman" w:cs="Times New Roman"/>
          <w:color w:val="000000"/>
          <w:lang w:val="en-GB"/>
        </w:rPr>
        <w:t>tepat</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sehingga</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mampu</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mengurangi</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kesalahan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pemahaman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atau</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miskonsepsi</w:t>
      </w:r>
      <w:proofErr w:type="spellEnd"/>
      <w:r w:rsidRPr="00CE4DED">
        <w:rPr>
          <w:rFonts w:ascii="Times New Roman" w:hAnsi="Times New Roman" w:cs="Times New Roman"/>
          <w:i/>
          <w:iCs/>
          <w:color w:val="000000"/>
          <w:lang w:val="en-GB"/>
        </w:rPr>
        <w:t>.</w:t>
      </w:r>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Dengan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teknologi</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asisitif</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ini</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dapat</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memberikan</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efek</w:t>
      </w:r>
      <w:proofErr w:type="spellEnd"/>
      <w:r w:rsidRPr="00CE4DED">
        <w:rPr>
          <w:rFonts w:ascii="Times New Roman" w:hAnsi="Times New Roman" w:cs="Times New Roman"/>
          <w:color w:val="000000"/>
          <w:lang w:val="en-GB"/>
        </w:rPr>
        <w:t xml:space="preserve"> yang </w:t>
      </w:r>
      <w:proofErr w:type="spellStart"/>
      <w:r w:rsidRPr="00CE4DED">
        <w:rPr>
          <w:rFonts w:ascii="Times New Roman" w:hAnsi="Times New Roman" w:cs="Times New Roman"/>
          <w:color w:val="000000"/>
          <w:lang w:val="en-GB"/>
        </w:rPr>
        <w:t>siginifikan</w:t>
      </w:r>
      <w:proofErr w:type="spellEnd"/>
      <w:r w:rsidRPr="00CE4DED">
        <w:rPr>
          <w:rFonts w:ascii="Times New Roman" w:hAnsi="Times New Roman" w:cs="Times New Roman"/>
          <w:color w:val="000000"/>
          <w:lang w:val="en-GB"/>
        </w:rPr>
        <w:t xml:space="preserve"> pada </w:t>
      </w:r>
      <w:proofErr w:type="spellStart"/>
      <w:r w:rsidRPr="00CE4DED">
        <w:rPr>
          <w:rFonts w:ascii="Times New Roman" w:hAnsi="Times New Roman" w:cs="Times New Roman"/>
          <w:color w:val="000000"/>
          <w:lang w:val="en-GB"/>
        </w:rPr>
        <w:t>interaksi</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sosial</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anatara</w:t>
      </w:r>
      <w:proofErr w:type="spellEnd"/>
      <w:r w:rsidRPr="00CE4DED">
        <w:rPr>
          <w:rFonts w:ascii="Times New Roman" w:hAnsi="Times New Roman" w:cs="Times New Roman"/>
          <w:color w:val="000000"/>
          <w:lang w:val="en-GB"/>
        </w:rPr>
        <w:t xml:space="preserve"> </w:t>
      </w:r>
      <w:proofErr w:type="spellStart"/>
      <w:r w:rsidRPr="00CE4DED">
        <w:rPr>
          <w:rFonts w:ascii="Times New Roman" w:hAnsi="Times New Roman" w:cs="Times New Roman"/>
          <w:color w:val="000000"/>
          <w:lang w:val="en-GB"/>
        </w:rPr>
        <w:t>tunarungu</w:t>
      </w:r>
      <w:proofErr w:type="spellEnd"/>
      <w:r w:rsidRPr="00CE4DED">
        <w:rPr>
          <w:rFonts w:ascii="Times New Roman" w:hAnsi="Times New Roman" w:cs="Times New Roman"/>
          <w:color w:val="000000"/>
          <w:lang w:val="en-GB"/>
        </w:rPr>
        <w:t xml:space="preserve"> dan </w:t>
      </w:r>
      <w:proofErr w:type="spellStart"/>
      <w:r w:rsidRPr="00CE4DED">
        <w:rPr>
          <w:rFonts w:ascii="Times New Roman" w:hAnsi="Times New Roman" w:cs="Times New Roman"/>
          <w:color w:val="000000"/>
          <w:lang w:val="en-GB"/>
        </w:rPr>
        <w:t>tunantera</w:t>
      </w:r>
      <w:proofErr w:type="spellEnd"/>
      <w:r w:rsidRPr="00CE4DED">
        <w:rPr>
          <w:rFonts w:ascii="Times New Roman" w:hAnsi="Times New Roman" w:cs="Times New Roman"/>
          <w:color w:val="000000"/>
          <w:lang w:val="en-GB"/>
        </w:rPr>
        <w:t>.</w:t>
      </w:r>
    </w:p>
    <w:p w14:paraId="0A10077A" w14:textId="77777777" w:rsidR="004E5334" w:rsidRDefault="004E5334">
      <w:pPr>
        <w:spacing w:after="0"/>
        <w:jc w:val="both"/>
        <w:rPr>
          <w:rFonts w:ascii="Times New Roman" w:hAnsi="Times New Roman" w:cs="Times New Roman"/>
          <w:b/>
          <w:color w:val="000000" w:themeColor="text1"/>
          <w:lang w:val="en-US"/>
        </w:rPr>
      </w:pPr>
    </w:p>
    <w:p w14:paraId="23FB866C" w14:textId="77777777" w:rsidR="004E5334" w:rsidRDefault="003906AA">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14:paraId="0360B26F" w14:textId="77777777" w:rsidR="004E5334" w:rsidRDefault="000021CE">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Terima</w:t>
      </w:r>
      <w:r w:rsidR="00CE4DED">
        <w:rPr>
          <w:rFonts w:ascii="Times New Roman" w:hAnsi="Times New Roman" w:cs="Times New Roman"/>
        </w:rPr>
        <w:t xml:space="preserve"> kasih kepada </w:t>
      </w:r>
      <w:r w:rsidR="003600A0" w:rsidRPr="003600A0">
        <w:rPr>
          <w:rFonts w:ascii="Times New Roman" w:hAnsi="Times New Roman" w:cs="Times New Roman"/>
        </w:rPr>
        <w:t>Direktorat Jenderal Pendidikan Tinggi Kementerian Pendidikan, Kebudayaan, Riset, dan Teknologi</w:t>
      </w:r>
      <w:r w:rsidR="003600A0">
        <w:rPr>
          <w:rFonts w:ascii="Times New Roman" w:hAnsi="Times New Roman" w:cs="Times New Roman"/>
        </w:rPr>
        <w:t xml:space="preserve"> yang telah memberikan </w:t>
      </w:r>
      <w:r w:rsidRPr="000021CE">
        <w:rPr>
          <w:rFonts w:ascii="Times New Roman" w:hAnsi="Times New Roman" w:cs="Times New Roman"/>
        </w:rPr>
        <w:t>Bantuan Dana Teknologi Asistif dalam Pembelajaran di Perguruan Tinggi</w:t>
      </w:r>
      <w:r>
        <w:rPr>
          <w:rFonts w:ascii="Times New Roman" w:hAnsi="Times New Roman" w:cs="Times New Roman"/>
        </w:rPr>
        <w:t xml:space="preserve"> 2021 dan Universitas Sebelas Maret yang telah </w:t>
      </w:r>
      <w:r w:rsidR="00D6431E">
        <w:rPr>
          <w:rFonts w:ascii="Times New Roman" w:hAnsi="Times New Roman" w:cs="Times New Roman"/>
        </w:rPr>
        <w:t>memberikan bantuan dalam proses penyusunan aplikasi “SAPA”</w:t>
      </w:r>
      <w:r w:rsidR="003906AA">
        <w:rPr>
          <w:rFonts w:ascii="Times New Roman" w:hAnsi="Times New Roman" w:cs="Times New Roman"/>
        </w:rPr>
        <w:t>.</w:t>
      </w:r>
    </w:p>
    <w:p w14:paraId="2FA9ED98" w14:textId="77777777" w:rsidR="004E5334" w:rsidRDefault="004E5334">
      <w:pPr>
        <w:spacing w:after="0"/>
        <w:jc w:val="both"/>
        <w:rPr>
          <w:rFonts w:ascii="Times New Roman" w:hAnsi="Times New Roman" w:cs="Times New Roman"/>
          <w:b/>
          <w:color w:val="000000" w:themeColor="text1"/>
          <w:lang w:val="en-US"/>
        </w:rPr>
      </w:pPr>
    </w:p>
    <w:p w14:paraId="250CAC93" w14:textId="77777777" w:rsidR="004E5334" w:rsidRDefault="003906AA">
      <w:pPr>
        <w:spacing w:after="0"/>
        <w:jc w:val="both"/>
        <w:rPr>
          <w:rFonts w:ascii="Times New Roman" w:hAnsi="Times New Roman" w:cs="Times New Roman"/>
          <w:b/>
          <w:lang w:val="en-US"/>
        </w:rPr>
      </w:pPr>
      <w:r>
        <w:rPr>
          <w:rFonts w:ascii="Times New Roman" w:hAnsi="Times New Roman" w:cs="Times New Roman"/>
          <w:b/>
          <w:lang w:val="en-US"/>
        </w:rPr>
        <w:t>DAFTAR PUSTAKA</w:t>
      </w:r>
    </w:p>
    <w:p w14:paraId="0B1989DE" w14:textId="210ABA1D"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Pr="00A72AFF">
        <w:rPr>
          <w:rFonts w:ascii="Times New Roman" w:hAnsi="Times New Roman" w:cs="Times New Roman"/>
          <w:noProof/>
          <w:szCs w:val="24"/>
        </w:rPr>
        <w:t xml:space="preserve">Abdallah, E. E., &amp; Fayyoumi, E. 2016. Assistive Technology for Deaf People Based on Android Platform. </w:t>
      </w:r>
      <w:r w:rsidRPr="00A72AFF">
        <w:rPr>
          <w:rFonts w:ascii="Times New Roman" w:hAnsi="Times New Roman" w:cs="Times New Roman"/>
          <w:i/>
          <w:iCs/>
          <w:noProof/>
          <w:szCs w:val="24"/>
        </w:rPr>
        <w:t>Procedia Computer Science</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94</w:t>
      </w:r>
      <w:r w:rsidRPr="00A72AFF">
        <w:rPr>
          <w:rFonts w:ascii="Times New Roman" w:hAnsi="Times New Roman" w:cs="Times New Roman"/>
          <w:noProof/>
          <w:szCs w:val="24"/>
        </w:rPr>
        <w:t xml:space="preserve">(Fnc), 295–301. </w:t>
      </w:r>
    </w:p>
    <w:p w14:paraId="6DCAB002" w14:textId="4448D0AA"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Alnfiai, M., &amp; Sampali, S. 2017. Social and Communication Apps for the Deaf and Hearing Impaired. </w:t>
      </w:r>
      <w:r w:rsidRPr="00A72AFF">
        <w:rPr>
          <w:rFonts w:ascii="Times New Roman" w:hAnsi="Times New Roman" w:cs="Times New Roman"/>
          <w:i/>
          <w:iCs/>
          <w:noProof/>
          <w:szCs w:val="24"/>
        </w:rPr>
        <w:t>2017 International Conference on Computer and Applications, ICCA 2017</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September</w:t>
      </w:r>
      <w:r w:rsidRPr="00A72AFF">
        <w:rPr>
          <w:rFonts w:ascii="Times New Roman" w:hAnsi="Times New Roman" w:cs="Times New Roman"/>
          <w:noProof/>
          <w:szCs w:val="24"/>
        </w:rPr>
        <w:t xml:space="preserve">, 120–126. </w:t>
      </w:r>
    </w:p>
    <w:p w14:paraId="13CF3CEF" w14:textId="43CEAE0F"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Bishop, J. M., Taylor, L., &amp; Froy, F. 2000. Computer-mediated communication use by the deaf and hard-of-hearing. </w:t>
      </w:r>
      <w:r w:rsidRPr="00A72AFF">
        <w:rPr>
          <w:rFonts w:ascii="Times New Roman" w:hAnsi="Times New Roman" w:cs="Times New Roman"/>
          <w:i/>
          <w:iCs/>
          <w:noProof/>
          <w:szCs w:val="24"/>
        </w:rPr>
        <w:t>Kybernetes</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29</w:t>
      </w:r>
      <w:r w:rsidRPr="00A72AFF">
        <w:rPr>
          <w:rFonts w:ascii="Times New Roman" w:hAnsi="Times New Roman" w:cs="Times New Roman"/>
          <w:noProof/>
          <w:szCs w:val="24"/>
        </w:rPr>
        <w:t xml:space="preserve">(9–10), 1078–1086. </w:t>
      </w:r>
    </w:p>
    <w:p w14:paraId="10614836" w14:textId="16054052"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Bitman, N., &amp; John, N. A. 2019. Deaf and hard of hearing smartphone users: Intersectionality and the penetration of ableist communication norms. </w:t>
      </w:r>
      <w:r w:rsidRPr="00A72AFF">
        <w:rPr>
          <w:rFonts w:ascii="Times New Roman" w:hAnsi="Times New Roman" w:cs="Times New Roman"/>
          <w:i/>
          <w:iCs/>
          <w:noProof/>
          <w:szCs w:val="24"/>
        </w:rPr>
        <w:t>Journal of Computer-Mediated Communication</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24</w:t>
      </w:r>
      <w:r w:rsidRPr="00A72AFF">
        <w:rPr>
          <w:rFonts w:ascii="Times New Roman" w:hAnsi="Times New Roman" w:cs="Times New Roman"/>
          <w:noProof/>
          <w:szCs w:val="24"/>
        </w:rPr>
        <w:t>(2), 56–72.</w:t>
      </w:r>
    </w:p>
    <w:p w14:paraId="2EEE2C10" w14:textId="3607CD08" w:rsidR="00353F2E" w:rsidRDefault="00353F2E" w:rsidP="00353F2E">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353F2E">
        <w:rPr>
          <w:rFonts w:ascii="Times New Roman" w:hAnsi="Times New Roman" w:cs="Times New Roman"/>
          <w:noProof/>
          <w:szCs w:val="24"/>
        </w:rPr>
        <w:t>Borg, W.R and Gall, M.D. 2003. Educational Research: An Introduction</w:t>
      </w:r>
      <w:r>
        <w:rPr>
          <w:rFonts w:ascii="Times New Roman" w:hAnsi="Times New Roman" w:cs="Times New Roman"/>
          <w:noProof/>
          <w:szCs w:val="24"/>
          <w:lang w:val="en-US"/>
        </w:rPr>
        <w:t xml:space="preserve"> </w:t>
      </w:r>
      <w:r w:rsidRPr="00353F2E">
        <w:rPr>
          <w:rFonts w:ascii="Times New Roman" w:hAnsi="Times New Roman" w:cs="Times New Roman"/>
          <w:noProof/>
          <w:szCs w:val="24"/>
        </w:rPr>
        <w:t>4th</w:t>
      </w:r>
      <w:r>
        <w:rPr>
          <w:rFonts w:ascii="Times New Roman" w:hAnsi="Times New Roman" w:cs="Times New Roman"/>
          <w:noProof/>
          <w:szCs w:val="24"/>
          <w:lang w:val="en-US"/>
        </w:rPr>
        <w:t xml:space="preserve"> </w:t>
      </w:r>
      <w:r w:rsidRPr="00353F2E">
        <w:rPr>
          <w:rFonts w:ascii="Times New Roman" w:hAnsi="Times New Roman" w:cs="Times New Roman"/>
          <w:noProof/>
          <w:szCs w:val="24"/>
        </w:rPr>
        <w:t>Edition. London: Longman Inc.</w:t>
      </w:r>
    </w:p>
    <w:p w14:paraId="7F1BF99C" w14:textId="375E123B" w:rsidR="00A72AFF" w:rsidRPr="00A72AFF" w:rsidRDefault="00A72AFF" w:rsidP="00353F2E">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Buvaneswari, B., Hemalatha, T., Kalaivani, G., Pavithra, P., &amp; Preethisree, A. R. 2020. Communication among blind, deaf and dumb People. </w:t>
      </w:r>
      <w:r w:rsidRPr="00A72AFF">
        <w:rPr>
          <w:rFonts w:ascii="Times New Roman" w:hAnsi="Times New Roman" w:cs="Times New Roman"/>
          <w:i/>
          <w:iCs/>
          <w:noProof/>
          <w:szCs w:val="24"/>
        </w:rPr>
        <w:t>International Journal of Advanced Engineering, Management and Science</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6</w:t>
      </w:r>
      <w:r w:rsidRPr="00A72AFF">
        <w:rPr>
          <w:rFonts w:ascii="Times New Roman" w:hAnsi="Times New Roman" w:cs="Times New Roman"/>
          <w:noProof/>
          <w:szCs w:val="24"/>
        </w:rPr>
        <w:t xml:space="preserve">(4), 173–176. </w:t>
      </w:r>
    </w:p>
    <w:p w14:paraId="6F43C623" w14:textId="3135B620"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Caporusso, N., Trizio, M., &amp; Perrone, G. 2014. </w:t>
      </w:r>
      <w:r w:rsidRPr="00A72AFF">
        <w:rPr>
          <w:rFonts w:ascii="Times New Roman" w:hAnsi="Times New Roman" w:cs="Times New Roman"/>
          <w:i/>
          <w:iCs/>
          <w:noProof/>
          <w:szCs w:val="24"/>
        </w:rPr>
        <w:t>Pervasive Assistive Technology for the Deaf-Blind Need, Emergency and Assistance Through the Sense of Touch</w:t>
      </w:r>
      <w:r w:rsidRPr="00A72AFF">
        <w:rPr>
          <w:rFonts w:ascii="Times New Roman" w:hAnsi="Times New Roman" w:cs="Times New Roman"/>
          <w:noProof/>
          <w:szCs w:val="24"/>
        </w:rPr>
        <w:t xml:space="preserve"> (Issue November). </w:t>
      </w:r>
    </w:p>
    <w:p w14:paraId="16151F48" w14:textId="68A378D5"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Chee, K. N., Ibrahim, N. H., &amp; Yahaya, N. 2016. </w:t>
      </w:r>
      <w:r w:rsidRPr="00A72AFF">
        <w:rPr>
          <w:rFonts w:ascii="Times New Roman" w:hAnsi="Times New Roman" w:cs="Times New Roman"/>
          <w:i/>
          <w:iCs/>
          <w:noProof/>
          <w:szCs w:val="24"/>
        </w:rPr>
        <w:t>Designing Mobile Learning Communication Aid as an Android App</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July 2019</w:t>
      </w:r>
      <w:r w:rsidRPr="00A72AFF">
        <w:rPr>
          <w:rFonts w:ascii="Times New Roman" w:hAnsi="Times New Roman" w:cs="Times New Roman"/>
          <w:noProof/>
          <w:szCs w:val="24"/>
        </w:rPr>
        <w:t>.</w:t>
      </w:r>
    </w:p>
    <w:p w14:paraId="435DDCA8" w14:textId="63F132E5"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Destiny, I., Guo, Z., Turner, T. L., Defence, A., Academy, F., Donovan, L. A., MacIntyre, P. D., Judge, T. A., Klinger, R., Simon, L. S., Yang, I. W. F., HECHT, M. L., Daud, M. F., Syakir, A., Salleh, S., Latif, A., Njoroge, B., Oyeniran, S., Sayo, J., … Devito, J. A. 2017. Computer Mediated Communication for Effective and Efficient Organization Service Delivery Amid Covid-19 Pandemic. </w:t>
      </w:r>
      <w:r w:rsidRPr="00A72AFF">
        <w:rPr>
          <w:rFonts w:ascii="Times New Roman" w:hAnsi="Times New Roman" w:cs="Times New Roman"/>
          <w:i/>
          <w:iCs/>
          <w:noProof/>
          <w:szCs w:val="24"/>
        </w:rPr>
        <w:t>Social and Personality Psychology Compass</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21</w:t>
      </w:r>
      <w:r w:rsidRPr="00A72AFF">
        <w:rPr>
          <w:rFonts w:ascii="Times New Roman" w:hAnsi="Times New Roman" w:cs="Times New Roman"/>
          <w:noProof/>
          <w:szCs w:val="24"/>
        </w:rPr>
        <w:t xml:space="preserve">(4), 213–226. </w:t>
      </w:r>
    </w:p>
    <w:p w14:paraId="02E6E829" w14:textId="63CCB08F"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Durkin, K., Conti-Ramsden, G., &amp; Walker, A. J. 2010. Computer-mediated communication in adolescents with and without a history of specific language impairment (SLI). </w:t>
      </w:r>
      <w:r w:rsidRPr="00A72AFF">
        <w:rPr>
          <w:rFonts w:ascii="Times New Roman" w:hAnsi="Times New Roman" w:cs="Times New Roman"/>
          <w:i/>
          <w:iCs/>
          <w:noProof/>
          <w:szCs w:val="24"/>
        </w:rPr>
        <w:t>Computers in Human Behavior</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26</w:t>
      </w:r>
      <w:r w:rsidRPr="00A72AFF">
        <w:rPr>
          <w:rFonts w:ascii="Times New Roman" w:hAnsi="Times New Roman" w:cs="Times New Roman"/>
          <w:noProof/>
          <w:szCs w:val="24"/>
        </w:rPr>
        <w:t>(2), 176–185.</w:t>
      </w:r>
    </w:p>
    <w:p w14:paraId="6F65192D" w14:textId="58A0BD1A"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Eden, S., &amp; Heiman, T. 2011. Computer mediated communication: Social support for students with and without learning disabilities. </w:t>
      </w:r>
      <w:r w:rsidRPr="00A72AFF">
        <w:rPr>
          <w:rFonts w:ascii="Times New Roman" w:hAnsi="Times New Roman" w:cs="Times New Roman"/>
          <w:i/>
          <w:iCs/>
          <w:noProof/>
          <w:szCs w:val="24"/>
        </w:rPr>
        <w:t>Educational Technology and Society</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14</w:t>
      </w:r>
      <w:r w:rsidRPr="00A72AFF">
        <w:rPr>
          <w:rFonts w:ascii="Times New Roman" w:hAnsi="Times New Roman" w:cs="Times New Roman"/>
          <w:noProof/>
          <w:szCs w:val="24"/>
        </w:rPr>
        <w:t>(2), 89–97.</w:t>
      </w:r>
    </w:p>
    <w:p w14:paraId="1483BA9B" w14:textId="67FA6A63"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Ehn, M., Anderzén-Carlsson, A., Möller, C., &amp; Wahlqvist, M. 2019. Life strategies of people with deafblindness due to Usher syndrome type 2a - a qualitative study. </w:t>
      </w:r>
      <w:r w:rsidRPr="00A72AFF">
        <w:rPr>
          <w:rFonts w:ascii="Times New Roman" w:hAnsi="Times New Roman" w:cs="Times New Roman"/>
          <w:i/>
          <w:iCs/>
          <w:noProof/>
          <w:szCs w:val="24"/>
        </w:rPr>
        <w:t>International Journal of Qualitative Studies on Health and Well-Being</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14</w:t>
      </w:r>
      <w:r w:rsidRPr="00A72AFF">
        <w:rPr>
          <w:rFonts w:ascii="Times New Roman" w:hAnsi="Times New Roman" w:cs="Times New Roman"/>
          <w:noProof/>
          <w:szCs w:val="24"/>
        </w:rPr>
        <w:t xml:space="preserve">(1). </w:t>
      </w:r>
    </w:p>
    <w:p w14:paraId="1C9A7C0A" w14:textId="1AC4E754"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Fuad Akhsan, M. R. R.</w:t>
      </w:r>
      <w:r>
        <w:rPr>
          <w:rFonts w:ascii="Times New Roman" w:hAnsi="Times New Roman" w:cs="Times New Roman"/>
          <w:noProof/>
          <w:szCs w:val="24"/>
          <w:lang w:val="en-US"/>
        </w:rPr>
        <w:t xml:space="preserve"> </w:t>
      </w:r>
      <w:r w:rsidRPr="00A72AFF">
        <w:rPr>
          <w:rFonts w:ascii="Times New Roman" w:hAnsi="Times New Roman" w:cs="Times New Roman"/>
          <w:noProof/>
          <w:szCs w:val="24"/>
        </w:rPr>
        <w:t xml:space="preserve">2020. Motif Komunikasi Bermedia pada Penyandang Disabilitas (Studi pada Penyandang Disabilitas Netra yang Menggunakan Instagram) Communication. </w:t>
      </w:r>
      <w:r w:rsidRPr="00A72AFF">
        <w:rPr>
          <w:rFonts w:ascii="Times New Roman" w:hAnsi="Times New Roman" w:cs="Times New Roman"/>
          <w:i/>
          <w:iCs/>
          <w:noProof/>
          <w:szCs w:val="24"/>
        </w:rPr>
        <w:t>E-Proceeding of Management </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7</w:t>
      </w:r>
      <w:r w:rsidRPr="00A72AFF">
        <w:rPr>
          <w:rFonts w:ascii="Times New Roman" w:hAnsi="Times New Roman" w:cs="Times New Roman"/>
          <w:noProof/>
          <w:szCs w:val="24"/>
        </w:rPr>
        <w:t>(2), 4533–4546.</w:t>
      </w:r>
    </w:p>
    <w:p w14:paraId="6D955A28" w14:textId="2A0AA99F"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Gambo, S., &amp; Özad, B. O. 2020. The demographics of computer-mediated communication: A review of social media demographic trends among social networking site giants. </w:t>
      </w:r>
      <w:r w:rsidRPr="00A72AFF">
        <w:rPr>
          <w:rFonts w:ascii="Times New Roman" w:hAnsi="Times New Roman" w:cs="Times New Roman"/>
          <w:i/>
          <w:iCs/>
          <w:noProof/>
          <w:szCs w:val="24"/>
        </w:rPr>
        <w:t>Computers in Human Behavior Reports</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2</w:t>
      </w:r>
      <w:r w:rsidRPr="00A72AFF">
        <w:rPr>
          <w:rFonts w:ascii="Times New Roman" w:hAnsi="Times New Roman" w:cs="Times New Roman"/>
          <w:noProof/>
          <w:szCs w:val="24"/>
        </w:rPr>
        <w:t xml:space="preserve">(May), 100016. </w:t>
      </w:r>
    </w:p>
    <w:p w14:paraId="15B09829" w14:textId="77777777"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Garberoglio, C. Lou, Dickson, D., Cawthon, S., &amp; Bond, M. (2015). Bridging the communication divide: Cmc and deaf individuals’ literacy skills. </w:t>
      </w:r>
      <w:r w:rsidRPr="00A72AFF">
        <w:rPr>
          <w:rFonts w:ascii="Times New Roman" w:hAnsi="Times New Roman" w:cs="Times New Roman"/>
          <w:i/>
          <w:iCs/>
          <w:noProof/>
          <w:szCs w:val="24"/>
        </w:rPr>
        <w:t>Language, Learning and Technology</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19</w:t>
      </w:r>
      <w:r w:rsidRPr="00A72AFF">
        <w:rPr>
          <w:rFonts w:ascii="Times New Roman" w:hAnsi="Times New Roman" w:cs="Times New Roman"/>
          <w:noProof/>
          <w:szCs w:val="24"/>
        </w:rPr>
        <w:t>(2), 118–133.</w:t>
      </w:r>
    </w:p>
    <w:p w14:paraId="32CA1877" w14:textId="27474731"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Hersh, M. 2013. Deafblind people, communication, independence, and isolation. </w:t>
      </w:r>
      <w:r w:rsidRPr="00A72AFF">
        <w:rPr>
          <w:rFonts w:ascii="Times New Roman" w:hAnsi="Times New Roman" w:cs="Times New Roman"/>
          <w:i/>
          <w:iCs/>
          <w:noProof/>
          <w:szCs w:val="24"/>
        </w:rPr>
        <w:t>Journal of Deaf Studies and Deaf Education</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18</w:t>
      </w:r>
      <w:r w:rsidRPr="00A72AFF">
        <w:rPr>
          <w:rFonts w:ascii="Times New Roman" w:hAnsi="Times New Roman" w:cs="Times New Roman"/>
          <w:noProof/>
          <w:szCs w:val="24"/>
        </w:rPr>
        <w:t xml:space="preserve">(4), 446–463. </w:t>
      </w:r>
    </w:p>
    <w:p w14:paraId="0E195038" w14:textId="17B8A345"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lastRenderedPageBreak/>
        <w:t xml:space="preserve">Hikmalansya, J. K. 2016. Aplikasi Pembelajaran Bahasa Isyarat Berbasis Android. </w:t>
      </w:r>
      <w:r w:rsidRPr="00A72AFF">
        <w:rPr>
          <w:rFonts w:ascii="Times New Roman" w:hAnsi="Times New Roman" w:cs="Times New Roman"/>
          <w:i/>
          <w:iCs/>
          <w:noProof/>
          <w:szCs w:val="24"/>
        </w:rPr>
        <w:t>Inform : Jurnal Ilmiah Bidang Teknologi Informasi Dan Komunikasi</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1</w:t>
      </w:r>
      <w:r w:rsidRPr="00A72AFF">
        <w:rPr>
          <w:rFonts w:ascii="Times New Roman" w:hAnsi="Times New Roman" w:cs="Times New Roman"/>
          <w:noProof/>
          <w:szCs w:val="24"/>
        </w:rPr>
        <w:t xml:space="preserve">(2), 118–124. </w:t>
      </w:r>
    </w:p>
    <w:p w14:paraId="7C2736A7" w14:textId="17B8552D"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Landicho, J. A. 2016. Voisee Communicator: An android mobile application for hearing-impaired and blind communications. </w:t>
      </w:r>
      <w:r w:rsidRPr="00A72AFF">
        <w:rPr>
          <w:rFonts w:ascii="Times New Roman" w:hAnsi="Times New Roman" w:cs="Times New Roman"/>
          <w:i/>
          <w:iCs/>
          <w:noProof/>
          <w:szCs w:val="24"/>
        </w:rPr>
        <w:t>International Journal of Interactive Mobile Technologies</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10</w:t>
      </w:r>
      <w:r w:rsidRPr="00A72AFF">
        <w:rPr>
          <w:rFonts w:ascii="Times New Roman" w:hAnsi="Times New Roman" w:cs="Times New Roman"/>
          <w:noProof/>
          <w:szCs w:val="24"/>
        </w:rPr>
        <w:t xml:space="preserve">(4), 26–31. </w:t>
      </w:r>
    </w:p>
    <w:p w14:paraId="07689B5C" w14:textId="49125432"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Maciver, D., Rutherford, M., Arakelyan, S., Kramer, J. M., Richmond, J., Todorova, L., Romero-Ayuso, D., Nakamura-Thomas, H., Velden, M. ten, Finlayson, I., O’Hare, A., &amp; Forsyth, K. 2019. Participation of children with disabilities in school: A realist systematic review of psychosocial and environmental factors. </w:t>
      </w:r>
      <w:r w:rsidR="00774EE6" w:rsidRPr="00A72AFF">
        <w:rPr>
          <w:rFonts w:ascii="Times New Roman" w:hAnsi="Times New Roman" w:cs="Times New Roman"/>
          <w:i/>
          <w:iCs/>
          <w:noProof/>
          <w:szCs w:val="24"/>
        </w:rPr>
        <w:t xml:space="preserve">Plos </w:t>
      </w:r>
      <w:r w:rsidRPr="00A72AFF">
        <w:rPr>
          <w:rFonts w:ascii="Times New Roman" w:hAnsi="Times New Roman" w:cs="Times New Roman"/>
          <w:i/>
          <w:iCs/>
          <w:noProof/>
          <w:szCs w:val="24"/>
        </w:rPr>
        <w:t>O</w:t>
      </w:r>
      <w:r w:rsidR="00774EE6" w:rsidRPr="00A72AFF">
        <w:rPr>
          <w:rFonts w:ascii="Times New Roman" w:hAnsi="Times New Roman" w:cs="Times New Roman"/>
          <w:i/>
          <w:iCs/>
          <w:noProof/>
          <w:szCs w:val="24"/>
        </w:rPr>
        <w:t>ne</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14</w:t>
      </w:r>
      <w:r w:rsidRPr="00A72AFF">
        <w:rPr>
          <w:rFonts w:ascii="Times New Roman" w:hAnsi="Times New Roman" w:cs="Times New Roman"/>
          <w:noProof/>
          <w:szCs w:val="24"/>
        </w:rPr>
        <w:t xml:space="preserve">(1), 1–22. </w:t>
      </w:r>
    </w:p>
    <w:p w14:paraId="531CC11B" w14:textId="3D3F2E81"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Monteiro, I. T., Da Silva Alves, A., &amp; De Souza, C. S. 2013. Using mediated communication to teach vocational concepts to deaf users. </w:t>
      </w:r>
      <w:r w:rsidRPr="00A72AFF">
        <w:rPr>
          <w:rFonts w:ascii="Times New Roman" w:hAnsi="Times New Roman" w:cs="Times New Roman"/>
          <w:i/>
          <w:iCs/>
          <w:noProof/>
          <w:szCs w:val="24"/>
        </w:rPr>
        <w:t>Lecture Notes in Computer Science (Including Subseries Lecture Notes in Artificial Intelligence and Lecture Notes in Bioinformatics)</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8011 LNCS</w:t>
      </w:r>
      <w:r w:rsidRPr="00A72AFF">
        <w:rPr>
          <w:rFonts w:ascii="Times New Roman" w:hAnsi="Times New Roman" w:cs="Times New Roman"/>
          <w:noProof/>
          <w:szCs w:val="24"/>
        </w:rPr>
        <w:t xml:space="preserve">(PART 3), 213–222. </w:t>
      </w:r>
    </w:p>
    <w:p w14:paraId="11291ADA" w14:textId="672CDF4C" w:rsidR="00A72AFF" w:rsidRPr="00A72AFF" w:rsidRDefault="00A72AFF" w:rsidP="00A72AFF">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Nuraeni Zaenudin, H. 2017. </w:t>
      </w:r>
      <w:r w:rsidRPr="00A72AFF">
        <w:rPr>
          <w:rFonts w:ascii="Times New Roman" w:hAnsi="Times New Roman" w:cs="Times New Roman"/>
          <w:i/>
          <w:iCs/>
          <w:noProof/>
          <w:szCs w:val="24"/>
        </w:rPr>
        <w:t>Computer Mediated Communication in E- Marketing of Indonesia University Education</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84</w:t>
      </w:r>
      <w:r w:rsidRPr="00A72AFF">
        <w:rPr>
          <w:rFonts w:ascii="Times New Roman" w:hAnsi="Times New Roman" w:cs="Times New Roman"/>
          <w:noProof/>
          <w:szCs w:val="24"/>
        </w:rPr>
        <w:t xml:space="preserve">(Iconeg 2016), 5–9. </w:t>
      </w:r>
    </w:p>
    <w:p w14:paraId="70F7E234" w14:textId="430C607C"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Okonji, P. E.</w:t>
      </w:r>
      <w:r w:rsidR="00C31D2E">
        <w:rPr>
          <w:rFonts w:ascii="Times New Roman" w:hAnsi="Times New Roman" w:cs="Times New Roman"/>
          <w:noProof/>
          <w:szCs w:val="24"/>
          <w:lang w:val="en-US"/>
        </w:rPr>
        <w:t xml:space="preserve"> </w:t>
      </w:r>
      <w:r w:rsidRPr="00A72AFF">
        <w:rPr>
          <w:rFonts w:ascii="Times New Roman" w:hAnsi="Times New Roman" w:cs="Times New Roman"/>
          <w:noProof/>
          <w:szCs w:val="24"/>
        </w:rPr>
        <w:t xml:space="preserve">2018. Use of computer assistive technologies by older people with sight impairment: Perceived state of access and considerations for adoption. </w:t>
      </w:r>
      <w:r w:rsidRPr="00A72AFF">
        <w:rPr>
          <w:rFonts w:ascii="Times New Roman" w:hAnsi="Times New Roman" w:cs="Times New Roman"/>
          <w:i/>
          <w:iCs/>
          <w:noProof/>
          <w:szCs w:val="24"/>
        </w:rPr>
        <w:t>British Journal of Visual Impairment</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36</w:t>
      </w:r>
      <w:r w:rsidRPr="00A72AFF">
        <w:rPr>
          <w:rFonts w:ascii="Times New Roman" w:hAnsi="Times New Roman" w:cs="Times New Roman"/>
          <w:noProof/>
          <w:szCs w:val="24"/>
        </w:rPr>
        <w:t xml:space="preserve">(2), 128–142. </w:t>
      </w:r>
    </w:p>
    <w:p w14:paraId="70ADC9E4" w14:textId="5C0E8D1D"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Pradikja H, M., Tolle, H., &amp; Candra Brata, K. 2018. Pengembangan Aplikasi Pembelajaran Bahasa Isyarat Berbasis Android Tablet. </w:t>
      </w:r>
      <w:r w:rsidRPr="00A72AFF">
        <w:rPr>
          <w:rFonts w:ascii="Times New Roman" w:hAnsi="Times New Roman" w:cs="Times New Roman"/>
          <w:i/>
          <w:iCs/>
          <w:noProof/>
          <w:szCs w:val="24"/>
        </w:rPr>
        <w:t>Jurnal Pengembangan Teknologi Informasi Dan Ilmu Komputer (J-PTIIK)</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2</w:t>
      </w:r>
      <w:r w:rsidRPr="00A72AFF">
        <w:rPr>
          <w:rFonts w:ascii="Times New Roman" w:hAnsi="Times New Roman" w:cs="Times New Roman"/>
          <w:noProof/>
          <w:szCs w:val="24"/>
        </w:rPr>
        <w:t xml:space="preserve">(8), 2548–2964. </w:t>
      </w:r>
    </w:p>
    <w:p w14:paraId="56272A56" w14:textId="10801D57"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Ramadhana, M. R., &amp; Yusanto, F. 2020. Computer-Mediated Communication and Family Communication among Deaf Teenager. </w:t>
      </w:r>
      <w:r w:rsidRPr="00A72AFF">
        <w:rPr>
          <w:rFonts w:ascii="Times New Roman" w:hAnsi="Times New Roman" w:cs="Times New Roman"/>
          <w:i/>
          <w:iCs/>
          <w:noProof/>
          <w:szCs w:val="24"/>
        </w:rPr>
        <w:t>IJDS Indonesian Journal of Disability Studies</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7</w:t>
      </w:r>
      <w:r w:rsidRPr="00A72AFF">
        <w:rPr>
          <w:rFonts w:ascii="Times New Roman" w:hAnsi="Times New Roman" w:cs="Times New Roman"/>
          <w:noProof/>
          <w:szCs w:val="24"/>
        </w:rPr>
        <w:t xml:space="preserve">(2), 230–238. </w:t>
      </w:r>
    </w:p>
    <w:p w14:paraId="378FFE7C" w14:textId="3FF0E4A2"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A72AFF">
        <w:rPr>
          <w:rFonts w:ascii="Times New Roman" w:hAnsi="Times New Roman" w:cs="Times New Roman"/>
          <w:noProof/>
          <w:szCs w:val="24"/>
        </w:rPr>
        <w:t xml:space="preserve">Skilton, A., Boswell, E., Prince, K., Francome-Wood, P., &amp; Moosajee, M. 2018. Overcoming barriers to the involvement of deafblind people in conversations about research: Recommendations from individuals with usher syndrome. </w:t>
      </w:r>
      <w:r w:rsidRPr="00A72AFF">
        <w:rPr>
          <w:rFonts w:ascii="Times New Roman" w:hAnsi="Times New Roman" w:cs="Times New Roman"/>
          <w:i/>
          <w:iCs/>
          <w:noProof/>
          <w:szCs w:val="24"/>
        </w:rPr>
        <w:t>Research Involvement and Engagement</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4</w:t>
      </w:r>
      <w:r w:rsidRPr="00A72AFF">
        <w:rPr>
          <w:rFonts w:ascii="Times New Roman" w:hAnsi="Times New Roman" w:cs="Times New Roman"/>
          <w:noProof/>
          <w:szCs w:val="24"/>
        </w:rPr>
        <w:t xml:space="preserve">(1), 1–12. </w:t>
      </w:r>
    </w:p>
    <w:p w14:paraId="2A229B56" w14:textId="017E58E8" w:rsidR="00A72AFF" w:rsidRPr="00A72AFF" w:rsidRDefault="00A72AFF" w:rsidP="00A72AFF">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A72AFF">
        <w:rPr>
          <w:rFonts w:ascii="Times New Roman" w:hAnsi="Times New Roman" w:cs="Times New Roman"/>
          <w:noProof/>
          <w:szCs w:val="24"/>
        </w:rPr>
        <w:t xml:space="preserve">Tukimin, S., Handayani, D., Alimin, Z., &amp; Somad, P. 2019. Indonesia deaf and blind communication system (IDBC-system). </w:t>
      </w:r>
      <w:r w:rsidRPr="00A72AFF">
        <w:rPr>
          <w:rFonts w:ascii="Times New Roman" w:hAnsi="Times New Roman" w:cs="Times New Roman"/>
          <w:i/>
          <w:iCs/>
          <w:noProof/>
          <w:szCs w:val="24"/>
        </w:rPr>
        <w:t>Education and Information Technologies</w:t>
      </w:r>
      <w:r w:rsidRPr="00A72AFF">
        <w:rPr>
          <w:rFonts w:ascii="Times New Roman" w:hAnsi="Times New Roman" w:cs="Times New Roman"/>
          <w:noProof/>
          <w:szCs w:val="24"/>
        </w:rPr>
        <w:t xml:space="preserve">, </w:t>
      </w:r>
      <w:r w:rsidRPr="00A72AFF">
        <w:rPr>
          <w:rFonts w:ascii="Times New Roman" w:hAnsi="Times New Roman" w:cs="Times New Roman"/>
          <w:i/>
          <w:iCs/>
          <w:noProof/>
          <w:szCs w:val="24"/>
        </w:rPr>
        <w:t>24</w:t>
      </w:r>
      <w:r w:rsidRPr="00A72AFF">
        <w:rPr>
          <w:rFonts w:ascii="Times New Roman" w:hAnsi="Times New Roman" w:cs="Times New Roman"/>
          <w:noProof/>
          <w:szCs w:val="24"/>
        </w:rPr>
        <w:t xml:space="preserve">(3), 2017–2033. </w:t>
      </w:r>
    </w:p>
    <w:p w14:paraId="7F8152D8" w14:textId="1C9E46E5" w:rsidR="004E5334" w:rsidRDefault="00A72AFF" w:rsidP="00A72AFF">
      <w:pPr>
        <w:widowControl w:val="0"/>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lang w:val="en-US"/>
        </w:rPr>
        <w:fldChar w:fldCharType="end"/>
      </w:r>
    </w:p>
    <w:p w14:paraId="1F541F28" w14:textId="77777777" w:rsidR="004E5334" w:rsidRDefault="004E5334">
      <w:pPr>
        <w:spacing w:after="120"/>
        <w:ind w:firstLine="720"/>
        <w:jc w:val="both"/>
        <w:rPr>
          <w:rFonts w:ascii="Times New Roman" w:hAnsi="Times New Roman" w:cs="Times New Roman"/>
          <w:lang w:val="en-US"/>
        </w:rPr>
      </w:pPr>
    </w:p>
    <w:sectPr w:rsidR="004E5334">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A234" w14:textId="77777777" w:rsidR="004E5334" w:rsidRDefault="003906AA">
      <w:pPr>
        <w:spacing w:line="240" w:lineRule="auto"/>
      </w:pPr>
      <w:r>
        <w:separator/>
      </w:r>
    </w:p>
  </w:endnote>
  <w:endnote w:type="continuationSeparator" w:id="0">
    <w:p w14:paraId="64B1437B" w14:textId="77777777" w:rsidR="004E5334" w:rsidRDefault="00390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1637" w14:textId="77777777" w:rsidR="004E5334" w:rsidRDefault="003906AA">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616CF30D" w14:textId="77777777" w:rsidR="004E5334" w:rsidRDefault="003906AA">
    <w:pPr>
      <w:pStyle w:val="Footer"/>
      <w:jc w:val="right"/>
      <w:rPr>
        <w:rFonts w:ascii="Times New Roman" w:hAnsi="Times New Roman" w:cs="Times New Roman"/>
      </w:rPr>
    </w:pPr>
    <w:r>
      <w:rPr>
        <w:rFonts w:ascii="Times New Roman" w:hAnsi="Times New Roman" w:cs="Times New Roman"/>
        <w:lang w:val="en-US"/>
      </w:rPr>
      <w:t>p-ISSN 2580-3735 e-ISSN 2580-1147</w:t>
    </w:r>
  </w:p>
  <w:p w14:paraId="2BB526F8" w14:textId="77777777" w:rsidR="004E5334" w:rsidRDefault="004E5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CE8F" w14:textId="77777777" w:rsidR="004E5334" w:rsidRDefault="003906AA">
      <w:pPr>
        <w:spacing w:after="0" w:line="240" w:lineRule="auto"/>
      </w:pPr>
      <w:r>
        <w:separator/>
      </w:r>
    </w:p>
  </w:footnote>
  <w:footnote w:type="continuationSeparator" w:id="0">
    <w:p w14:paraId="48BECA96" w14:textId="77777777" w:rsidR="004E5334" w:rsidRDefault="00390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5A9E" w14:textId="77777777" w:rsidR="004E5334" w:rsidRDefault="003906AA">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5DE441ED" w14:textId="77777777" w:rsidR="004E5334" w:rsidRDefault="004E5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8215" w14:textId="77777777" w:rsidR="004E5334" w:rsidRDefault="003906AA">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Pr="003906AA">
      <w:rPr>
        <w:rFonts w:ascii="Times New Roman" w:hAnsi="Times New Roman" w:cs="Times New Roman"/>
        <w:noProof/>
      </w:rPr>
      <w:t>7</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Artikel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00355951" w14:textId="77777777" w:rsidR="004E5334" w:rsidRDefault="003906AA">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19B02B4E" w14:textId="77777777" w:rsidR="004E5334" w:rsidRDefault="004E5334">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A96"/>
    <w:multiLevelType w:val="hybridMultilevel"/>
    <w:tmpl w:val="3BCE9FA0"/>
    <w:lvl w:ilvl="0" w:tplc="38090019">
      <w:start w:val="1"/>
      <w:numFmt w:val="lowerLetter"/>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1"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021CE"/>
    <w:rsid w:val="00033513"/>
    <w:rsid w:val="0007071F"/>
    <w:rsid w:val="001028D0"/>
    <w:rsid w:val="00117E82"/>
    <w:rsid w:val="00126160"/>
    <w:rsid w:val="002E6852"/>
    <w:rsid w:val="002F4060"/>
    <w:rsid w:val="00311BE0"/>
    <w:rsid w:val="00316E79"/>
    <w:rsid w:val="00353F2E"/>
    <w:rsid w:val="003600A0"/>
    <w:rsid w:val="003906AA"/>
    <w:rsid w:val="0039487D"/>
    <w:rsid w:val="00474544"/>
    <w:rsid w:val="00496319"/>
    <w:rsid w:val="004B456F"/>
    <w:rsid w:val="004E5334"/>
    <w:rsid w:val="00503145"/>
    <w:rsid w:val="00584E62"/>
    <w:rsid w:val="005E099A"/>
    <w:rsid w:val="0061180B"/>
    <w:rsid w:val="00657977"/>
    <w:rsid w:val="006B1192"/>
    <w:rsid w:val="006D5A60"/>
    <w:rsid w:val="00774EE6"/>
    <w:rsid w:val="007A2CFF"/>
    <w:rsid w:val="008F74F5"/>
    <w:rsid w:val="00925CE9"/>
    <w:rsid w:val="00983468"/>
    <w:rsid w:val="00A0788E"/>
    <w:rsid w:val="00A72AFF"/>
    <w:rsid w:val="00AC1068"/>
    <w:rsid w:val="00B33BD6"/>
    <w:rsid w:val="00B8272B"/>
    <w:rsid w:val="00BA57ED"/>
    <w:rsid w:val="00C25CA1"/>
    <w:rsid w:val="00C31D2E"/>
    <w:rsid w:val="00C6593A"/>
    <w:rsid w:val="00C971F3"/>
    <w:rsid w:val="00CB265B"/>
    <w:rsid w:val="00CE4DED"/>
    <w:rsid w:val="00D31016"/>
    <w:rsid w:val="00D53F53"/>
    <w:rsid w:val="00D6431E"/>
    <w:rsid w:val="00D75CB1"/>
    <w:rsid w:val="00E51F5E"/>
    <w:rsid w:val="00E60FA3"/>
    <w:rsid w:val="00F74AC4"/>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7692CE3"/>
  <w15:docId w15:val="{A97B1F14-1213-47C2-9CF6-E07BE4CE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B1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ACA57-BF98-4F2B-959B-BD4566FD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16415</Words>
  <Characters>93566</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PSD LPPM</cp:lastModifiedBy>
  <cp:revision>10</cp:revision>
  <dcterms:created xsi:type="dcterms:W3CDTF">2021-12-15T04:30:00Z</dcterms:created>
  <dcterms:modified xsi:type="dcterms:W3CDTF">2021-12-15T15:41:00Z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eaa6eb8d-accb-30af-95c6-8de14a3d5518</vt:lpwstr>
  </property>
  <property fmtid="{D5CDD505-2E9C-101B-9397-08002B2CF9AE}" pid="25" name="Mendeley Citation Style_1">
    <vt:lpwstr>http://www.zotero.org/styles/apa</vt:lpwstr>
  </property>
</Properties>
</file>