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CFCDB" w14:textId="77777777" w:rsidR="00D9034E" w:rsidRDefault="00082C1A">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624BBA4F" wp14:editId="0E3764B5">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E1F3ED4" wp14:editId="0FBA4B5F">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440D118F" w14:textId="77777777" w:rsidR="00D9034E" w:rsidRDefault="00082C1A">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44677709" w14:textId="77777777" w:rsidR="00D9034E" w:rsidRDefault="00082C1A">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504E772D" w14:textId="77777777" w:rsidR="00D9034E" w:rsidRDefault="00082C1A">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6D3ECA31" w14:textId="77777777" w:rsidR="00D9034E" w:rsidRPr="006E6B33" w:rsidRDefault="00D9034E" w:rsidP="006E6B33">
      <w:pPr>
        <w:spacing w:after="120" w:line="360" w:lineRule="auto"/>
        <w:rPr>
          <w:rFonts w:ascii="Times New Roman" w:hAnsi="Times New Roman"/>
          <w:b/>
          <w:bCs/>
          <w:sz w:val="24"/>
          <w:szCs w:val="24"/>
          <w:lang w:val="en-US"/>
        </w:rPr>
      </w:pPr>
    </w:p>
    <w:p w14:paraId="242BBC47" w14:textId="77777777" w:rsidR="006E6B33" w:rsidRDefault="006E6B33" w:rsidP="006E6B33">
      <w:pPr>
        <w:spacing w:after="0" w:line="360" w:lineRule="auto"/>
        <w:jc w:val="center"/>
        <w:rPr>
          <w:rFonts w:ascii="Times New Roman" w:hAnsi="Times New Roman"/>
          <w:b/>
          <w:bCs/>
          <w:color w:val="000000"/>
          <w:sz w:val="24"/>
          <w:szCs w:val="24"/>
        </w:rPr>
      </w:pPr>
      <w:r w:rsidRPr="006E6B33">
        <w:rPr>
          <w:rFonts w:ascii="Times New Roman" w:hAnsi="Times New Roman"/>
          <w:b/>
          <w:bCs/>
          <w:color w:val="000000"/>
          <w:sz w:val="24"/>
          <w:szCs w:val="24"/>
        </w:rPr>
        <w:t xml:space="preserve"> PENGEMBANGAN BAHAN AJAR TEMATIK BERBASIS KEARIFAN LOKAL </w:t>
      </w:r>
    </w:p>
    <w:p w14:paraId="26236F39" w14:textId="35DAC105" w:rsidR="006E6B33" w:rsidRPr="006E6B33" w:rsidRDefault="006E6B33" w:rsidP="006E6B33">
      <w:pPr>
        <w:spacing w:after="0" w:line="360" w:lineRule="auto"/>
        <w:jc w:val="center"/>
        <w:rPr>
          <w:rFonts w:ascii="Times New Roman" w:hAnsi="Times New Roman"/>
          <w:b/>
          <w:bCs/>
          <w:color w:val="000000"/>
          <w:sz w:val="24"/>
          <w:szCs w:val="24"/>
        </w:rPr>
      </w:pPr>
      <w:r w:rsidRPr="006E6B33">
        <w:rPr>
          <w:rFonts w:ascii="Times New Roman" w:hAnsi="Times New Roman"/>
          <w:b/>
          <w:bCs/>
          <w:color w:val="000000"/>
          <w:sz w:val="24"/>
          <w:szCs w:val="24"/>
        </w:rPr>
        <w:t>DI SEKOLAH DASAR</w:t>
      </w:r>
    </w:p>
    <w:p w14:paraId="523502F2" w14:textId="77777777" w:rsidR="00D9034E" w:rsidRDefault="00D9034E">
      <w:pPr>
        <w:autoSpaceDE w:val="0"/>
        <w:autoSpaceDN w:val="0"/>
        <w:adjustRightInd w:val="0"/>
        <w:spacing w:after="0" w:line="240" w:lineRule="auto"/>
        <w:jc w:val="center"/>
        <w:rPr>
          <w:rFonts w:ascii="Times New Roman" w:hAnsi="Times New Roman" w:cs="Times New Roman"/>
          <w:b/>
          <w:bCs/>
          <w:color w:val="000000"/>
          <w:sz w:val="24"/>
          <w:szCs w:val="24"/>
        </w:rPr>
      </w:pPr>
    </w:p>
    <w:p w14:paraId="74E5FC12" w14:textId="6B89DE76" w:rsidR="00D9034E" w:rsidRDefault="006929A2">
      <w:pPr>
        <w:autoSpaceDE w:val="0"/>
        <w:autoSpaceDN w:val="0"/>
        <w:adjustRightInd w:val="0"/>
        <w:spacing w:after="0" w:line="240" w:lineRule="auto"/>
        <w:jc w:val="center"/>
        <w:rPr>
          <w:rFonts w:ascii="Times New Roman" w:hAnsi="Times New Roman" w:cs="Times New Roman"/>
          <w:szCs w:val="24"/>
          <w:lang w:val="en-US"/>
        </w:rPr>
      </w:pPr>
      <w:r w:rsidRPr="009B56DA">
        <w:rPr>
          <w:rFonts w:ascii="Times New Roman" w:hAnsi="Times New Roman" w:cs="Times New Roman"/>
          <w:b/>
          <w:bCs/>
          <w:sz w:val="24"/>
          <w:szCs w:val="24"/>
        </w:rPr>
        <w:t>Septi Fitri Meilana</w:t>
      </w:r>
      <w:r w:rsidR="00082C1A" w:rsidRPr="009B56DA">
        <w:rPr>
          <w:rFonts w:ascii="Times New Roman" w:hAnsi="Times New Roman" w:cs="Times New Roman"/>
          <w:b/>
          <w:bCs/>
          <w:color w:val="000000"/>
          <w:sz w:val="24"/>
          <w:szCs w:val="24"/>
          <w:vertAlign w:val="superscript"/>
        </w:rPr>
        <w:t>1</w:t>
      </w:r>
      <w:r w:rsidR="00082C1A">
        <w:rPr>
          <w:rFonts w:ascii="Times New Roman" w:hAnsi="Times New Roman" w:cs="Times New Roman"/>
          <w:color w:val="000000"/>
          <w:szCs w:val="24"/>
        </w:rPr>
        <w:t>,</w:t>
      </w:r>
      <w:r w:rsidR="009B56DA" w:rsidRPr="009B56DA">
        <w:rPr>
          <w:rFonts w:ascii="Times New Roman" w:hAnsi="Times New Roman" w:cs="Times New Roman"/>
          <w:b/>
          <w:bCs/>
          <w:color w:val="000000"/>
          <w:sz w:val="24"/>
          <w:szCs w:val="24"/>
        </w:rPr>
        <w:t>Aslam</w:t>
      </w:r>
      <w:r w:rsidR="00082C1A">
        <w:rPr>
          <w:rFonts w:ascii="Times New Roman" w:hAnsi="Times New Roman" w:cs="Times New Roman"/>
          <w:color w:val="000000"/>
          <w:szCs w:val="24"/>
          <w:vertAlign w:val="superscript"/>
        </w:rPr>
        <w:t>2</w:t>
      </w:r>
    </w:p>
    <w:p w14:paraId="36044423" w14:textId="19663969" w:rsidR="00D9034E" w:rsidRPr="009B56DA" w:rsidRDefault="009B56DA">
      <w:pPr>
        <w:pStyle w:val="Afiliasi"/>
        <w:rPr>
          <w:b/>
          <w:bCs/>
          <w:sz w:val="22"/>
          <w:szCs w:val="24"/>
          <w:lang w:val="en-US"/>
        </w:rPr>
      </w:pPr>
      <w:r w:rsidRPr="009B56DA">
        <w:rPr>
          <w:b/>
          <w:bCs/>
          <w:sz w:val="22"/>
          <w:szCs w:val="24"/>
        </w:rPr>
        <w:t>Universita Muhammadiyah Prof Dr.Hamka, Pendidikan Guru Sekolah Dasar</w:t>
      </w:r>
    </w:p>
    <w:p w14:paraId="5CB6C775" w14:textId="68115B94" w:rsidR="00D9034E" w:rsidRPr="006E6B33" w:rsidRDefault="00082C1A" w:rsidP="006E6B33">
      <w:pPr>
        <w:pStyle w:val="Afiliasi"/>
        <w:rPr>
          <w:sz w:val="22"/>
          <w:szCs w:val="24"/>
          <w:vertAlign w:val="superscript"/>
        </w:rPr>
      </w:pPr>
      <w:r>
        <w:rPr>
          <w:sz w:val="22"/>
          <w:szCs w:val="24"/>
        </w:rPr>
        <w:t xml:space="preserve">Alamat e-mail </w:t>
      </w:r>
      <w:r>
        <w:rPr>
          <w:sz w:val="22"/>
          <w:szCs w:val="24"/>
          <w:lang w:val="en-US"/>
        </w:rPr>
        <w:t xml:space="preserve"> </w:t>
      </w:r>
      <w:r w:rsidR="009B56DA">
        <w:rPr>
          <w:sz w:val="22"/>
          <w:szCs w:val="24"/>
        </w:rPr>
        <w:t xml:space="preserve">: </w:t>
      </w:r>
      <w:hyperlink r:id="rId10" w:history="1">
        <w:r w:rsidR="006E6B33" w:rsidRPr="007E2970">
          <w:rPr>
            <w:rStyle w:val="Hyperlink"/>
            <w:sz w:val="22"/>
            <w:szCs w:val="24"/>
          </w:rPr>
          <w:t>septi.fitri.meilama@uhamka.ac.id</w:t>
        </w:r>
        <w:r w:rsidR="006E6B33" w:rsidRPr="007E2970">
          <w:rPr>
            <w:rStyle w:val="Hyperlink"/>
            <w:sz w:val="22"/>
            <w:szCs w:val="24"/>
            <w:vertAlign w:val="superscript"/>
          </w:rPr>
          <w:t>1</w:t>
        </w:r>
      </w:hyperlink>
      <w:r w:rsidR="006E6B33">
        <w:rPr>
          <w:rFonts w:ascii="Arial" w:eastAsia="Arial" w:hAnsi="Arial" w:cs="Arial"/>
          <w:color w:val="0000FF"/>
          <w:w w:val="80"/>
          <w:position w:val="-1"/>
          <w:sz w:val="22"/>
          <w:szCs w:val="22"/>
          <w:u w:val="single" w:color="0000FF"/>
        </w:rPr>
        <w:t xml:space="preserve"> </w:t>
      </w:r>
      <w:hyperlink r:id="rId11" w:history="1">
        <w:r w:rsidR="006E6B33" w:rsidRPr="007E2970">
          <w:rPr>
            <w:rStyle w:val="Hyperlink"/>
            <w:rFonts w:ascii="Arial" w:eastAsia="Arial" w:hAnsi="Arial" w:cs="Arial"/>
            <w:w w:val="80"/>
            <w:position w:val="-1"/>
            <w:sz w:val="22"/>
            <w:szCs w:val="22"/>
          </w:rPr>
          <w:t>ea</w:t>
        </w:r>
        <w:r w:rsidR="006E6B33" w:rsidRPr="007E2970">
          <w:rPr>
            <w:rStyle w:val="Hyperlink"/>
            <w:rFonts w:ascii="Arial" w:eastAsia="Arial" w:hAnsi="Arial" w:cs="Arial"/>
            <w:w w:val="85"/>
            <w:position w:val="-1"/>
            <w:sz w:val="22"/>
            <w:szCs w:val="22"/>
          </w:rPr>
          <w:t>_</w:t>
        </w:r>
        <w:r w:rsidR="006E6B33" w:rsidRPr="007E2970">
          <w:rPr>
            <w:rStyle w:val="Hyperlink"/>
            <w:rFonts w:ascii="Arial" w:eastAsia="Arial" w:hAnsi="Arial" w:cs="Arial"/>
            <w:spacing w:val="-2"/>
            <w:w w:val="85"/>
            <w:position w:val="-1"/>
            <w:sz w:val="22"/>
            <w:szCs w:val="22"/>
          </w:rPr>
          <w:t>a</w:t>
        </w:r>
        <w:r w:rsidR="006E6B33" w:rsidRPr="007E2970">
          <w:rPr>
            <w:rStyle w:val="Hyperlink"/>
            <w:rFonts w:ascii="Arial" w:eastAsia="Arial" w:hAnsi="Arial" w:cs="Arial"/>
            <w:w w:val="92"/>
            <w:position w:val="-1"/>
            <w:sz w:val="22"/>
            <w:szCs w:val="22"/>
          </w:rPr>
          <w:t>s</w:t>
        </w:r>
        <w:r w:rsidR="006E6B33" w:rsidRPr="007E2970">
          <w:rPr>
            <w:rStyle w:val="Hyperlink"/>
            <w:rFonts w:ascii="Arial" w:eastAsia="Arial" w:hAnsi="Arial" w:cs="Arial"/>
            <w:spacing w:val="-1"/>
            <w:w w:val="92"/>
            <w:position w:val="-1"/>
            <w:sz w:val="22"/>
            <w:szCs w:val="22"/>
          </w:rPr>
          <w:t>l</w:t>
        </w:r>
        <w:r w:rsidR="006E6B33" w:rsidRPr="007E2970">
          <w:rPr>
            <w:rStyle w:val="Hyperlink"/>
            <w:rFonts w:ascii="Arial" w:eastAsia="Arial" w:hAnsi="Arial" w:cs="Arial"/>
            <w:w w:val="88"/>
            <w:position w:val="-1"/>
            <w:sz w:val="22"/>
            <w:szCs w:val="22"/>
          </w:rPr>
          <w:t>a</w:t>
        </w:r>
        <w:r w:rsidR="006E6B33" w:rsidRPr="007E2970">
          <w:rPr>
            <w:rStyle w:val="Hyperlink"/>
            <w:rFonts w:ascii="Arial" w:eastAsia="Arial" w:hAnsi="Arial" w:cs="Arial"/>
            <w:spacing w:val="-3"/>
            <w:w w:val="88"/>
            <w:position w:val="-1"/>
            <w:sz w:val="22"/>
            <w:szCs w:val="22"/>
          </w:rPr>
          <w:t>m</w:t>
        </w:r>
        <w:r w:rsidR="006E6B33" w:rsidRPr="007E2970">
          <w:rPr>
            <w:rStyle w:val="Hyperlink"/>
            <w:rFonts w:ascii="Arial" w:eastAsia="Arial" w:hAnsi="Arial" w:cs="Arial"/>
            <w:spacing w:val="-2"/>
            <w:w w:val="91"/>
            <w:position w:val="-1"/>
            <w:sz w:val="22"/>
            <w:szCs w:val="22"/>
          </w:rPr>
          <w:t>@</w:t>
        </w:r>
        <w:r w:rsidR="006E6B33" w:rsidRPr="007E2970">
          <w:rPr>
            <w:rStyle w:val="Hyperlink"/>
            <w:rFonts w:ascii="Arial" w:eastAsia="Arial" w:hAnsi="Arial" w:cs="Arial"/>
            <w:w w:val="86"/>
            <w:position w:val="-1"/>
            <w:sz w:val="22"/>
            <w:szCs w:val="22"/>
          </w:rPr>
          <w:t>uh</w:t>
        </w:r>
        <w:r w:rsidR="006E6B33" w:rsidRPr="007E2970">
          <w:rPr>
            <w:rStyle w:val="Hyperlink"/>
            <w:rFonts w:ascii="Arial" w:eastAsia="Arial" w:hAnsi="Arial" w:cs="Arial"/>
            <w:spacing w:val="3"/>
            <w:w w:val="86"/>
            <w:position w:val="-1"/>
            <w:sz w:val="22"/>
            <w:szCs w:val="22"/>
          </w:rPr>
          <w:t>a</w:t>
        </w:r>
        <w:r w:rsidR="006E6B33" w:rsidRPr="007E2970">
          <w:rPr>
            <w:rStyle w:val="Hyperlink"/>
            <w:rFonts w:ascii="Arial" w:eastAsia="Arial" w:hAnsi="Arial" w:cs="Arial"/>
            <w:spacing w:val="-1"/>
            <w:w w:val="93"/>
            <w:position w:val="-1"/>
            <w:sz w:val="22"/>
            <w:szCs w:val="22"/>
          </w:rPr>
          <w:t>m</w:t>
        </w:r>
        <w:r w:rsidR="006E6B33" w:rsidRPr="007E2970">
          <w:rPr>
            <w:rStyle w:val="Hyperlink"/>
            <w:rFonts w:ascii="Arial" w:eastAsia="Arial" w:hAnsi="Arial" w:cs="Arial"/>
            <w:spacing w:val="-2"/>
            <w:position w:val="-1"/>
            <w:sz w:val="22"/>
            <w:szCs w:val="22"/>
          </w:rPr>
          <w:t>k</w:t>
        </w:r>
        <w:r w:rsidR="006E6B33" w:rsidRPr="007E2970">
          <w:rPr>
            <w:rStyle w:val="Hyperlink"/>
            <w:rFonts w:ascii="Arial" w:eastAsia="Arial" w:hAnsi="Arial" w:cs="Arial"/>
            <w:w w:val="82"/>
            <w:position w:val="-1"/>
            <w:sz w:val="22"/>
            <w:szCs w:val="22"/>
          </w:rPr>
          <w:t>a.a</w:t>
        </w:r>
        <w:r w:rsidR="006E6B33" w:rsidRPr="007E2970">
          <w:rPr>
            <w:rStyle w:val="Hyperlink"/>
            <w:rFonts w:ascii="Arial" w:eastAsia="Arial" w:hAnsi="Arial" w:cs="Arial"/>
            <w:w w:val="97"/>
            <w:position w:val="-1"/>
            <w:sz w:val="22"/>
            <w:szCs w:val="22"/>
          </w:rPr>
          <w:t>c.</w:t>
        </w:r>
        <w:r w:rsidR="006E6B33" w:rsidRPr="007E2970">
          <w:rPr>
            <w:rStyle w:val="Hyperlink"/>
            <w:rFonts w:ascii="Arial" w:eastAsia="Arial" w:hAnsi="Arial" w:cs="Arial"/>
            <w:spacing w:val="1"/>
            <w:w w:val="97"/>
            <w:position w:val="-1"/>
            <w:sz w:val="22"/>
            <w:szCs w:val="22"/>
          </w:rPr>
          <w:t>i</w:t>
        </w:r>
        <w:r w:rsidR="006E6B33" w:rsidRPr="007E2970">
          <w:rPr>
            <w:rStyle w:val="Hyperlink"/>
            <w:rFonts w:ascii="Arial" w:eastAsia="Arial" w:hAnsi="Arial" w:cs="Arial"/>
            <w:spacing w:val="1"/>
            <w:w w:val="90"/>
            <w:position w:val="-1"/>
            <w:sz w:val="22"/>
            <w:szCs w:val="22"/>
          </w:rPr>
          <w:t xml:space="preserve">d </w:t>
        </w:r>
        <w:r w:rsidR="006E6B33" w:rsidRPr="007E2970">
          <w:rPr>
            <w:rStyle w:val="Hyperlink"/>
            <w:rFonts w:ascii="Arial" w:eastAsia="Arial" w:hAnsi="Arial" w:cs="Arial"/>
            <w:spacing w:val="1"/>
            <w:w w:val="90"/>
            <w:position w:val="-1"/>
            <w:sz w:val="22"/>
            <w:szCs w:val="22"/>
            <w:vertAlign w:val="superscript"/>
          </w:rPr>
          <w:t xml:space="preserve"> 2</w:t>
        </w:r>
        <w:r w:rsidR="006E6B33" w:rsidRPr="007E2970">
          <w:rPr>
            <w:rStyle w:val="Hyperlink"/>
            <w:rFonts w:ascii="Arial" w:eastAsia="Arial" w:hAnsi="Arial" w:cs="Arial"/>
            <w:spacing w:val="1"/>
            <w:w w:val="90"/>
            <w:position w:val="-1"/>
            <w:sz w:val="22"/>
            <w:szCs w:val="22"/>
          </w:rPr>
          <w:t xml:space="preserve">      </w:t>
        </w:r>
      </w:hyperlink>
    </w:p>
    <w:p w14:paraId="065CE79A" w14:textId="77777777" w:rsidR="006E6B33" w:rsidRPr="009B56DA" w:rsidRDefault="006E6B33">
      <w:pPr>
        <w:pStyle w:val="Afiliasi"/>
        <w:rPr>
          <w:sz w:val="22"/>
          <w:szCs w:val="24"/>
          <w:vertAlign w:val="superscript"/>
        </w:rPr>
      </w:pPr>
    </w:p>
    <w:p w14:paraId="6B0EBE0D" w14:textId="77777777" w:rsidR="00D9034E" w:rsidRDefault="00D9034E">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2F9DDDCD" w14:textId="77777777" w:rsidR="00D9034E" w:rsidRDefault="00D9034E">
      <w:pPr>
        <w:autoSpaceDE w:val="0"/>
        <w:autoSpaceDN w:val="0"/>
        <w:adjustRightInd w:val="0"/>
        <w:spacing w:after="0" w:line="240" w:lineRule="auto"/>
        <w:jc w:val="center"/>
        <w:rPr>
          <w:szCs w:val="24"/>
          <w:lang w:val="en-US"/>
        </w:rPr>
      </w:pPr>
    </w:p>
    <w:p w14:paraId="5652DCA9" w14:textId="125C00DB" w:rsidR="00D9034E" w:rsidRDefault="00082C1A">
      <w:pPr>
        <w:autoSpaceDE w:val="0"/>
        <w:autoSpaceDN w:val="0"/>
        <w:adjustRightInd w:val="0"/>
        <w:spacing w:before="120" w:after="120"/>
        <w:rPr>
          <w:rFonts w:ascii="Times New Roman" w:hAnsi="Times New Roman" w:cs="Times New Roman"/>
        </w:rPr>
      </w:pPr>
      <w:r>
        <w:rPr>
          <w:rFonts w:ascii="Times New Roman" w:hAnsi="Times New Roman" w:cs="Times New Roman"/>
          <w:b/>
          <w:bCs/>
          <w:color w:val="000000"/>
          <w:szCs w:val="24"/>
        </w:rPr>
        <w:t xml:space="preserve">Abstrak </w:t>
      </w:r>
      <w:r>
        <w:rPr>
          <w:rFonts w:ascii="Times New Roman" w:hAnsi="Times New Roman" w:cs="Times New Roman"/>
        </w:rPr>
        <w:t>(Times New Roman 11, Bold, spasi 1, spacing before 6 pt, after 6 pt)</w:t>
      </w:r>
    </w:p>
    <w:p w14:paraId="6E998435" w14:textId="48627942" w:rsidR="00533C1E" w:rsidRPr="00533C1E" w:rsidRDefault="00533C1E" w:rsidP="00533C1E">
      <w:pPr>
        <w:autoSpaceDE w:val="0"/>
        <w:autoSpaceDN w:val="0"/>
        <w:adjustRightInd w:val="0"/>
        <w:spacing w:before="120" w:after="120"/>
        <w:jc w:val="both"/>
        <w:rPr>
          <w:rFonts w:ascii="Times New Roman" w:hAnsi="Times New Roman" w:cs="Times New Roman"/>
          <w:color w:val="000000"/>
          <w:sz w:val="24"/>
          <w:szCs w:val="24"/>
        </w:rPr>
      </w:pPr>
      <w:r w:rsidRPr="00533C1E">
        <w:rPr>
          <w:rFonts w:ascii="Times New Roman" w:hAnsi="Times New Roman" w:cs="Times New Roman"/>
          <w:color w:val="000000"/>
          <w:sz w:val="24"/>
          <w:szCs w:val="24"/>
        </w:rPr>
        <w:t>Bahan ajar merupakan salah satu penunjang kegiatan pembelajaran yang sangat penting. Pendidik harus dapat mengembangkan materi pembelajaran secara kreatif. Pengembangan materi ajar ini dapat dilakukan dengan menyesuaikan bahan ajar yang akan di buat dengan kondisi lingkungan daerah setempat. Pengembangan bahan ajar berbasis kearifan local memberikan nilai lebih karena selain mengenalkan kearifan lokal daerah dan upaya pelestarian kearifan lokal daerah, juga memudahkan guru dalam menghubungkan materi yang dijelaskan dengan keadaan atau kondisi lingkungan daerahnya.</w:t>
      </w:r>
    </w:p>
    <w:p w14:paraId="7F6FA7CF" w14:textId="738B1CF6" w:rsidR="00D9034E" w:rsidRDefault="00082C1A">
      <w:pPr>
        <w:pStyle w:val="abstrak"/>
        <w:spacing w:after="120"/>
        <w:ind w:left="0" w:right="57"/>
        <w:rPr>
          <w:sz w:val="22"/>
          <w:szCs w:val="22"/>
          <w:lang w:val="id-ID"/>
        </w:rPr>
      </w:pPr>
      <w:r>
        <w:rPr>
          <w:b/>
          <w:sz w:val="22"/>
          <w:szCs w:val="22"/>
          <w:lang w:val="id-ID"/>
        </w:rPr>
        <w:t xml:space="preserve">Kata Kunci: </w:t>
      </w:r>
      <w:r w:rsidR="003860F7">
        <w:rPr>
          <w:i/>
          <w:sz w:val="22"/>
          <w:szCs w:val="22"/>
          <w:lang w:val="id-ID"/>
        </w:rPr>
        <w:t>Bahan Ajar, Kearifan Lokal</w:t>
      </w:r>
    </w:p>
    <w:p w14:paraId="7985AFA6" w14:textId="77777777" w:rsidR="00D9034E" w:rsidRDefault="00D9034E">
      <w:pPr>
        <w:pStyle w:val="abstrak"/>
        <w:spacing w:after="120"/>
        <w:ind w:left="0" w:right="57"/>
        <w:rPr>
          <w:sz w:val="22"/>
          <w:szCs w:val="22"/>
          <w:lang w:val="id-ID"/>
        </w:rPr>
      </w:pPr>
    </w:p>
    <w:p w14:paraId="18B07276" w14:textId="5649A94D" w:rsidR="00D9034E" w:rsidRDefault="00082C1A">
      <w:pPr>
        <w:pStyle w:val="StyleAuthorBold"/>
        <w:spacing w:before="120" w:after="120"/>
        <w:jc w:val="left"/>
        <w:rPr>
          <w:lang w:val="id-ID"/>
        </w:rPr>
      </w:pPr>
      <w:r>
        <w:rPr>
          <w:lang w:val="id-ID"/>
        </w:rPr>
        <w:t>Abstract</w:t>
      </w:r>
    </w:p>
    <w:p w14:paraId="79BEC54D" w14:textId="77777777" w:rsidR="00A27847" w:rsidRPr="00A27847" w:rsidRDefault="00A27847" w:rsidP="000757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02124"/>
          <w:lang w:val="en-US"/>
        </w:rPr>
      </w:pPr>
      <w:r w:rsidRPr="00A27847">
        <w:rPr>
          <w:rFonts w:ascii="Times New Roman" w:hAnsi="Times New Roman" w:cs="Times New Roman"/>
          <w:color w:val="202124"/>
          <w:lang w:val="en"/>
        </w:rPr>
        <w:t>Teaching materials are one of the most important supporting learning activities. Educators must be able to develop learning materials creatively. The development of these teaching materials can be done by adjusting the teaching materials that will be made to the local environmental conditions. The development of teaching materials based on local wisdom provides added value because in addition to introducing local wisdom and efforts to preserve local wisdom, it also makes it easier for teachers to relate the material described to the circumstances or conditions of the local environment.</w:t>
      </w:r>
    </w:p>
    <w:p w14:paraId="6F81DC7A" w14:textId="77777777" w:rsidR="003860F7" w:rsidRPr="003860F7" w:rsidRDefault="00082C1A" w:rsidP="003860F7">
      <w:pPr>
        <w:pStyle w:val="HTMLPreformatted"/>
        <w:shd w:val="clear" w:color="auto" w:fill="F8F9FA"/>
        <w:spacing w:line="540" w:lineRule="atLeast"/>
        <w:rPr>
          <w:rFonts w:ascii="Times New Roman" w:hAnsi="Times New Roman" w:cs="Times New Roman"/>
          <w:color w:val="202124"/>
          <w:sz w:val="22"/>
          <w:szCs w:val="22"/>
          <w:lang w:val="en-US"/>
        </w:rPr>
      </w:pPr>
      <w:r w:rsidRPr="003860F7">
        <w:rPr>
          <w:rFonts w:ascii="Times New Roman" w:hAnsi="Times New Roman" w:cs="Times New Roman"/>
          <w:b/>
          <w:sz w:val="22"/>
          <w:szCs w:val="22"/>
        </w:rPr>
        <w:t>Keywords:</w:t>
      </w:r>
      <w:r w:rsidRPr="003860F7">
        <w:rPr>
          <w:rFonts w:ascii="Times New Roman" w:hAnsi="Times New Roman" w:cs="Times New Roman"/>
          <w:sz w:val="22"/>
          <w:szCs w:val="22"/>
        </w:rPr>
        <w:t xml:space="preserve"> </w:t>
      </w:r>
      <w:r w:rsidR="003860F7" w:rsidRPr="003860F7">
        <w:rPr>
          <w:rFonts w:ascii="Times New Roman" w:hAnsi="Times New Roman" w:cs="Times New Roman"/>
          <w:color w:val="202124"/>
          <w:sz w:val="22"/>
          <w:szCs w:val="22"/>
          <w:lang w:val="en"/>
        </w:rPr>
        <w:t>teaching materials, local wisdom</w:t>
      </w:r>
    </w:p>
    <w:p w14:paraId="2DCD4D59" w14:textId="63F41E91" w:rsidR="00D9034E" w:rsidRDefault="00D90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p>
    <w:p w14:paraId="381D1431" w14:textId="77777777" w:rsidR="00D9034E" w:rsidRDefault="00D9034E">
      <w:pPr>
        <w:spacing w:after="0" w:line="240" w:lineRule="auto"/>
        <w:jc w:val="both"/>
        <w:rPr>
          <w:rFonts w:asciiTheme="majorBidi" w:hAnsiTheme="majorBidi" w:cs="Times New Roman"/>
          <w:i/>
          <w:color w:val="000000" w:themeColor="text1"/>
          <w:lang w:val="en-US"/>
        </w:rPr>
      </w:pPr>
    </w:p>
    <w:p w14:paraId="4E9C72DE" w14:textId="02CEF062" w:rsidR="00D9034E" w:rsidRDefault="00082C1A">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3860F7">
        <w:rPr>
          <w:rFonts w:ascii="TimesNewRomanPSMT" w:hAnsi="TimesNewRomanPSMT"/>
          <w:color w:val="000000"/>
        </w:rPr>
        <w:t>Septi Fitri Meilana</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3860F7">
        <w:rPr>
          <w:rFonts w:ascii="TimesNewRomanPSMT" w:hAnsi="TimesNewRomanPSMT"/>
          <w:color w:val="000000"/>
        </w:rPr>
        <w:t>Aslam</w:t>
      </w:r>
      <w:r>
        <w:rPr>
          <w:rFonts w:ascii="TimesNewRomanPSMT" w:hAnsi="TimesNewRomanPSMT"/>
          <w:color w:val="000000"/>
          <w:vertAlign w:val="superscript"/>
          <w:lang w:val="en-US"/>
        </w:rPr>
        <w:t>2</w:t>
      </w:r>
      <w:r>
        <w:rPr>
          <w:rFonts w:ascii="TimesNewRomanPSMT" w:hAnsi="TimesNewRomanPSMT"/>
          <w:color w:val="000000"/>
          <w:lang w:val="en-US"/>
        </w:rPr>
        <w:t xml:space="preserve"> </w:t>
      </w:r>
    </w:p>
    <w:p w14:paraId="62EF8B09" w14:textId="77777777" w:rsidR="00D9034E" w:rsidRDefault="00082C1A">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78EA34D4" wp14:editId="4BF9A77F">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1AB5B0B0" w14:textId="77777777" w:rsidR="00D9034E" w:rsidRDefault="00082C1A">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4748104D" w14:textId="7637E228" w:rsidR="00D9034E" w:rsidRDefault="00082C1A">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2" w:history="1">
        <w:r w:rsidR="009B56DA" w:rsidRPr="007E2970">
          <w:rPr>
            <w:rStyle w:val="Hyperlink"/>
            <w:rFonts w:ascii="Times New Roman" w:hAnsi="Times New Roman" w:cs="Times New Roman"/>
          </w:rPr>
          <w:t>septi.fitri.meilana@uhamka.ac.id</w:t>
        </w:r>
      </w:hyperlink>
      <w:r w:rsidR="009B56DA">
        <w:rPr>
          <w:rFonts w:ascii="Times New Roman" w:hAnsi="Times New Roman" w:cs="Times New Roman"/>
          <w:color w:val="000000"/>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32A634F0" w14:textId="39AE7E9E" w:rsidR="00D9034E" w:rsidRDefault="00082C1A">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9B56DA">
        <w:rPr>
          <w:rFonts w:ascii="Times New Roman" w:hAnsi="Times New Roman" w:cs="Times New Roman"/>
        </w:rPr>
        <w:t>082311959238</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2D49A24C" w14:textId="77777777" w:rsidR="00D9034E" w:rsidRDefault="00D9034E">
      <w:pPr>
        <w:tabs>
          <w:tab w:val="left" w:pos="851"/>
          <w:tab w:val="left" w:pos="6237"/>
        </w:tabs>
        <w:autoSpaceDE w:val="0"/>
        <w:autoSpaceDN w:val="0"/>
        <w:adjustRightInd w:val="0"/>
        <w:spacing w:after="0" w:line="240" w:lineRule="auto"/>
        <w:rPr>
          <w:rFonts w:ascii="Times New Roman" w:hAnsi="Times New Roman" w:cs="Times New Roman"/>
        </w:rPr>
      </w:pPr>
    </w:p>
    <w:p w14:paraId="7CE3FF8B" w14:textId="77777777" w:rsidR="00D9034E" w:rsidRDefault="00082C1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51CF71B4" w14:textId="77777777" w:rsidR="00D9034E" w:rsidRDefault="00D9034E">
      <w:pPr>
        <w:tabs>
          <w:tab w:val="left" w:pos="851"/>
          <w:tab w:val="left" w:pos="6237"/>
        </w:tabs>
        <w:autoSpaceDE w:val="0"/>
        <w:autoSpaceDN w:val="0"/>
        <w:adjustRightInd w:val="0"/>
        <w:spacing w:after="0" w:line="240" w:lineRule="auto"/>
        <w:rPr>
          <w:rFonts w:ascii="Times New Roman" w:hAnsi="Times New Roman" w:cs="Times New Roman"/>
        </w:rPr>
      </w:pPr>
    </w:p>
    <w:p w14:paraId="1E49EA1F" w14:textId="77777777" w:rsidR="00D9034E" w:rsidRDefault="00D9034E">
      <w:pPr>
        <w:tabs>
          <w:tab w:val="left" w:pos="851"/>
          <w:tab w:val="left" w:pos="6237"/>
        </w:tabs>
        <w:autoSpaceDE w:val="0"/>
        <w:autoSpaceDN w:val="0"/>
        <w:adjustRightInd w:val="0"/>
        <w:spacing w:after="0" w:line="240" w:lineRule="auto"/>
        <w:rPr>
          <w:rFonts w:ascii="Times New Roman" w:hAnsi="Times New Roman" w:cs="Times New Roman"/>
          <w:lang w:val="en-US"/>
        </w:rPr>
        <w:sectPr w:rsidR="00D9034E">
          <w:footerReference w:type="default" r:id="rId13"/>
          <w:pgSz w:w="11906" w:h="16838"/>
          <w:pgMar w:top="1440" w:right="1080" w:bottom="1440" w:left="1080" w:header="851" w:footer="709" w:gutter="0"/>
          <w:pgNumType w:start="1"/>
          <w:cols w:space="708"/>
          <w:docGrid w:linePitch="360"/>
        </w:sectPr>
      </w:pPr>
    </w:p>
    <w:p w14:paraId="14A7780A" w14:textId="77777777" w:rsidR="00D9034E" w:rsidRDefault="00D9034E">
      <w:pPr>
        <w:rPr>
          <w:lang w:val="en-US"/>
        </w:rPr>
        <w:sectPr w:rsidR="00D9034E">
          <w:headerReference w:type="default" r:id="rId14"/>
          <w:type w:val="continuous"/>
          <w:pgSz w:w="11906" w:h="16838"/>
          <w:pgMar w:top="1440" w:right="1080" w:bottom="1440" w:left="1080" w:header="851" w:footer="709" w:gutter="0"/>
          <w:pgNumType w:start="1"/>
          <w:cols w:num="2" w:space="708"/>
          <w:docGrid w:linePitch="360"/>
        </w:sectPr>
      </w:pPr>
    </w:p>
    <w:p w14:paraId="77B4C3C3" w14:textId="77777777" w:rsidR="00D9034E" w:rsidRDefault="00D9034E">
      <w:pPr>
        <w:tabs>
          <w:tab w:val="left" w:pos="6030"/>
        </w:tabs>
        <w:spacing w:after="0"/>
        <w:jc w:val="both"/>
        <w:rPr>
          <w:rFonts w:ascii="Times New Roman" w:hAnsi="Times New Roman" w:cs="Times New Roman"/>
          <w:color w:val="000000" w:themeColor="text1"/>
          <w:lang w:val="en-US"/>
        </w:rPr>
        <w:sectPr w:rsidR="00D9034E">
          <w:headerReference w:type="default" r:id="rId15"/>
          <w:type w:val="continuous"/>
          <w:pgSz w:w="11906" w:h="16838"/>
          <w:pgMar w:top="1440" w:right="1080" w:bottom="1440" w:left="1080" w:header="851" w:footer="709" w:gutter="0"/>
          <w:pgNumType w:start="2"/>
          <w:cols w:num="2" w:space="708"/>
          <w:docGrid w:linePitch="360"/>
        </w:sectPr>
      </w:pPr>
    </w:p>
    <w:p w14:paraId="6CC70F84" w14:textId="77777777" w:rsidR="00D9034E" w:rsidRDefault="00D9034E">
      <w:pPr>
        <w:tabs>
          <w:tab w:val="left" w:pos="6030"/>
        </w:tabs>
        <w:spacing w:after="0"/>
        <w:jc w:val="both"/>
        <w:rPr>
          <w:rFonts w:ascii="Times New Roman" w:hAnsi="Times New Roman" w:cs="Times New Roman"/>
          <w:color w:val="000000" w:themeColor="text1"/>
          <w:lang w:val="en-US"/>
        </w:rPr>
        <w:sectPr w:rsidR="00D9034E">
          <w:type w:val="continuous"/>
          <w:pgSz w:w="11906" w:h="16838"/>
          <w:pgMar w:top="1440" w:right="1080" w:bottom="1440" w:left="1080" w:header="851" w:footer="709" w:gutter="0"/>
          <w:pgNumType w:start="201"/>
          <w:cols w:space="708"/>
          <w:docGrid w:linePitch="360"/>
        </w:sectPr>
      </w:pPr>
    </w:p>
    <w:p w14:paraId="2BAB2893" w14:textId="77777777" w:rsidR="00D9034E" w:rsidRDefault="00082C1A">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37B06BD4" w14:textId="5FFE909E" w:rsidR="00D9034E" w:rsidRPr="001D7016" w:rsidRDefault="001D7016" w:rsidP="001D7016">
      <w:pPr>
        <w:spacing w:after="0" w:line="240" w:lineRule="auto"/>
        <w:ind w:left="91" w:firstLine="720"/>
        <w:jc w:val="both"/>
        <w:rPr>
          <w:rFonts w:ascii="Times New Roman" w:hAnsi="Times New Roman" w:cs="Times New Roman"/>
          <w:color w:val="000000"/>
          <w:sz w:val="24"/>
          <w:szCs w:val="24"/>
        </w:rPr>
      </w:pPr>
      <w:r w:rsidRPr="001D7016">
        <w:rPr>
          <w:rFonts w:ascii="Times New Roman" w:hAnsi="Times New Roman" w:cs="Times New Roman"/>
          <w:color w:val="000000"/>
          <w:sz w:val="24"/>
          <w:szCs w:val="24"/>
        </w:rPr>
        <w:t>Hasil tes dan survey PISA pada tahun 2018 skor kemampuan Membaca, Matematika, dan Sains siswa 371, 379,dan396 memposisikan Indonesia pada posisi ke 75 dari 80 negara yang mengikuti tes dan survey (OECD, 2019).Selanjutnya, TIMSS menunjukan bahwa skor rata-rata pada matematika dan science siswa Indonesia adalah 397 dengan posisi untuk bidang matematika pada level 45 dari 50 negara dan science berada di level  45 dari 48 negara peserta peniliaian dan survey (Martin &amp; Mullis, 2015). Hal tersebut menunjukan bahwa kondisi siswa Indonesia dalam bidang matematika dan science berada diposisi terbawah dari negara Singapura yang menduduki level pertama dalam TIMSS, hal tersebut perlu mendapatkan perhatian  secara  khusus  dari  seluruh unsur  yang  berkaitan  dengan  bidang  pendidikan  di Indonesia.  Berdasarkan permasalah di atas, perlu adanya pembaharuan dalam proses pembelajaran sehingga siswa termotivasi dalam mengikuti proses pembelajaran. Hal tersebut guna mencapai tujuan pembelajaran serta menepis paradigma bahwa selama ini pembelajaran berlangsung masih berpusat pada guru. Untuk mewujudkan pembelajaran yang konteksual yang bersumber dari budaya lokal masyarakat, maka diperlukan bahan ajar yang mampu mengantarkan siswa pada kegiatan pembelajaran tersebut. Depdiknas (2008) mengemukakan bahwa bahan ajar merupakan seperangkat materi pembelajaran yang disusun secara sistematis sehingga tercipta lingkungan/suasana yang memungkinkan siswa untuk belajar. Bahan ajar yang digunakan akan memberikan efek yang besar terhadap hasil belajar jika memiliki konten dan konteks yang sesuai dengan karakteristik dan kebutuhan siswa. Kehidupan masyarakat Indonesia yang kaya akan budaya membentuk karakteristik siswa yang sesuai dengan budaya yang berkembang di lingkungannya masing-masing, sehingga budaya menjadi hal yang tak terpisahkan dalam kehidupan sehari-hari siswa. Dengan demikian, bahan ajar dengan konteks budaya lokal merupakan bahan ajar yang kontekstual dan menyentuh siswa pada konteks kehidupan sehari-hari. Berdasarkan latar belakang di atas, peneliti bermaksud untuk melakukan penelitian dengan judul “Pengembangan Bahan Ajar tematik berbasis kearifan lolal untuk siswa Sekolah Dasar”. Tujuan khusus dalam penelitian ini adalah:(1)Menghasilkan bahan ajar tematik berbasis kearifan lokal yang mampu mengantarkan siswa pada kegiatan pembelajaran yang berkaitan dengan kehidupan sehari-hari.(2)Mengetahui keefektifan bahan ajar tematik berbasis kearifan lokal untuk siswa sekolah dasar. Beberapa penelitian yang menjadi dasar diajukannya penelitian ini adalah Penelitian yang telah dilakukan oleh Tinja (2017)tentang pengembangan bahan ajar tematik-integrated berbasis kearifna local untuk meningkatkan karakter peduli dan tanggungjawab, menunjukan bahwa valid dan layak untuk digunakan. Selanjutnya, penelitian yang telah dilakkan oleh Satriawan &amp; Rosmiati (2016) tentang pengembangan bahan ajar fisika berbasis kontkstual dnegan mengintegrasikan kearfian lokal untuk meningkatkan pemahaman konsep fisikan pada mahasiswa, menunjukan bahwa bahan ajar yang dikembangkan menunjukkan kriteria sangat layak untuk digunakan. Maka dari itu rencana peneliti ingin meneliti mengenai pengembangan bahan ajar tematik berbasis kearifan lokal.</w:t>
      </w:r>
    </w:p>
    <w:p w14:paraId="06257AC9" w14:textId="77777777" w:rsidR="00D9034E" w:rsidRDefault="00082C1A">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79947D0D" w14:textId="77777777" w:rsidR="00673937" w:rsidRPr="00673937" w:rsidRDefault="00673937" w:rsidP="00673937">
      <w:pPr>
        <w:jc w:val="both"/>
        <w:rPr>
          <w:rFonts w:ascii="Times New Roman" w:eastAsia="Calibri" w:hAnsi="Times New Roman" w:cs="Times New Roman"/>
          <w:sz w:val="24"/>
          <w:szCs w:val="24"/>
        </w:rPr>
      </w:pPr>
      <w:r w:rsidRPr="00673937">
        <w:rPr>
          <w:rFonts w:ascii="Times New Roman" w:eastAsia="Calibri" w:hAnsi="Times New Roman" w:cs="Times New Roman"/>
          <w:sz w:val="24"/>
          <w:szCs w:val="24"/>
        </w:rPr>
        <w:t xml:space="preserve">Penelitian ini dilakukan di empat sekolah dasar yang berada di DKI Jakarta. Metode yang digunakan dalam penelitian ini adalah Research and Development (R&amp;D). Adapun model pengembangan yang digunakan dalam pengembangan bahan ajar tematik berbasis kearifan lokal ini adalah model ADDIE. Model ini disusun secara terprogram dengan kegiatan yang sistematis dalam upaya pemecahan masalah belajar yang berkaitan dengan bahan ajar yang sesuai dengan kebutuhan dan karakteristik siswa sekolah dasar. </w:t>
      </w:r>
      <w:r w:rsidRPr="00673937">
        <w:rPr>
          <w:rFonts w:ascii="Times New Roman" w:eastAsia="Calibri" w:hAnsi="Times New Roman" w:cs="Times New Roman"/>
          <w:sz w:val="24"/>
          <w:szCs w:val="24"/>
        </w:rPr>
        <w:fldChar w:fldCharType="begin" w:fldLock="1"/>
      </w:r>
      <w:r w:rsidRPr="00673937">
        <w:rPr>
          <w:rFonts w:ascii="Times New Roman" w:eastAsia="Calibri" w:hAnsi="Times New Roman" w:cs="Times New Roman"/>
          <w:sz w:val="24"/>
          <w:szCs w:val="24"/>
        </w:rPr>
        <w:instrText>ADDIN CSL_CITATION {"citationItems":[{"id":"ITEM-1","itemData":{"author":[{"dropping-particle":"","family":"Tegeh","given":"I M","non-dropping-particle":"","parse-names":false,"suffix":""},{"dropping-particle":"","family":"Kirna","given":"I M","non-dropping-particle":"","parse-names":false,"suffix":""}],"id":"ITEM-1","issued":{"date-parts":[["2010"]]},"publisher":"Undiksha","publisher-place":"Singaraja","title":"Metode Penelitian Pengembangan Pendidikan","type":"book"},"uris":["http://www.mendeley.com/documents/?uuid=f051e890-b905-4377-b0aa-0ed9c7abc89c","http://www.mendeley.com/documents/?uuid=d4116547-5bda-404b-8ca0-ec450b5d479d"]}],"mendeley":{"formattedCitation":"(Tegeh &amp; Kirna, 2010)","manualFormatting":"Tegeh &amp; Kirna (2010)","plainTextFormattedCitation":"(Tegeh &amp; Kirna, 2010)","previouslyFormattedCitation":"(Tegeh &amp; Kirna, 2010)"},"properties":{"noteIndex":0},"schema":"https://github.com/citation-style-language/schema/raw/master/csl-citation.json"}</w:instrText>
      </w:r>
      <w:r w:rsidRPr="00673937">
        <w:rPr>
          <w:rFonts w:ascii="Times New Roman" w:eastAsia="Calibri" w:hAnsi="Times New Roman" w:cs="Times New Roman"/>
          <w:sz w:val="24"/>
          <w:szCs w:val="24"/>
        </w:rPr>
        <w:fldChar w:fldCharType="separate"/>
      </w:r>
      <w:r w:rsidRPr="00673937">
        <w:rPr>
          <w:rFonts w:ascii="Times New Roman" w:eastAsia="Calibri" w:hAnsi="Times New Roman" w:cs="Times New Roman"/>
          <w:noProof/>
          <w:sz w:val="24"/>
          <w:szCs w:val="24"/>
        </w:rPr>
        <w:t>Tegeh &amp; Kirna (2010)</w:t>
      </w:r>
      <w:r w:rsidRPr="00673937">
        <w:rPr>
          <w:rFonts w:ascii="Times New Roman" w:eastAsia="Calibri" w:hAnsi="Times New Roman" w:cs="Times New Roman"/>
          <w:sz w:val="24"/>
          <w:szCs w:val="24"/>
        </w:rPr>
        <w:fldChar w:fldCharType="end"/>
      </w:r>
      <w:r w:rsidRPr="00673937">
        <w:rPr>
          <w:rFonts w:ascii="Times New Roman" w:eastAsia="Calibri" w:hAnsi="Times New Roman" w:cs="Times New Roman"/>
          <w:sz w:val="24"/>
          <w:szCs w:val="24"/>
        </w:rPr>
        <w:t xml:space="preserve"> menyatakan tahapan pengembangan pada model ADDIE yaitu: (1) analysis, (2) design, (3) development, (4) implementation, dan (5) evaluation. Kelima tahap prosedur pengembangan tersebut dapat dilihat pada bagan tahap-tahap pengembangan berikut. Berdasarkan tahapan penelitian pengembangan model ADDIE di atas, maka diagram alur dalam penelitian ini adalah sebagai berikut:</w:t>
      </w:r>
    </w:p>
    <w:p w14:paraId="62555CA4" w14:textId="5AFE4CA5" w:rsidR="00673937" w:rsidRPr="00673937" w:rsidRDefault="00673937">
      <w:pPr>
        <w:spacing w:after="0" w:line="360" w:lineRule="auto"/>
        <w:rPr>
          <w:rFonts w:ascii="Times New Roman" w:hAnsi="Times New Roman" w:cs="Times New Roman"/>
          <w:b/>
        </w:rPr>
      </w:pPr>
      <w:r>
        <w:rPr>
          <w:rFonts w:ascii="Times New Roman" w:hAnsi="Times New Roman" w:cs="Times New Roman"/>
          <w:b/>
        </w:rPr>
        <w:lastRenderedPageBreak/>
        <w:t xml:space="preserve">Diagram Aliran Penelitian </w:t>
      </w:r>
    </w:p>
    <w:p w14:paraId="66ABEED2" w14:textId="77777777" w:rsidR="00673937" w:rsidRDefault="00673937">
      <w:pPr>
        <w:spacing w:after="0" w:line="360" w:lineRule="auto"/>
        <w:rPr>
          <w:rFonts w:ascii="Times New Roman" w:hAnsi="Times New Roman" w:cs="Times New Roman"/>
          <w:b/>
          <w:lang w:val="en-US"/>
        </w:rPr>
      </w:pPr>
    </w:p>
    <w:p w14:paraId="332E50E8" w14:textId="68CF4090" w:rsidR="00673937" w:rsidRDefault="00673937">
      <w:pPr>
        <w:spacing w:after="0" w:line="360" w:lineRule="auto"/>
        <w:rPr>
          <w:rFonts w:ascii="Times New Roman" w:hAnsi="Times New Roman" w:cs="Times New Roman"/>
          <w:b/>
          <w:lang w:val="en-US"/>
        </w:rPr>
      </w:pPr>
      <w:r w:rsidRPr="002332A5">
        <w:rPr>
          <w:rFonts w:eastAsia="Calibri" w:cs="Times New Roman"/>
          <w:noProof/>
        </w:rPr>
        <w:drawing>
          <wp:inline distT="0" distB="0" distL="0" distR="0" wp14:anchorId="04201DFE" wp14:editId="5F2B48ED">
            <wp:extent cx="3687274" cy="290512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87827" cy="2905561"/>
                    </a:xfrm>
                    <a:prstGeom prst="rect">
                      <a:avLst/>
                    </a:prstGeom>
                    <a:noFill/>
                    <a:ln>
                      <a:noFill/>
                    </a:ln>
                  </pic:spPr>
                </pic:pic>
              </a:graphicData>
            </a:graphic>
          </wp:inline>
        </w:drawing>
      </w:r>
    </w:p>
    <w:p w14:paraId="19BAF56A" w14:textId="77777777" w:rsidR="00673937" w:rsidRDefault="00673937">
      <w:pPr>
        <w:spacing w:after="0" w:line="360" w:lineRule="auto"/>
        <w:rPr>
          <w:rFonts w:ascii="Times New Roman" w:hAnsi="Times New Roman" w:cs="Times New Roman"/>
          <w:b/>
          <w:lang w:val="en-US"/>
        </w:rPr>
      </w:pPr>
    </w:p>
    <w:p w14:paraId="3BE1CABE" w14:textId="77777777" w:rsidR="00673937" w:rsidRDefault="00673937">
      <w:pPr>
        <w:spacing w:after="0" w:line="360" w:lineRule="auto"/>
        <w:rPr>
          <w:rFonts w:ascii="Times New Roman" w:hAnsi="Times New Roman" w:cs="Times New Roman"/>
          <w:b/>
          <w:lang w:val="en-US"/>
        </w:rPr>
      </w:pPr>
    </w:p>
    <w:p w14:paraId="23F79597" w14:textId="3465AE70" w:rsidR="00D9034E" w:rsidRDefault="00082C1A">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tbl>
      <w:tblPr>
        <w:tblW w:w="70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tblGrid>
      <w:tr w:rsidR="00DA1522" w:rsidRPr="002332A5" w14:paraId="261EA154" w14:textId="77777777" w:rsidTr="00AF2008">
        <w:tc>
          <w:tcPr>
            <w:tcW w:w="7088" w:type="dxa"/>
            <w:shd w:val="clear" w:color="auto" w:fill="auto"/>
          </w:tcPr>
          <w:p w14:paraId="61B9FB4A" w14:textId="77777777" w:rsidR="00DA1522" w:rsidRPr="002332A5" w:rsidRDefault="00DA1522" w:rsidP="00AF2008">
            <w:pPr>
              <w:tabs>
                <w:tab w:val="left" w:pos="1843"/>
              </w:tabs>
              <w:spacing w:after="0" w:line="360" w:lineRule="auto"/>
              <w:outlineLvl w:val="0"/>
              <w:rPr>
                <w:rFonts w:ascii="Times New Roman" w:eastAsia="Calibri" w:hAnsi="Times New Roman" w:cs="Times New Roman"/>
                <w:b/>
                <w:bCs/>
                <w:sz w:val="18"/>
                <w:szCs w:val="18"/>
              </w:rPr>
            </w:pPr>
            <w:r w:rsidRPr="002332A5">
              <w:rPr>
                <w:rFonts w:ascii="Times New Roman" w:eastAsia="Calibri" w:hAnsi="Times New Roman" w:cs="Times New Roman"/>
                <w:b/>
                <w:bCs/>
                <w:sz w:val="18"/>
                <w:szCs w:val="18"/>
              </w:rPr>
              <w:t>Hasil dan pembahasan</w:t>
            </w:r>
          </w:p>
          <w:p w14:paraId="36EA2079" w14:textId="77777777" w:rsidR="00DA1522" w:rsidRPr="002332A5" w:rsidRDefault="00DA1522" w:rsidP="00AF2008">
            <w:pPr>
              <w:spacing w:after="0" w:line="240" w:lineRule="auto"/>
              <w:ind w:left="425" w:firstLine="567"/>
              <w:contextualSpacing/>
              <w:jc w:val="both"/>
              <w:rPr>
                <w:rFonts w:ascii="Times New Roman" w:eastAsia="Calibri" w:hAnsi="Times New Roman" w:cs="Times New Roman"/>
                <w:sz w:val="18"/>
                <w:szCs w:val="18"/>
              </w:rPr>
            </w:pPr>
            <w:r w:rsidRPr="002332A5">
              <w:rPr>
                <w:rFonts w:ascii="Times New Roman" w:eastAsia="Calibri" w:hAnsi="Times New Roman" w:cs="Times New Roman"/>
                <w:sz w:val="18"/>
                <w:szCs w:val="18"/>
              </w:rPr>
              <w:t xml:space="preserve">Hasil penilaian oleh ahli materi untuk </w:t>
            </w:r>
            <w:r w:rsidRPr="002332A5">
              <w:rPr>
                <w:rFonts w:ascii="Times New Roman" w:eastAsia="Calibri" w:hAnsi="Times New Roman" w:cs="Times New Roman"/>
                <w:color w:val="000000" w:themeColor="text1"/>
                <w:sz w:val="18"/>
                <w:szCs w:val="18"/>
              </w:rPr>
              <w:t xml:space="preserve"> bahan ajar matematika berbasis kearifan lokal untuk Siswa Kelas V di Sekolah Dasar dapat di lihat pada tabel berikut ini:</w:t>
            </w:r>
            <w:r w:rsidRPr="002332A5">
              <w:rPr>
                <w:rFonts w:ascii="Times New Roman" w:eastAsia="Calibri" w:hAnsi="Times New Roman" w:cs="Times New Roman"/>
                <w:sz w:val="18"/>
                <w:szCs w:val="18"/>
              </w:rPr>
              <w:t xml:space="preserve">. </w:t>
            </w:r>
          </w:p>
          <w:p w14:paraId="4EEC8C96" w14:textId="77777777" w:rsidR="00DA1522" w:rsidRPr="002332A5" w:rsidRDefault="00DA1522" w:rsidP="00AF2008">
            <w:pPr>
              <w:autoSpaceDE w:val="0"/>
              <w:autoSpaceDN w:val="0"/>
              <w:adjustRightInd w:val="0"/>
              <w:spacing w:after="0" w:line="240" w:lineRule="auto"/>
              <w:jc w:val="center"/>
              <w:rPr>
                <w:rFonts w:ascii="Times New Roman" w:eastAsia="Calibri" w:hAnsi="Times New Roman" w:cs="Times New Roman"/>
                <w:b/>
                <w:bCs/>
                <w:color w:val="000000"/>
                <w:sz w:val="18"/>
                <w:szCs w:val="18"/>
              </w:rPr>
            </w:pPr>
          </w:p>
          <w:p w14:paraId="63DA2D08" w14:textId="77777777" w:rsidR="00DA1522" w:rsidRPr="002332A5" w:rsidRDefault="00DA1522" w:rsidP="00AF2008">
            <w:pPr>
              <w:autoSpaceDE w:val="0"/>
              <w:autoSpaceDN w:val="0"/>
              <w:adjustRightInd w:val="0"/>
              <w:spacing w:after="0" w:line="240" w:lineRule="auto"/>
              <w:jc w:val="center"/>
              <w:rPr>
                <w:rFonts w:ascii="Times New Roman" w:eastAsia="Calibri" w:hAnsi="Times New Roman" w:cs="Times New Roman"/>
                <w:color w:val="000000"/>
                <w:sz w:val="18"/>
                <w:szCs w:val="18"/>
              </w:rPr>
            </w:pPr>
            <w:r w:rsidRPr="002332A5">
              <w:rPr>
                <w:rFonts w:ascii="Times New Roman" w:eastAsia="Calibri" w:hAnsi="Times New Roman" w:cs="Times New Roman"/>
                <w:b/>
                <w:bCs/>
                <w:color w:val="000000"/>
                <w:sz w:val="18"/>
                <w:szCs w:val="18"/>
              </w:rPr>
              <w:t>Tabel 4.1</w:t>
            </w:r>
          </w:p>
          <w:p w14:paraId="43FE843E" w14:textId="77777777" w:rsidR="00DA1522" w:rsidRPr="002332A5" w:rsidRDefault="00DA1522" w:rsidP="00AF2008">
            <w:pPr>
              <w:spacing w:after="0" w:line="240" w:lineRule="auto"/>
              <w:contextualSpacing/>
              <w:jc w:val="center"/>
              <w:rPr>
                <w:rFonts w:ascii="Times New Roman" w:eastAsia="Calibri" w:hAnsi="Times New Roman" w:cs="Times New Roman"/>
                <w:b/>
                <w:bCs/>
                <w:sz w:val="18"/>
                <w:szCs w:val="18"/>
              </w:rPr>
            </w:pPr>
            <w:r w:rsidRPr="002332A5">
              <w:rPr>
                <w:rFonts w:ascii="Times New Roman" w:eastAsia="Calibri" w:hAnsi="Times New Roman" w:cs="Times New Roman"/>
                <w:b/>
                <w:bCs/>
                <w:sz w:val="18"/>
                <w:szCs w:val="18"/>
              </w:rPr>
              <w:t>Hasil Rekapitulasi Ahli Materi Pembelajaran</w:t>
            </w:r>
          </w:p>
          <w:p w14:paraId="16240D6D" w14:textId="77777777" w:rsidR="00DA1522" w:rsidRPr="002332A5" w:rsidRDefault="00DA1522" w:rsidP="00AF2008">
            <w:pPr>
              <w:spacing w:after="0" w:line="240" w:lineRule="auto"/>
              <w:contextualSpacing/>
              <w:jc w:val="center"/>
              <w:rPr>
                <w:rFonts w:ascii="Times New Roman" w:eastAsia="Calibri" w:hAnsi="Times New Roman" w:cs="Times New Roman"/>
                <w:b/>
                <w:bCs/>
                <w:sz w:val="18"/>
                <w:szCs w:val="18"/>
              </w:rPr>
            </w:pPr>
          </w:p>
          <w:tbl>
            <w:tblPr>
              <w:tblStyle w:val="TableGrid"/>
              <w:tblW w:w="0" w:type="auto"/>
              <w:tblInd w:w="421" w:type="dxa"/>
              <w:tblLayout w:type="fixed"/>
              <w:tblLook w:val="04A0" w:firstRow="1" w:lastRow="0" w:firstColumn="1" w:lastColumn="0" w:noHBand="0" w:noVBand="1"/>
            </w:tblPr>
            <w:tblGrid>
              <w:gridCol w:w="1244"/>
              <w:gridCol w:w="3629"/>
              <w:gridCol w:w="933"/>
            </w:tblGrid>
            <w:tr w:rsidR="00DA1522" w:rsidRPr="002332A5" w14:paraId="63FED822" w14:textId="77777777" w:rsidTr="00AF2008">
              <w:trPr>
                <w:trHeight w:val="251"/>
              </w:trPr>
              <w:tc>
                <w:tcPr>
                  <w:tcW w:w="1244" w:type="dxa"/>
                  <w:shd w:val="clear" w:color="auto" w:fill="8EAADB" w:themeFill="accent1" w:themeFillTint="99"/>
                </w:tcPr>
                <w:p w14:paraId="0023CC58" w14:textId="77777777" w:rsidR="00DA1522" w:rsidRPr="002332A5" w:rsidRDefault="00DA1522" w:rsidP="00AF2008">
                  <w:pPr>
                    <w:ind w:right="-30"/>
                    <w:jc w:val="center"/>
                    <w:rPr>
                      <w:rFonts w:ascii="Times New Roman" w:hAnsi="Times New Roman"/>
                      <w:b/>
                      <w:color w:val="000000" w:themeColor="text1"/>
                      <w:sz w:val="18"/>
                      <w:szCs w:val="18"/>
                    </w:rPr>
                  </w:pPr>
                  <w:r w:rsidRPr="002332A5">
                    <w:rPr>
                      <w:rFonts w:ascii="Times New Roman" w:hAnsi="Times New Roman"/>
                      <w:b/>
                      <w:color w:val="000000" w:themeColor="text1"/>
                      <w:sz w:val="18"/>
                      <w:szCs w:val="18"/>
                    </w:rPr>
                    <w:t xml:space="preserve">Aspek </w:t>
                  </w:r>
                </w:p>
              </w:tc>
              <w:tc>
                <w:tcPr>
                  <w:tcW w:w="3629" w:type="dxa"/>
                  <w:shd w:val="clear" w:color="auto" w:fill="8EAADB" w:themeFill="accent1" w:themeFillTint="99"/>
                </w:tcPr>
                <w:p w14:paraId="7862F2DA" w14:textId="77777777" w:rsidR="00DA1522" w:rsidRPr="002332A5" w:rsidRDefault="00DA1522" w:rsidP="00AF2008">
                  <w:pPr>
                    <w:ind w:right="-30"/>
                    <w:jc w:val="center"/>
                    <w:rPr>
                      <w:rFonts w:ascii="Times New Roman" w:hAnsi="Times New Roman"/>
                      <w:b/>
                      <w:color w:val="000000" w:themeColor="text1"/>
                      <w:sz w:val="18"/>
                      <w:szCs w:val="18"/>
                    </w:rPr>
                  </w:pPr>
                  <w:r w:rsidRPr="002332A5">
                    <w:rPr>
                      <w:rFonts w:ascii="Times New Roman" w:hAnsi="Times New Roman"/>
                      <w:b/>
                      <w:color w:val="000000" w:themeColor="text1"/>
                      <w:sz w:val="18"/>
                      <w:szCs w:val="18"/>
                    </w:rPr>
                    <w:t>Indikator</w:t>
                  </w:r>
                </w:p>
              </w:tc>
              <w:tc>
                <w:tcPr>
                  <w:tcW w:w="933" w:type="dxa"/>
                  <w:shd w:val="clear" w:color="auto" w:fill="8EAADB" w:themeFill="accent1" w:themeFillTint="99"/>
                </w:tcPr>
                <w:p w14:paraId="070B9FD1" w14:textId="77777777" w:rsidR="00DA1522" w:rsidRPr="002332A5" w:rsidRDefault="00DA1522" w:rsidP="00AF2008">
                  <w:pPr>
                    <w:ind w:right="-30"/>
                    <w:jc w:val="center"/>
                    <w:rPr>
                      <w:rFonts w:ascii="Times New Roman" w:hAnsi="Times New Roman"/>
                      <w:b/>
                      <w:color w:val="000000" w:themeColor="text1"/>
                      <w:sz w:val="18"/>
                      <w:szCs w:val="18"/>
                    </w:rPr>
                  </w:pPr>
                  <w:r w:rsidRPr="002332A5">
                    <w:rPr>
                      <w:rFonts w:ascii="Times New Roman" w:hAnsi="Times New Roman"/>
                      <w:b/>
                      <w:color w:val="000000" w:themeColor="text1"/>
                      <w:sz w:val="18"/>
                      <w:szCs w:val="18"/>
                    </w:rPr>
                    <w:t>Rata-rata</w:t>
                  </w:r>
                </w:p>
              </w:tc>
            </w:tr>
            <w:tr w:rsidR="00DA1522" w:rsidRPr="002332A5" w14:paraId="1E48076E" w14:textId="77777777" w:rsidTr="00AF2008">
              <w:trPr>
                <w:trHeight w:val="383"/>
              </w:trPr>
              <w:tc>
                <w:tcPr>
                  <w:tcW w:w="1244" w:type="dxa"/>
                  <w:vMerge w:val="restart"/>
                </w:tcPr>
                <w:p w14:paraId="42B68DEE" w14:textId="77777777" w:rsidR="00DA1522" w:rsidRPr="002332A5" w:rsidRDefault="00DA1522" w:rsidP="00AF2008">
                  <w:pPr>
                    <w:ind w:right="-30"/>
                    <w:jc w:val="both"/>
                    <w:rPr>
                      <w:rFonts w:ascii="Times New Roman" w:hAnsi="Times New Roman"/>
                      <w:color w:val="000000" w:themeColor="text1"/>
                      <w:sz w:val="18"/>
                      <w:szCs w:val="18"/>
                    </w:rPr>
                  </w:pPr>
                  <w:r w:rsidRPr="002332A5">
                    <w:rPr>
                      <w:rFonts w:ascii="Times New Roman" w:hAnsi="Times New Roman"/>
                      <w:color w:val="000000" w:themeColor="text1"/>
                      <w:sz w:val="18"/>
                      <w:szCs w:val="18"/>
                    </w:rPr>
                    <w:t>Kelayakan isi</w:t>
                  </w:r>
                </w:p>
              </w:tc>
              <w:tc>
                <w:tcPr>
                  <w:tcW w:w="3629" w:type="dxa"/>
                </w:tcPr>
                <w:p w14:paraId="706FCDC8" w14:textId="77777777" w:rsidR="00DA1522" w:rsidRPr="002332A5" w:rsidRDefault="00DA1522" w:rsidP="00AF2008">
                  <w:pPr>
                    <w:ind w:right="-30"/>
                    <w:jc w:val="both"/>
                    <w:rPr>
                      <w:rFonts w:ascii="Times New Roman" w:hAnsi="Times New Roman"/>
                      <w:color w:val="000000" w:themeColor="text1"/>
                      <w:sz w:val="18"/>
                      <w:szCs w:val="18"/>
                    </w:rPr>
                  </w:pPr>
                  <w:r w:rsidRPr="002332A5">
                    <w:rPr>
                      <w:rFonts w:ascii="Times New Roman" w:hAnsi="Times New Roman"/>
                      <w:color w:val="000000" w:themeColor="text1"/>
                      <w:sz w:val="18"/>
                      <w:szCs w:val="18"/>
                    </w:rPr>
                    <w:t>Kesesuaian materi dengan KI dan KD</w:t>
                  </w:r>
                </w:p>
              </w:tc>
              <w:tc>
                <w:tcPr>
                  <w:tcW w:w="933" w:type="dxa"/>
                </w:tcPr>
                <w:p w14:paraId="0C366832"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5</w:t>
                  </w:r>
                </w:p>
              </w:tc>
            </w:tr>
            <w:tr w:rsidR="00DA1522" w:rsidRPr="002332A5" w14:paraId="78A2E57B" w14:textId="77777777" w:rsidTr="00AF2008">
              <w:trPr>
                <w:trHeight w:val="403"/>
              </w:trPr>
              <w:tc>
                <w:tcPr>
                  <w:tcW w:w="1244" w:type="dxa"/>
                  <w:vMerge/>
                </w:tcPr>
                <w:p w14:paraId="4C51C274" w14:textId="77777777" w:rsidR="00DA1522" w:rsidRPr="002332A5" w:rsidRDefault="00DA1522" w:rsidP="00AF2008">
                  <w:pPr>
                    <w:ind w:right="-30"/>
                    <w:jc w:val="both"/>
                    <w:rPr>
                      <w:rFonts w:ascii="Times New Roman" w:hAnsi="Times New Roman"/>
                      <w:color w:val="000000" w:themeColor="text1"/>
                      <w:sz w:val="18"/>
                      <w:szCs w:val="18"/>
                    </w:rPr>
                  </w:pPr>
                </w:p>
              </w:tc>
              <w:tc>
                <w:tcPr>
                  <w:tcW w:w="3629" w:type="dxa"/>
                </w:tcPr>
                <w:p w14:paraId="779DBE85" w14:textId="77777777" w:rsidR="00DA1522" w:rsidRPr="002332A5" w:rsidRDefault="00DA1522" w:rsidP="00AF2008">
                  <w:pPr>
                    <w:ind w:right="-30"/>
                    <w:jc w:val="both"/>
                    <w:rPr>
                      <w:rFonts w:ascii="Times New Roman" w:hAnsi="Times New Roman"/>
                      <w:color w:val="000000" w:themeColor="text1"/>
                      <w:sz w:val="18"/>
                      <w:szCs w:val="18"/>
                    </w:rPr>
                  </w:pPr>
                  <w:r w:rsidRPr="002332A5">
                    <w:rPr>
                      <w:rFonts w:ascii="Times New Roman" w:hAnsi="Times New Roman"/>
                      <w:color w:val="000000" w:themeColor="text1"/>
                      <w:sz w:val="18"/>
                      <w:szCs w:val="18"/>
                    </w:rPr>
                    <w:t>Keakuratan materi</w:t>
                  </w:r>
                </w:p>
              </w:tc>
              <w:tc>
                <w:tcPr>
                  <w:tcW w:w="933" w:type="dxa"/>
                </w:tcPr>
                <w:p w14:paraId="79A2E11C"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4E4D099C" w14:textId="77777777" w:rsidTr="00AF2008">
              <w:trPr>
                <w:trHeight w:val="411"/>
              </w:trPr>
              <w:tc>
                <w:tcPr>
                  <w:tcW w:w="1244" w:type="dxa"/>
                  <w:vMerge/>
                </w:tcPr>
                <w:p w14:paraId="1C4A98B2" w14:textId="77777777" w:rsidR="00DA1522" w:rsidRPr="002332A5" w:rsidRDefault="00DA1522" w:rsidP="00AF2008">
                  <w:pPr>
                    <w:ind w:right="-30"/>
                    <w:jc w:val="both"/>
                    <w:rPr>
                      <w:rFonts w:ascii="Times New Roman" w:hAnsi="Times New Roman"/>
                      <w:color w:val="000000" w:themeColor="text1"/>
                      <w:sz w:val="18"/>
                      <w:szCs w:val="18"/>
                    </w:rPr>
                  </w:pPr>
                </w:p>
              </w:tc>
              <w:tc>
                <w:tcPr>
                  <w:tcW w:w="3629" w:type="dxa"/>
                </w:tcPr>
                <w:p w14:paraId="74D0A5A0" w14:textId="77777777" w:rsidR="00DA1522" w:rsidRPr="002332A5" w:rsidRDefault="00DA1522" w:rsidP="00AF2008">
                  <w:pPr>
                    <w:ind w:right="-30"/>
                    <w:jc w:val="both"/>
                    <w:rPr>
                      <w:rFonts w:ascii="Times New Roman" w:hAnsi="Times New Roman"/>
                      <w:color w:val="000000" w:themeColor="text1"/>
                      <w:sz w:val="18"/>
                      <w:szCs w:val="18"/>
                    </w:rPr>
                  </w:pPr>
                  <w:r w:rsidRPr="002332A5">
                    <w:rPr>
                      <w:rFonts w:ascii="Times New Roman" w:hAnsi="Times New Roman"/>
                      <w:color w:val="000000" w:themeColor="text1"/>
                      <w:sz w:val="18"/>
                      <w:szCs w:val="18"/>
                    </w:rPr>
                    <w:t>Pendukung materi pembelajaran</w:t>
                  </w:r>
                </w:p>
              </w:tc>
              <w:tc>
                <w:tcPr>
                  <w:tcW w:w="933" w:type="dxa"/>
                </w:tcPr>
                <w:p w14:paraId="036ED77A"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625ECE2C" w14:textId="77777777" w:rsidTr="00AF2008">
              <w:trPr>
                <w:trHeight w:val="405"/>
              </w:trPr>
              <w:tc>
                <w:tcPr>
                  <w:tcW w:w="1244" w:type="dxa"/>
                  <w:vMerge/>
                </w:tcPr>
                <w:p w14:paraId="7C76788A" w14:textId="77777777" w:rsidR="00DA1522" w:rsidRPr="002332A5" w:rsidRDefault="00DA1522" w:rsidP="00AF2008">
                  <w:pPr>
                    <w:ind w:right="-30"/>
                    <w:jc w:val="both"/>
                    <w:rPr>
                      <w:rFonts w:ascii="Times New Roman" w:hAnsi="Times New Roman"/>
                      <w:color w:val="000000" w:themeColor="text1"/>
                      <w:sz w:val="18"/>
                      <w:szCs w:val="18"/>
                    </w:rPr>
                  </w:pPr>
                </w:p>
              </w:tc>
              <w:tc>
                <w:tcPr>
                  <w:tcW w:w="3629" w:type="dxa"/>
                </w:tcPr>
                <w:p w14:paraId="67FB4249" w14:textId="77777777" w:rsidR="00DA1522" w:rsidRPr="002332A5" w:rsidRDefault="00DA1522" w:rsidP="00AF2008">
                  <w:pPr>
                    <w:ind w:right="-30"/>
                    <w:jc w:val="both"/>
                    <w:rPr>
                      <w:rFonts w:ascii="Times New Roman" w:hAnsi="Times New Roman"/>
                      <w:color w:val="000000" w:themeColor="text1"/>
                      <w:sz w:val="18"/>
                      <w:szCs w:val="18"/>
                    </w:rPr>
                  </w:pPr>
                  <w:r w:rsidRPr="002332A5">
                    <w:rPr>
                      <w:rFonts w:ascii="Times New Roman" w:hAnsi="Times New Roman"/>
                      <w:color w:val="000000" w:themeColor="text1"/>
                      <w:sz w:val="18"/>
                      <w:szCs w:val="18"/>
                    </w:rPr>
                    <w:t>Kemutakhiran materi</w:t>
                  </w:r>
                </w:p>
              </w:tc>
              <w:tc>
                <w:tcPr>
                  <w:tcW w:w="933" w:type="dxa"/>
                </w:tcPr>
                <w:p w14:paraId="2D2AE9F9"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0E25F50C" w14:textId="77777777" w:rsidTr="00AF2008">
              <w:trPr>
                <w:trHeight w:val="251"/>
              </w:trPr>
              <w:tc>
                <w:tcPr>
                  <w:tcW w:w="4873" w:type="dxa"/>
                  <w:gridSpan w:val="2"/>
                </w:tcPr>
                <w:p w14:paraId="6A184A38" w14:textId="77777777" w:rsidR="00DA1522" w:rsidRPr="002332A5" w:rsidRDefault="00DA1522" w:rsidP="00AF2008">
                  <w:r w:rsidRPr="002332A5">
                    <w:t>Jumlah</w:t>
                  </w:r>
                </w:p>
              </w:tc>
              <w:tc>
                <w:tcPr>
                  <w:tcW w:w="933" w:type="dxa"/>
                </w:tcPr>
                <w:p w14:paraId="40E43730" w14:textId="77777777" w:rsidR="00DA1522" w:rsidRPr="002332A5" w:rsidRDefault="00DA1522" w:rsidP="00AF2008">
                  <w:pPr>
                    <w:ind w:right="-30"/>
                    <w:jc w:val="center"/>
                    <w:rPr>
                      <w:rFonts w:ascii="Times New Roman" w:hAnsi="Times New Roman"/>
                      <w:b/>
                      <w:color w:val="000000" w:themeColor="text1"/>
                      <w:sz w:val="18"/>
                      <w:szCs w:val="18"/>
                    </w:rPr>
                  </w:pPr>
                  <w:r w:rsidRPr="002332A5">
                    <w:rPr>
                      <w:rFonts w:ascii="Times New Roman" w:hAnsi="Times New Roman"/>
                      <w:b/>
                      <w:color w:val="000000" w:themeColor="text1"/>
                      <w:sz w:val="18"/>
                      <w:szCs w:val="18"/>
                    </w:rPr>
                    <w:t>19</w:t>
                  </w:r>
                </w:p>
              </w:tc>
            </w:tr>
            <w:tr w:rsidR="00DA1522" w:rsidRPr="002332A5" w14:paraId="5BC7C459" w14:textId="77777777" w:rsidTr="00AF2008">
              <w:trPr>
                <w:trHeight w:val="251"/>
              </w:trPr>
              <w:tc>
                <w:tcPr>
                  <w:tcW w:w="4873" w:type="dxa"/>
                  <w:gridSpan w:val="2"/>
                </w:tcPr>
                <w:p w14:paraId="61368135" w14:textId="77777777" w:rsidR="00DA1522" w:rsidRPr="002332A5" w:rsidRDefault="00DA1522" w:rsidP="00AF2008">
                  <w:pPr>
                    <w:ind w:right="-30"/>
                    <w:jc w:val="center"/>
                    <w:rPr>
                      <w:rFonts w:ascii="Times New Roman" w:hAnsi="Times New Roman"/>
                      <w:b/>
                      <w:color w:val="000000" w:themeColor="text1"/>
                      <w:sz w:val="18"/>
                      <w:szCs w:val="18"/>
                    </w:rPr>
                  </w:pPr>
                  <w:r w:rsidRPr="002332A5">
                    <w:rPr>
                      <w:rFonts w:ascii="Times New Roman" w:hAnsi="Times New Roman"/>
                      <w:b/>
                      <w:color w:val="000000" w:themeColor="text1"/>
                      <w:sz w:val="18"/>
                      <w:szCs w:val="18"/>
                    </w:rPr>
                    <w:t>Skor</w:t>
                  </w:r>
                </w:p>
              </w:tc>
              <w:tc>
                <w:tcPr>
                  <w:tcW w:w="933" w:type="dxa"/>
                </w:tcPr>
                <w:p w14:paraId="0307C2C5" w14:textId="77777777" w:rsidR="00DA1522" w:rsidRPr="002332A5" w:rsidRDefault="00DA1522" w:rsidP="00AF2008">
                  <w:pPr>
                    <w:ind w:right="-30"/>
                    <w:jc w:val="center"/>
                    <w:rPr>
                      <w:rFonts w:ascii="Times New Roman" w:hAnsi="Times New Roman"/>
                      <w:b/>
                      <w:color w:val="000000" w:themeColor="text1"/>
                      <w:sz w:val="18"/>
                      <w:szCs w:val="18"/>
                    </w:rPr>
                  </w:pPr>
                  <w:r w:rsidRPr="002332A5">
                    <w:rPr>
                      <w:rFonts w:ascii="Times New Roman" w:hAnsi="Times New Roman"/>
                      <w:b/>
                      <w:color w:val="000000" w:themeColor="text1"/>
                      <w:sz w:val="18"/>
                      <w:szCs w:val="18"/>
                    </w:rPr>
                    <w:t>4.75</w:t>
                  </w:r>
                </w:p>
              </w:tc>
            </w:tr>
          </w:tbl>
          <w:p w14:paraId="19C480CC" w14:textId="77777777" w:rsidR="00DA1522" w:rsidRPr="002332A5" w:rsidRDefault="00DA1522" w:rsidP="00AF2008">
            <w:pPr>
              <w:spacing w:after="0" w:line="240" w:lineRule="auto"/>
              <w:contextualSpacing/>
              <w:jc w:val="center"/>
              <w:rPr>
                <w:rFonts w:ascii="Times New Roman" w:eastAsia="Calibri" w:hAnsi="Times New Roman" w:cs="Times New Roman"/>
                <w:b/>
                <w:bCs/>
                <w:sz w:val="18"/>
                <w:szCs w:val="18"/>
              </w:rPr>
            </w:pPr>
          </w:p>
          <w:p w14:paraId="228DE342" w14:textId="77777777" w:rsidR="00DA1522" w:rsidRPr="002332A5" w:rsidRDefault="00DA1522" w:rsidP="00AF2008">
            <w:pPr>
              <w:spacing w:after="0" w:line="240" w:lineRule="auto"/>
              <w:contextualSpacing/>
              <w:jc w:val="center"/>
              <w:rPr>
                <w:rFonts w:ascii="Times New Roman" w:eastAsia="Calibri" w:hAnsi="Times New Roman" w:cs="Times New Roman"/>
                <w:b/>
                <w:bCs/>
                <w:sz w:val="18"/>
                <w:szCs w:val="18"/>
              </w:rPr>
            </w:pPr>
          </w:p>
          <w:p w14:paraId="385429F4" w14:textId="77777777" w:rsidR="00DA1522" w:rsidRPr="002332A5" w:rsidRDefault="00DA1522" w:rsidP="00AF2008">
            <w:pPr>
              <w:spacing w:after="0" w:line="240" w:lineRule="auto"/>
              <w:ind w:left="426" w:right="175" w:firstLine="567"/>
              <w:jc w:val="both"/>
              <w:rPr>
                <w:rFonts w:ascii="Times New Roman" w:eastAsia="Calibri" w:hAnsi="Times New Roman" w:cs="Times New Roman"/>
                <w:sz w:val="18"/>
                <w:szCs w:val="18"/>
              </w:rPr>
            </w:pPr>
            <w:r w:rsidRPr="002332A5">
              <w:rPr>
                <w:rFonts w:ascii="Times New Roman" w:eastAsia="Calibri" w:hAnsi="Times New Roman" w:cs="Times New Roman"/>
                <w:sz w:val="18"/>
                <w:szCs w:val="18"/>
              </w:rPr>
              <w:t>Berdasarkan tabel di atas maka dapat di lihat hasil dari penilaian ahli materi pada  bahan ajar di peroleh nilai skor 4.75 dapat di artikan bahwa pengembangan bahan ajar matematika berbasis kearifan lokal untuk siswa sekolah dasar</w:t>
            </w:r>
            <w:r w:rsidRPr="002332A5">
              <w:rPr>
                <w:rFonts w:ascii="Times New Roman" w:eastAsia="Calibri" w:hAnsi="Times New Roman" w:cs="Times New Roman"/>
                <w:color w:val="000000" w:themeColor="text1"/>
                <w:sz w:val="18"/>
                <w:szCs w:val="18"/>
              </w:rPr>
              <w:t xml:space="preserve"> untuk Siswa Kelas V di Sekolah Dasar baik dan layak di gunakan. Materi yang di sajikan dalam  bahan ajar ini telah sesuai dengan kompetensi inti dan kompetensi dasar, keakuratan materi, pendukung materi pembelajaran dan kemutahiran materi. Hasil saran dari validator digunakan sebagai acuan perbaikan pada pengembangan bahan ajar matematika berbasis kearifan lokal untuk siswa sekolah dasar ini. Materi pada pengembangan  bahan </w:t>
            </w:r>
            <w:r w:rsidRPr="002332A5">
              <w:rPr>
                <w:rFonts w:ascii="Times New Roman" w:eastAsia="Calibri" w:hAnsi="Times New Roman" w:cs="Times New Roman"/>
                <w:color w:val="000000" w:themeColor="text1"/>
                <w:sz w:val="18"/>
                <w:szCs w:val="18"/>
              </w:rPr>
              <w:lastRenderedPageBreak/>
              <w:t xml:space="preserve">ajar ini juga telah di sesuaikan dengan karakteristik peserta didik di lingkungan tempat penelitian di lakukan walapun </w:t>
            </w:r>
            <w:r w:rsidRPr="002332A5">
              <w:rPr>
                <w:rFonts w:ascii="Times New Roman" w:eastAsia="Calibri" w:hAnsi="Times New Roman" w:cs="Times New Roman"/>
                <w:sz w:val="18"/>
                <w:szCs w:val="18"/>
              </w:rPr>
              <w:t>Karakteristik anak masing-masing berbeda-beda, guru perlu memahami karakteristik awal anak didik sehingga ia dapat dengan mudah untuk mengelola segala sesuatu yang berkaitan dengan pembelajaran termasuk juga pemilihan strategi pengelolaan, yang berkaitan dengan bagaimana menata pengajaran, Kemampuan yang dimiliki mereka sehingga komponen pengajaran dapat sesuai dengan karakteristik dari siswa yang akhirnya pembelajaran tersebut dapat lebih bermakna.</w:t>
            </w:r>
          </w:p>
          <w:p w14:paraId="0FDA3A5A" w14:textId="77777777" w:rsidR="00DA1522" w:rsidRPr="002332A5" w:rsidRDefault="00DA1522" w:rsidP="00AF2008">
            <w:pPr>
              <w:spacing w:after="0" w:line="240" w:lineRule="auto"/>
              <w:ind w:left="426" w:firstLine="567"/>
              <w:jc w:val="both"/>
              <w:rPr>
                <w:rFonts w:ascii="Times New Roman" w:eastAsia="Calibri" w:hAnsi="Times New Roman" w:cs="Times New Roman"/>
                <w:sz w:val="18"/>
                <w:szCs w:val="18"/>
              </w:rPr>
            </w:pPr>
          </w:p>
          <w:p w14:paraId="41FD57D3" w14:textId="77777777" w:rsidR="00DA1522" w:rsidRPr="002332A5" w:rsidRDefault="00DA1522" w:rsidP="00DA1522">
            <w:pPr>
              <w:numPr>
                <w:ilvl w:val="0"/>
                <w:numId w:val="3"/>
              </w:numPr>
              <w:spacing w:line="240" w:lineRule="auto"/>
              <w:ind w:left="426"/>
              <w:contextualSpacing/>
              <w:jc w:val="both"/>
              <w:rPr>
                <w:rFonts w:ascii="Times New Roman" w:eastAsia="Calibri" w:hAnsi="Times New Roman" w:cs="Times New Roman"/>
                <w:b/>
                <w:sz w:val="18"/>
                <w:szCs w:val="18"/>
              </w:rPr>
            </w:pPr>
            <w:r w:rsidRPr="002332A5">
              <w:rPr>
                <w:rFonts w:ascii="Times New Roman" w:eastAsia="Calibri" w:hAnsi="Times New Roman" w:cs="Times New Roman"/>
                <w:b/>
                <w:sz w:val="18"/>
                <w:szCs w:val="18"/>
              </w:rPr>
              <w:t>Hasil Validasi Ahli  bahan ajar Pembelajaran</w:t>
            </w:r>
          </w:p>
          <w:p w14:paraId="2F1F1E48" w14:textId="77777777" w:rsidR="00DA1522" w:rsidRPr="002332A5" w:rsidRDefault="00DA1522" w:rsidP="00AF2008">
            <w:pPr>
              <w:spacing w:after="0" w:line="240" w:lineRule="auto"/>
              <w:ind w:left="425" w:right="175" w:firstLine="567"/>
              <w:contextualSpacing/>
              <w:jc w:val="both"/>
              <w:rPr>
                <w:rFonts w:ascii="Times New Roman" w:eastAsia="Calibri" w:hAnsi="Times New Roman" w:cs="Times New Roman"/>
                <w:sz w:val="18"/>
                <w:szCs w:val="18"/>
              </w:rPr>
            </w:pPr>
            <w:r w:rsidRPr="002332A5">
              <w:rPr>
                <w:rFonts w:ascii="Times New Roman" w:eastAsia="Calibri" w:hAnsi="Times New Roman" w:cs="Times New Roman"/>
                <w:sz w:val="18"/>
                <w:szCs w:val="18"/>
              </w:rPr>
              <w:t xml:space="preserve">Hasil penilaian oleh ahli </w:t>
            </w:r>
            <w:r w:rsidRPr="002332A5">
              <w:rPr>
                <w:rFonts w:ascii="Times New Roman" w:eastAsia="Calibri" w:hAnsi="Times New Roman" w:cs="Times New Roman"/>
                <w:color w:val="000000" w:themeColor="text1"/>
                <w:sz w:val="18"/>
                <w:szCs w:val="18"/>
              </w:rPr>
              <w:t xml:space="preserve"> bahan ajar matematika berbasis kearifan lokal untuk Siswa Kelas V di Sekolah Dasar</w:t>
            </w:r>
            <w:r w:rsidRPr="002332A5">
              <w:rPr>
                <w:rFonts w:ascii="Times New Roman" w:eastAsia="Calibri" w:hAnsi="Times New Roman" w:cs="Times New Roman"/>
                <w:sz w:val="18"/>
                <w:szCs w:val="18"/>
              </w:rPr>
              <w:t>. mempunyai rata-rata 3,83 dan di kategorikan sangat baik berikut ini disajikan hasil penilaian media oleh ahli :</w:t>
            </w:r>
          </w:p>
          <w:p w14:paraId="57D987D2" w14:textId="77777777" w:rsidR="00DA1522" w:rsidRPr="002332A5" w:rsidRDefault="00DA1522" w:rsidP="00AF2008">
            <w:pPr>
              <w:autoSpaceDE w:val="0"/>
              <w:autoSpaceDN w:val="0"/>
              <w:adjustRightInd w:val="0"/>
              <w:spacing w:after="0" w:line="240" w:lineRule="auto"/>
              <w:jc w:val="center"/>
              <w:rPr>
                <w:rFonts w:ascii="Times New Roman" w:eastAsia="Calibri" w:hAnsi="Times New Roman" w:cs="Times New Roman"/>
                <w:color w:val="000000"/>
                <w:sz w:val="18"/>
                <w:szCs w:val="18"/>
              </w:rPr>
            </w:pPr>
            <w:r w:rsidRPr="002332A5">
              <w:rPr>
                <w:rFonts w:ascii="Times New Roman" w:eastAsia="Calibri" w:hAnsi="Times New Roman" w:cs="Times New Roman"/>
                <w:b/>
                <w:bCs/>
                <w:color w:val="000000"/>
                <w:sz w:val="18"/>
                <w:szCs w:val="18"/>
              </w:rPr>
              <w:t>Tabel 4.2</w:t>
            </w:r>
          </w:p>
          <w:p w14:paraId="4F3C710F" w14:textId="77777777" w:rsidR="00DA1522" w:rsidRPr="002332A5" w:rsidRDefault="00DA1522" w:rsidP="00AF2008">
            <w:pPr>
              <w:spacing w:after="0" w:line="240" w:lineRule="auto"/>
              <w:contextualSpacing/>
              <w:jc w:val="center"/>
              <w:rPr>
                <w:rFonts w:ascii="Times New Roman" w:eastAsia="Calibri" w:hAnsi="Times New Roman" w:cs="Times New Roman"/>
                <w:b/>
                <w:bCs/>
                <w:sz w:val="18"/>
                <w:szCs w:val="18"/>
              </w:rPr>
            </w:pPr>
            <w:r w:rsidRPr="002332A5">
              <w:rPr>
                <w:rFonts w:ascii="Times New Roman" w:eastAsia="Calibri" w:hAnsi="Times New Roman" w:cs="Times New Roman"/>
                <w:b/>
                <w:bCs/>
                <w:sz w:val="18"/>
                <w:szCs w:val="18"/>
              </w:rPr>
              <w:t xml:space="preserve">Hasil Rekapitulasi Ahli  bahan ajar Pembelajaran </w:t>
            </w:r>
          </w:p>
          <w:p w14:paraId="5CCA2A42" w14:textId="77777777" w:rsidR="00DA1522" w:rsidRPr="002332A5" w:rsidRDefault="00DA1522" w:rsidP="00AF2008">
            <w:pPr>
              <w:spacing w:after="0" w:line="240" w:lineRule="auto"/>
              <w:contextualSpacing/>
              <w:jc w:val="center"/>
              <w:rPr>
                <w:rFonts w:ascii="Times New Roman" w:eastAsia="Calibri" w:hAnsi="Times New Roman" w:cs="Times New Roman"/>
                <w:b/>
                <w:bCs/>
                <w:sz w:val="18"/>
                <w:szCs w:val="18"/>
              </w:rPr>
            </w:pPr>
          </w:p>
          <w:tbl>
            <w:tblPr>
              <w:tblStyle w:val="TableGrid"/>
              <w:tblW w:w="8076" w:type="dxa"/>
              <w:tblInd w:w="426" w:type="dxa"/>
              <w:tblLayout w:type="fixed"/>
              <w:tblLook w:val="04A0" w:firstRow="1" w:lastRow="0" w:firstColumn="1" w:lastColumn="0" w:noHBand="0" w:noVBand="1"/>
            </w:tblPr>
            <w:tblGrid>
              <w:gridCol w:w="1987"/>
              <w:gridCol w:w="4953"/>
              <w:gridCol w:w="1136"/>
            </w:tblGrid>
            <w:tr w:rsidR="00DA1522" w:rsidRPr="002332A5" w14:paraId="7451EDAA" w14:textId="77777777" w:rsidTr="00AF2008">
              <w:trPr>
                <w:trHeight w:val="254"/>
              </w:trPr>
              <w:tc>
                <w:tcPr>
                  <w:tcW w:w="1987" w:type="dxa"/>
                  <w:shd w:val="clear" w:color="auto" w:fill="8EAADB" w:themeFill="accent1" w:themeFillTint="99"/>
                </w:tcPr>
                <w:p w14:paraId="52C40FB3" w14:textId="77777777" w:rsidR="00DA1522" w:rsidRPr="002332A5" w:rsidRDefault="00DA1522" w:rsidP="00AF2008">
                  <w:pPr>
                    <w:ind w:right="-30"/>
                    <w:jc w:val="center"/>
                    <w:rPr>
                      <w:rFonts w:ascii="Times New Roman" w:hAnsi="Times New Roman"/>
                      <w:b/>
                      <w:color w:val="000000" w:themeColor="text1"/>
                      <w:sz w:val="18"/>
                      <w:szCs w:val="18"/>
                    </w:rPr>
                  </w:pPr>
                  <w:r w:rsidRPr="002332A5">
                    <w:rPr>
                      <w:rFonts w:ascii="Times New Roman" w:hAnsi="Times New Roman"/>
                      <w:b/>
                      <w:color w:val="000000" w:themeColor="text1"/>
                      <w:sz w:val="18"/>
                      <w:szCs w:val="18"/>
                    </w:rPr>
                    <w:t>Indikator</w:t>
                  </w:r>
                </w:p>
              </w:tc>
              <w:tc>
                <w:tcPr>
                  <w:tcW w:w="4953" w:type="dxa"/>
                  <w:shd w:val="clear" w:color="auto" w:fill="8EAADB" w:themeFill="accent1" w:themeFillTint="99"/>
                </w:tcPr>
                <w:p w14:paraId="469B2B2E" w14:textId="77777777" w:rsidR="00DA1522" w:rsidRPr="002332A5" w:rsidRDefault="00DA1522" w:rsidP="00AF2008">
                  <w:pPr>
                    <w:ind w:right="-30"/>
                    <w:jc w:val="center"/>
                    <w:rPr>
                      <w:rFonts w:ascii="Times New Roman" w:hAnsi="Times New Roman"/>
                      <w:b/>
                      <w:color w:val="000000" w:themeColor="text1"/>
                      <w:sz w:val="18"/>
                      <w:szCs w:val="18"/>
                    </w:rPr>
                  </w:pPr>
                  <w:r w:rsidRPr="002332A5">
                    <w:rPr>
                      <w:rFonts w:ascii="Times New Roman" w:hAnsi="Times New Roman"/>
                      <w:b/>
                      <w:color w:val="000000" w:themeColor="text1"/>
                      <w:sz w:val="18"/>
                      <w:szCs w:val="18"/>
                    </w:rPr>
                    <w:t>Komponen</w:t>
                  </w:r>
                </w:p>
              </w:tc>
              <w:tc>
                <w:tcPr>
                  <w:tcW w:w="1136" w:type="dxa"/>
                  <w:shd w:val="clear" w:color="auto" w:fill="8EAADB" w:themeFill="accent1" w:themeFillTint="99"/>
                </w:tcPr>
                <w:p w14:paraId="49D465CB" w14:textId="77777777" w:rsidR="00DA1522" w:rsidRPr="002332A5" w:rsidRDefault="00DA1522" w:rsidP="00AF2008">
                  <w:pPr>
                    <w:ind w:right="-30"/>
                    <w:jc w:val="center"/>
                    <w:rPr>
                      <w:rFonts w:ascii="Times New Roman" w:hAnsi="Times New Roman"/>
                      <w:b/>
                      <w:color w:val="000000" w:themeColor="text1"/>
                      <w:sz w:val="18"/>
                      <w:szCs w:val="18"/>
                    </w:rPr>
                  </w:pPr>
                  <w:r w:rsidRPr="002332A5">
                    <w:rPr>
                      <w:rFonts w:ascii="Times New Roman" w:hAnsi="Times New Roman"/>
                      <w:b/>
                      <w:color w:val="000000" w:themeColor="text1"/>
                      <w:sz w:val="18"/>
                      <w:szCs w:val="18"/>
                    </w:rPr>
                    <w:t>Ratarata</w:t>
                  </w:r>
                </w:p>
              </w:tc>
            </w:tr>
            <w:tr w:rsidR="00DA1522" w:rsidRPr="002332A5" w14:paraId="18B74624" w14:textId="77777777" w:rsidTr="00AF2008">
              <w:trPr>
                <w:trHeight w:val="387"/>
              </w:trPr>
              <w:tc>
                <w:tcPr>
                  <w:tcW w:w="1987" w:type="dxa"/>
                </w:tcPr>
                <w:p w14:paraId="0617998F" w14:textId="77777777" w:rsidR="00DA1522" w:rsidRPr="002332A5" w:rsidRDefault="00DA1522" w:rsidP="00AF2008">
                  <w:pPr>
                    <w:ind w:right="-30"/>
                    <w:jc w:val="both"/>
                    <w:rPr>
                      <w:rFonts w:ascii="Times New Roman" w:hAnsi="Times New Roman"/>
                      <w:color w:val="000000" w:themeColor="text1"/>
                      <w:sz w:val="18"/>
                      <w:szCs w:val="18"/>
                    </w:rPr>
                  </w:pPr>
                  <w:r w:rsidRPr="002332A5">
                    <w:rPr>
                      <w:rFonts w:ascii="Times New Roman" w:hAnsi="Times New Roman"/>
                      <w:color w:val="000000" w:themeColor="text1"/>
                      <w:sz w:val="18"/>
                      <w:szCs w:val="18"/>
                    </w:rPr>
                    <w:t>Ukuran  bahan ajar</w:t>
                  </w:r>
                </w:p>
              </w:tc>
              <w:tc>
                <w:tcPr>
                  <w:tcW w:w="4953" w:type="dxa"/>
                </w:tcPr>
                <w:p w14:paraId="526AADBC"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Ukuran fisik  bahan ajar</w:t>
                  </w:r>
                </w:p>
              </w:tc>
              <w:tc>
                <w:tcPr>
                  <w:tcW w:w="1136" w:type="dxa"/>
                </w:tcPr>
                <w:p w14:paraId="6197D445"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49B156F9" w14:textId="77777777" w:rsidTr="00AF2008">
              <w:trPr>
                <w:trHeight w:val="407"/>
              </w:trPr>
              <w:tc>
                <w:tcPr>
                  <w:tcW w:w="1987" w:type="dxa"/>
                  <w:vMerge w:val="restart"/>
                </w:tcPr>
                <w:p w14:paraId="4A0A9C35"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Desain sampul  bahan ajar</w:t>
                  </w:r>
                </w:p>
              </w:tc>
              <w:tc>
                <w:tcPr>
                  <w:tcW w:w="4953" w:type="dxa"/>
                </w:tcPr>
                <w:p w14:paraId="141781E3"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Tata letak sampul  bahan ajar</w:t>
                  </w:r>
                </w:p>
              </w:tc>
              <w:tc>
                <w:tcPr>
                  <w:tcW w:w="1136" w:type="dxa"/>
                </w:tcPr>
                <w:p w14:paraId="64DE92C4"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3</w:t>
                  </w:r>
                </w:p>
              </w:tc>
            </w:tr>
            <w:tr w:rsidR="00DA1522" w:rsidRPr="002332A5" w14:paraId="6E053FD4" w14:textId="77777777" w:rsidTr="00AF2008">
              <w:trPr>
                <w:trHeight w:val="415"/>
              </w:trPr>
              <w:tc>
                <w:tcPr>
                  <w:tcW w:w="1987" w:type="dxa"/>
                  <w:vMerge/>
                </w:tcPr>
                <w:p w14:paraId="33626C45" w14:textId="77777777" w:rsidR="00DA1522" w:rsidRPr="002332A5" w:rsidRDefault="00DA1522" w:rsidP="00AF2008">
                  <w:pPr>
                    <w:ind w:right="-30"/>
                    <w:jc w:val="both"/>
                    <w:rPr>
                      <w:rFonts w:ascii="Times New Roman" w:hAnsi="Times New Roman"/>
                      <w:color w:val="000000" w:themeColor="text1"/>
                      <w:sz w:val="18"/>
                      <w:szCs w:val="18"/>
                    </w:rPr>
                  </w:pPr>
                </w:p>
              </w:tc>
              <w:tc>
                <w:tcPr>
                  <w:tcW w:w="4953" w:type="dxa"/>
                </w:tcPr>
                <w:p w14:paraId="61E0566D"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Huruf yang digunakan mearik dan mudah dibaca</w:t>
                  </w:r>
                </w:p>
              </w:tc>
              <w:tc>
                <w:tcPr>
                  <w:tcW w:w="1136" w:type="dxa"/>
                </w:tcPr>
                <w:p w14:paraId="766078BF"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5</w:t>
                  </w:r>
                </w:p>
              </w:tc>
            </w:tr>
            <w:tr w:rsidR="00DA1522" w:rsidRPr="002332A5" w14:paraId="3D03B6A9" w14:textId="77777777" w:rsidTr="00AF2008">
              <w:trPr>
                <w:trHeight w:val="409"/>
              </w:trPr>
              <w:tc>
                <w:tcPr>
                  <w:tcW w:w="1987" w:type="dxa"/>
                  <w:vMerge/>
                </w:tcPr>
                <w:p w14:paraId="5A6E9F60" w14:textId="77777777" w:rsidR="00DA1522" w:rsidRPr="002332A5" w:rsidRDefault="00DA1522" w:rsidP="00AF2008">
                  <w:pPr>
                    <w:ind w:right="-30"/>
                    <w:jc w:val="both"/>
                    <w:rPr>
                      <w:rFonts w:ascii="Times New Roman" w:hAnsi="Times New Roman"/>
                      <w:color w:val="000000" w:themeColor="text1"/>
                      <w:sz w:val="18"/>
                      <w:szCs w:val="18"/>
                    </w:rPr>
                  </w:pPr>
                </w:p>
              </w:tc>
              <w:tc>
                <w:tcPr>
                  <w:tcW w:w="4953" w:type="dxa"/>
                </w:tcPr>
                <w:p w14:paraId="60E50D59"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Ilustrasi sampul  bahan ajar</w:t>
                  </w:r>
                </w:p>
              </w:tc>
              <w:tc>
                <w:tcPr>
                  <w:tcW w:w="1136" w:type="dxa"/>
                </w:tcPr>
                <w:p w14:paraId="4E3E099D"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60C84D3A" w14:textId="77777777" w:rsidTr="00AF2008">
              <w:trPr>
                <w:trHeight w:val="254"/>
              </w:trPr>
              <w:tc>
                <w:tcPr>
                  <w:tcW w:w="1987" w:type="dxa"/>
                  <w:vMerge w:val="restart"/>
                </w:tcPr>
                <w:p w14:paraId="52833714"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Desain isi  bahan ajar</w:t>
                  </w:r>
                </w:p>
              </w:tc>
              <w:tc>
                <w:tcPr>
                  <w:tcW w:w="4953" w:type="dxa"/>
                </w:tcPr>
                <w:p w14:paraId="0EE4D143"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Konsistensi tata letak</w:t>
                  </w:r>
                </w:p>
              </w:tc>
              <w:tc>
                <w:tcPr>
                  <w:tcW w:w="1136" w:type="dxa"/>
                </w:tcPr>
                <w:p w14:paraId="7B3CA664"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3</w:t>
                  </w:r>
                </w:p>
              </w:tc>
            </w:tr>
            <w:tr w:rsidR="00DA1522" w:rsidRPr="002332A5" w14:paraId="00C63909" w14:textId="77777777" w:rsidTr="00AF2008">
              <w:trPr>
                <w:trHeight w:val="254"/>
              </w:trPr>
              <w:tc>
                <w:tcPr>
                  <w:tcW w:w="1987" w:type="dxa"/>
                  <w:vMerge/>
                </w:tcPr>
                <w:p w14:paraId="7F47907E" w14:textId="77777777" w:rsidR="00DA1522" w:rsidRPr="002332A5" w:rsidRDefault="00DA1522" w:rsidP="00AF2008">
                  <w:pPr>
                    <w:ind w:right="-30"/>
                    <w:jc w:val="center"/>
                    <w:rPr>
                      <w:rFonts w:ascii="Times New Roman" w:hAnsi="Times New Roman"/>
                      <w:color w:val="000000" w:themeColor="text1"/>
                      <w:sz w:val="18"/>
                      <w:szCs w:val="18"/>
                    </w:rPr>
                  </w:pPr>
                </w:p>
              </w:tc>
              <w:tc>
                <w:tcPr>
                  <w:tcW w:w="4953" w:type="dxa"/>
                </w:tcPr>
                <w:p w14:paraId="777F3D96"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Unsur tata letak harmonis</w:t>
                  </w:r>
                </w:p>
              </w:tc>
              <w:tc>
                <w:tcPr>
                  <w:tcW w:w="1136" w:type="dxa"/>
                </w:tcPr>
                <w:p w14:paraId="676AA198"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7D718AFE" w14:textId="77777777" w:rsidTr="00AF2008">
              <w:trPr>
                <w:trHeight w:val="254"/>
              </w:trPr>
              <w:tc>
                <w:tcPr>
                  <w:tcW w:w="1987" w:type="dxa"/>
                  <w:vMerge/>
                </w:tcPr>
                <w:p w14:paraId="4F86C890" w14:textId="77777777" w:rsidR="00DA1522" w:rsidRPr="002332A5" w:rsidRDefault="00DA1522" w:rsidP="00AF2008">
                  <w:pPr>
                    <w:ind w:right="-30"/>
                    <w:jc w:val="center"/>
                    <w:rPr>
                      <w:rFonts w:ascii="Times New Roman" w:hAnsi="Times New Roman"/>
                      <w:color w:val="000000" w:themeColor="text1"/>
                      <w:sz w:val="18"/>
                      <w:szCs w:val="18"/>
                    </w:rPr>
                  </w:pPr>
                </w:p>
              </w:tc>
              <w:tc>
                <w:tcPr>
                  <w:tcW w:w="4953" w:type="dxa"/>
                </w:tcPr>
                <w:p w14:paraId="00C9224C"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Unsur tata letak lengkap</w:t>
                  </w:r>
                </w:p>
              </w:tc>
              <w:tc>
                <w:tcPr>
                  <w:tcW w:w="1136" w:type="dxa"/>
                </w:tcPr>
                <w:p w14:paraId="3F355E5A"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589466C9" w14:textId="77777777" w:rsidTr="00AF2008">
              <w:trPr>
                <w:trHeight w:val="254"/>
              </w:trPr>
              <w:tc>
                <w:tcPr>
                  <w:tcW w:w="1987" w:type="dxa"/>
                  <w:vMerge/>
                </w:tcPr>
                <w:p w14:paraId="07EE37F3" w14:textId="77777777" w:rsidR="00DA1522" w:rsidRPr="002332A5" w:rsidRDefault="00DA1522" w:rsidP="00AF2008">
                  <w:pPr>
                    <w:ind w:right="-30"/>
                    <w:jc w:val="center"/>
                    <w:rPr>
                      <w:rFonts w:ascii="Times New Roman" w:hAnsi="Times New Roman"/>
                      <w:color w:val="000000" w:themeColor="text1"/>
                      <w:sz w:val="18"/>
                      <w:szCs w:val="18"/>
                    </w:rPr>
                  </w:pPr>
                </w:p>
              </w:tc>
              <w:tc>
                <w:tcPr>
                  <w:tcW w:w="4953" w:type="dxa"/>
                </w:tcPr>
                <w:p w14:paraId="58E51A8D"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Tata letak mempercepat pemahaman</w:t>
                  </w:r>
                </w:p>
              </w:tc>
              <w:tc>
                <w:tcPr>
                  <w:tcW w:w="1136" w:type="dxa"/>
                </w:tcPr>
                <w:p w14:paraId="683872AE"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3</w:t>
                  </w:r>
                </w:p>
              </w:tc>
            </w:tr>
            <w:tr w:rsidR="00DA1522" w:rsidRPr="002332A5" w14:paraId="308646CD" w14:textId="77777777" w:rsidTr="00AF2008">
              <w:trPr>
                <w:trHeight w:val="254"/>
              </w:trPr>
              <w:tc>
                <w:tcPr>
                  <w:tcW w:w="1987" w:type="dxa"/>
                  <w:vMerge/>
                </w:tcPr>
                <w:p w14:paraId="5038043C" w14:textId="77777777" w:rsidR="00DA1522" w:rsidRPr="002332A5" w:rsidRDefault="00DA1522" w:rsidP="00AF2008">
                  <w:pPr>
                    <w:ind w:right="-30"/>
                    <w:jc w:val="center"/>
                    <w:rPr>
                      <w:rFonts w:ascii="Times New Roman" w:hAnsi="Times New Roman"/>
                      <w:color w:val="000000" w:themeColor="text1"/>
                      <w:sz w:val="18"/>
                      <w:szCs w:val="18"/>
                    </w:rPr>
                  </w:pPr>
                </w:p>
              </w:tc>
              <w:tc>
                <w:tcPr>
                  <w:tcW w:w="4953" w:type="dxa"/>
                </w:tcPr>
                <w:p w14:paraId="10075C20"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 xml:space="preserve">Tipografi isi buku sederhana </w:t>
                  </w:r>
                </w:p>
              </w:tc>
              <w:tc>
                <w:tcPr>
                  <w:tcW w:w="1136" w:type="dxa"/>
                </w:tcPr>
                <w:p w14:paraId="0565E170"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1F81FD25" w14:textId="77777777" w:rsidTr="00AF2008">
              <w:trPr>
                <w:trHeight w:val="254"/>
              </w:trPr>
              <w:tc>
                <w:tcPr>
                  <w:tcW w:w="1987" w:type="dxa"/>
                  <w:vMerge/>
                </w:tcPr>
                <w:p w14:paraId="2A56FA65" w14:textId="77777777" w:rsidR="00DA1522" w:rsidRPr="002332A5" w:rsidRDefault="00DA1522" w:rsidP="00AF2008">
                  <w:pPr>
                    <w:ind w:right="-30"/>
                    <w:jc w:val="center"/>
                    <w:rPr>
                      <w:rFonts w:ascii="Times New Roman" w:hAnsi="Times New Roman"/>
                      <w:color w:val="000000" w:themeColor="text1"/>
                      <w:sz w:val="18"/>
                      <w:szCs w:val="18"/>
                    </w:rPr>
                  </w:pPr>
                </w:p>
              </w:tc>
              <w:tc>
                <w:tcPr>
                  <w:tcW w:w="4953" w:type="dxa"/>
                </w:tcPr>
                <w:p w14:paraId="65D0B8F3"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Tipografi mudah dibaca</w:t>
                  </w:r>
                </w:p>
              </w:tc>
              <w:tc>
                <w:tcPr>
                  <w:tcW w:w="1136" w:type="dxa"/>
                </w:tcPr>
                <w:p w14:paraId="13542E54"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7A55870A" w14:textId="77777777" w:rsidTr="00AF2008">
              <w:trPr>
                <w:trHeight w:val="254"/>
              </w:trPr>
              <w:tc>
                <w:tcPr>
                  <w:tcW w:w="1987" w:type="dxa"/>
                  <w:vMerge/>
                </w:tcPr>
                <w:p w14:paraId="58D949DC" w14:textId="77777777" w:rsidR="00DA1522" w:rsidRPr="002332A5" w:rsidRDefault="00DA1522" w:rsidP="00AF2008">
                  <w:pPr>
                    <w:ind w:right="-30"/>
                    <w:jc w:val="center"/>
                    <w:rPr>
                      <w:rFonts w:ascii="Times New Roman" w:hAnsi="Times New Roman"/>
                      <w:color w:val="000000" w:themeColor="text1"/>
                      <w:sz w:val="18"/>
                      <w:szCs w:val="18"/>
                    </w:rPr>
                  </w:pPr>
                </w:p>
              </w:tc>
              <w:tc>
                <w:tcPr>
                  <w:tcW w:w="4953" w:type="dxa"/>
                </w:tcPr>
                <w:p w14:paraId="22F35976"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 xml:space="preserve">Tipograf isi buku memudahkan pemahaman </w:t>
                  </w:r>
                </w:p>
              </w:tc>
              <w:tc>
                <w:tcPr>
                  <w:tcW w:w="1136" w:type="dxa"/>
                </w:tcPr>
                <w:p w14:paraId="6CBBC3DB"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03E1B0F3" w14:textId="77777777" w:rsidTr="00AF2008">
              <w:trPr>
                <w:trHeight w:val="254"/>
              </w:trPr>
              <w:tc>
                <w:tcPr>
                  <w:tcW w:w="1987" w:type="dxa"/>
                  <w:vMerge/>
                </w:tcPr>
                <w:p w14:paraId="3E2A8CC9" w14:textId="77777777" w:rsidR="00DA1522" w:rsidRPr="002332A5" w:rsidRDefault="00DA1522" w:rsidP="00AF2008">
                  <w:pPr>
                    <w:ind w:right="-30"/>
                    <w:jc w:val="center"/>
                    <w:rPr>
                      <w:rFonts w:ascii="Times New Roman" w:hAnsi="Times New Roman"/>
                      <w:color w:val="000000" w:themeColor="text1"/>
                      <w:sz w:val="18"/>
                      <w:szCs w:val="18"/>
                    </w:rPr>
                  </w:pPr>
                </w:p>
              </w:tc>
              <w:tc>
                <w:tcPr>
                  <w:tcW w:w="4953" w:type="dxa"/>
                </w:tcPr>
                <w:p w14:paraId="0167C221"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Ilustrasi isi</w:t>
                  </w:r>
                </w:p>
              </w:tc>
              <w:tc>
                <w:tcPr>
                  <w:tcW w:w="1136" w:type="dxa"/>
                </w:tcPr>
                <w:p w14:paraId="048F2DEE"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58CC55AA" w14:textId="77777777" w:rsidTr="00AF2008">
              <w:trPr>
                <w:trHeight w:val="254"/>
              </w:trPr>
              <w:tc>
                <w:tcPr>
                  <w:tcW w:w="6940" w:type="dxa"/>
                  <w:gridSpan w:val="2"/>
                </w:tcPr>
                <w:p w14:paraId="044DFCB5" w14:textId="77777777" w:rsidR="00DA1522" w:rsidRPr="002332A5" w:rsidRDefault="00DA1522" w:rsidP="00AF2008">
                  <w:pPr>
                    <w:ind w:right="-30"/>
                    <w:jc w:val="center"/>
                    <w:rPr>
                      <w:rFonts w:ascii="Times New Roman" w:hAnsi="Times New Roman"/>
                      <w:b/>
                      <w:bCs/>
                      <w:color w:val="000000" w:themeColor="text1"/>
                      <w:sz w:val="18"/>
                      <w:szCs w:val="18"/>
                    </w:rPr>
                  </w:pPr>
                  <w:r w:rsidRPr="002332A5">
                    <w:rPr>
                      <w:rFonts w:ascii="Times New Roman" w:hAnsi="Times New Roman"/>
                      <w:b/>
                      <w:bCs/>
                      <w:color w:val="000000" w:themeColor="text1"/>
                      <w:sz w:val="18"/>
                      <w:szCs w:val="18"/>
                    </w:rPr>
                    <w:t>Jumlah</w:t>
                  </w:r>
                </w:p>
              </w:tc>
              <w:tc>
                <w:tcPr>
                  <w:tcW w:w="1136" w:type="dxa"/>
                </w:tcPr>
                <w:p w14:paraId="3EE45637" w14:textId="77777777" w:rsidR="00DA1522" w:rsidRPr="002332A5" w:rsidRDefault="00DA1522" w:rsidP="00AF2008">
                  <w:pPr>
                    <w:ind w:right="-30"/>
                    <w:jc w:val="center"/>
                    <w:rPr>
                      <w:rFonts w:ascii="Times New Roman" w:hAnsi="Times New Roman"/>
                      <w:b/>
                      <w:bCs/>
                      <w:color w:val="000000" w:themeColor="text1"/>
                      <w:sz w:val="18"/>
                      <w:szCs w:val="18"/>
                    </w:rPr>
                  </w:pPr>
                  <w:r w:rsidRPr="002332A5">
                    <w:rPr>
                      <w:rFonts w:ascii="Times New Roman" w:hAnsi="Times New Roman"/>
                      <w:b/>
                      <w:bCs/>
                      <w:color w:val="000000" w:themeColor="text1"/>
                      <w:sz w:val="18"/>
                      <w:szCs w:val="18"/>
                    </w:rPr>
                    <w:t>46</w:t>
                  </w:r>
                </w:p>
              </w:tc>
            </w:tr>
            <w:tr w:rsidR="00DA1522" w:rsidRPr="002332A5" w14:paraId="45D25F6E" w14:textId="77777777" w:rsidTr="00AF2008">
              <w:trPr>
                <w:trHeight w:val="254"/>
              </w:trPr>
              <w:tc>
                <w:tcPr>
                  <w:tcW w:w="6940" w:type="dxa"/>
                  <w:gridSpan w:val="2"/>
                </w:tcPr>
                <w:p w14:paraId="31FF3D37" w14:textId="77777777" w:rsidR="00DA1522" w:rsidRPr="002332A5" w:rsidRDefault="00DA1522" w:rsidP="00AF2008">
                  <w:pPr>
                    <w:ind w:right="-30"/>
                    <w:jc w:val="center"/>
                    <w:rPr>
                      <w:rFonts w:ascii="Times New Roman" w:hAnsi="Times New Roman"/>
                      <w:b/>
                      <w:bCs/>
                      <w:color w:val="000000" w:themeColor="text1"/>
                      <w:sz w:val="18"/>
                      <w:szCs w:val="18"/>
                    </w:rPr>
                  </w:pPr>
                  <w:r w:rsidRPr="002332A5">
                    <w:rPr>
                      <w:rFonts w:ascii="Times New Roman" w:hAnsi="Times New Roman"/>
                      <w:b/>
                      <w:bCs/>
                      <w:color w:val="000000" w:themeColor="text1"/>
                      <w:sz w:val="18"/>
                      <w:szCs w:val="18"/>
                    </w:rPr>
                    <w:t>Skor</w:t>
                  </w:r>
                </w:p>
              </w:tc>
              <w:tc>
                <w:tcPr>
                  <w:tcW w:w="1136" w:type="dxa"/>
                </w:tcPr>
                <w:p w14:paraId="27DC3462" w14:textId="77777777" w:rsidR="00DA1522" w:rsidRPr="002332A5" w:rsidRDefault="00DA1522" w:rsidP="00AF2008">
                  <w:pPr>
                    <w:ind w:right="-30"/>
                    <w:jc w:val="center"/>
                    <w:rPr>
                      <w:rFonts w:ascii="Times New Roman" w:hAnsi="Times New Roman"/>
                      <w:b/>
                      <w:bCs/>
                      <w:color w:val="000000" w:themeColor="text1"/>
                      <w:sz w:val="18"/>
                      <w:szCs w:val="18"/>
                    </w:rPr>
                  </w:pPr>
                  <w:r w:rsidRPr="002332A5">
                    <w:rPr>
                      <w:rFonts w:ascii="Times New Roman" w:hAnsi="Times New Roman"/>
                      <w:b/>
                      <w:bCs/>
                      <w:color w:val="000000" w:themeColor="text1"/>
                      <w:sz w:val="18"/>
                      <w:szCs w:val="18"/>
                    </w:rPr>
                    <w:t>3.83</w:t>
                  </w:r>
                </w:p>
              </w:tc>
            </w:tr>
          </w:tbl>
          <w:p w14:paraId="32A3D1E8" w14:textId="77777777" w:rsidR="00DA1522" w:rsidRPr="002332A5" w:rsidRDefault="00DA1522" w:rsidP="00AF2008">
            <w:pPr>
              <w:spacing w:after="0" w:line="240" w:lineRule="auto"/>
              <w:contextualSpacing/>
              <w:jc w:val="center"/>
              <w:rPr>
                <w:rFonts w:ascii="Times New Roman" w:eastAsia="Calibri" w:hAnsi="Times New Roman" w:cs="Times New Roman"/>
                <w:b/>
                <w:bCs/>
                <w:sz w:val="18"/>
                <w:szCs w:val="18"/>
              </w:rPr>
            </w:pPr>
          </w:p>
          <w:p w14:paraId="51B88E0B" w14:textId="77777777" w:rsidR="00DA1522" w:rsidRPr="002332A5" w:rsidRDefault="00DA1522" w:rsidP="00AF2008">
            <w:pPr>
              <w:spacing w:after="0" w:line="240" w:lineRule="auto"/>
              <w:ind w:firstLine="567"/>
              <w:contextualSpacing/>
              <w:jc w:val="both"/>
              <w:rPr>
                <w:rFonts w:ascii="Times New Roman" w:eastAsia="Calibri" w:hAnsi="Times New Roman" w:cs="Times New Roman"/>
                <w:color w:val="000000" w:themeColor="text1"/>
                <w:sz w:val="18"/>
                <w:szCs w:val="18"/>
              </w:rPr>
            </w:pPr>
            <w:r w:rsidRPr="002332A5">
              <w:rPr>
                <w:rFonts w:ascii="Times New Roman" w:eastAsia="Calibri" w:hAnsi="Times New Roman" w:cs="Times New Roman"/>
                <w:sz w:val="18"/>
                <w:szCs w:val="18"/>
              </w:rPr>
              <w:t>Berdasarkan tabel di atas maka dapat di lihat hasil dari penilaian ahli  bahan ajar pembelajaran di peroleh nilai skor 3.86 dapat di artikan bahwa pengembangan bahan ajar matematika berbasis kearifan lokal untuk siswa sekolah dasar</w:t>
            </w:r>
            <w:r w:rsidRPr="002332A5">
              <w:rPr>
                <w:rFonts w:ascii="Times New Roman" w:eastAsia="Calibri" w:hAnsi="Times New Roman" w:cs="Times New Roman"/>
                <w:color w:val="000000" w:themeColor="text1"/>
                <w:sz w:val="18"/>
                <w:szCs w:val="18"/>
              </w:rPr>
              <w:t xml:space="preserve"> untuk Siswa Kelas V di Sekolah Dasar baik dan layak di gunakan. Bahan ajar ini di susun sesuai dengan masukan dan saran oleh validator yaitu  bahan ajar ini telah  memiliki materi yang tepat untuk disampaikan di kelas kepada siswa yang menjadi target dari penyusunannya. Penyusunan materi dilakukan untuk menyesuaikan dengan kurikulum maupun kebutuhan dari siswa di Sekolah Dasar.  bahan ajar ini juga dapat di jadikan alternatif sumber belajar bagi siswa. </w:t>
            </w:r>
          </w:p>
          <w:p w14:paraId="302E10E4" w14:textId="77777777" w:rsidR="00DA1522" w:rsidRPr="002332A5" w:rsidRDefault="00DA1522" w:rsidP="00AF2008">
            <w:pPr>
              <w:spacing w:after="0" w:line="240" w:lineRule="auto"/>
              <w:ind w:firstLine="567"/>
              <w:contextualSpacing/>
              <w:jc w:val="both"/>
              <w:rPr>
                <w:rFonts w:ascii="Times New Roman" w:eastAsia="Calibri" w:hAnsi="Times New Roman" w:cs="Times New Roman"/>
                <w:color w:val="000000" w:themeColor="text1"/>
                <w:sz w:val="18"/>
                <w:szCs w:val="18"/>
              </w:rPr>
            </w:pPr>
          </w:p>
          <w:p w14:paraId="724ACCF2" w14:textId="77777777" w:rsidR="00DA1522" w:rsidRPr="002332A5" w:rsidRDefault="00DA1522" w:rsidP="00DA1522">
            <w:pPr>
              <w:numPr>
                <w:ilvl w:val="0"/>
                <w:numId w:val="3"/>
              </w:numPr>
              <w:spacing w:line="240" w:lineRule="auto"/>
              <w:ind w:left="426"/>
              <w:contextualSpacing/>
              <w:jc w:val="both"/>
              <w:rPr>
                <w:rFonts w:ascii="Times New Roman" w:eastAsia="Calibri" w:hAnsi="Times New Roman" w:cs="Times New Roman"/>
                <w:b/>
                <w:sz w:val="18"/>
                <w:szCs w:val="18"/>
              </w:rPr>
            </w:pPr>
            <w:r w:rsidRPr="002332A5">
              <w:rPr>
                <w:rFonts w:ascii="Times New Roman" w:eastAsia="Calibri" w:hAnsi="Times New Roman" w:cs="Times New Roman"/>
                <w:b/>
                <w:sz w:val="18"/>
                <w:szCs w:val="18"/>
              </w:rPr>
              <w:t>Hasil Validasi Bahasa</w:t>
            </w:r>
          </w:p>
          <w:p w14:paraId="3AA5631D" w14:textId="77777777" w:rsidR="00DA1522" w:rsidRPr="002332A5" w:rsidRDefault="00DA1522" w:rsidP="00AF2008">
            <w:pPr>
              <w:spacing w:after="0" w:line="240" w:lineRule="auto"/>
              <w:ind w:left="426" w:firstLine="567"/>
              <w:contextualSpacing/>
              <w:jc w:val="both"/>
              <w:rPr>
                <w:rFonts w:ascii="Times New Roman" w:eastAsia="Calibri" w:hAnsi="Times New Roman" w:cs="Times New Roman"/>
                <w:sz w:val="18"/>
                <w:szCs w:val="18"/>
              </w:rPr>
            </w:pPr>
            <w:r w:rsidRPr="002332A5">
              <w:rPr>
                <w:rFonts w:ascii="Times New Roman" w:eastAsia="Calibri" w:hAnsi="Times New Roman" w:cs="Times New Roman"/>
                <w:sz w:val="18"/>
                <w:szCs w:val="18"/>
              </w:rPr>
              <w:t xml:space="preserve">Hasil penilaian oleh ahli bahasa untuk </w:t>
            </w:r>
            <w:r w:rsidRPr="002332A5">
              <w:rPr>
                <w:rFonts w:ascii="Times New Roman" w:eastAsia="Calibri" w:hAnsi="Times New Roman" w:cs="Times New Roman"/>
                <w:color w:val="000000" w:themeColor="text1"/>
                <w:sz w:val="18"/>
                <w:szCs w:val="18"/>
              </w:rPr>
              <w:t xml:space="preserve"> bahan ajar matematika berbasis kearifan lokal untuk Siswa Kelas V di Sekolah Dasar</w:t>
            </w:r>
            <w:r w:rsidRPr="002332A5">
              <w:rPr>
                <w:rFonts w:ascii="Times New Roman" w:eastAsia="Calibri" w:hAnsi="Times New Roman" w:cs="Times New Roman"/>
                <w:sz w:val="18"/>
                <w:szCs w:val="18"/>
              </w:rPr>
              <w:t>. mempunyai rata-rata 3, 75 dan di kategorikan sangat baik berikut ini disajikan hasil penilaian validasi bahasa oleh ahli:</w:t>
            </w:r>
          </w:p>
          <w:p w14:paraId="75D82B78" w14:textId="77777777" w:rsidR="00DA1522" w:rsidRPr="002332A5" w:rsidRDefault="00DA1522" w:rsidP="00AF2008">
            <w:pPr>
              <w:autoSpaceDE w:val="0"/>
              <w:autoSpaceDN w:val="0"/>
              <w:adjustRightInd w:val="0"/>
              <w:spacing w:after="0" w:line="240" w:lineRule="auto"/>
              <w:jc w:val="center"/>
              <w:rPr>
                <w:rFonts w:ascii="Times New Roman" w:eastAsia="Calibri" w:hAnsi="Times New Roman" w:cs="Times New Roman"/>
                <w:color w:val="000000"/>
                <w:sz w:val="18"/>
                <w:szCs w:val="18"/>
              </w:rPr>
            </w:pPr>
            <w:r w:rsidRPr="002332A5">
              <w:rPr>
                <w:rFonts w:ascii="Times New Roman" w:eastAsia="Calibri" w:hAnsi="Times New Roman" w:cs="Times New Roman"/>
                <w:b/>
                <w:bCs/>
                <w:color w:val="000000"/>
                <w:sz w:val="18"/>
                <w:szCs w:val="18"/>
              </w:rPr>
              <w:t>Tabel 3</w:t>
            </w:r>
          </w:p>
          <w:p w14:paraId="010895EE" w14:textId="77777777" w:rsidR="00DA1522" w:rsidRPr="002332A5" w:rsidRDefault="00DA1522" w:rsidP="00AF2008">
            <w:pPr>
              <w:spacing w:after="0" w:line="240" w:lineRule="auto"/>
              <w:contextualSpacing/>
              <w:jc w:val="center"/>
              <w:rPr>
                <w:rFonts w:ascii="Times New Roman" w:eastAsia="Calibri" w:hAnsi="Times New Roman" w:cs="Times New Roman"/>
                <w:b/>
                <w:bCs/>
                <w:sz w:val="18"/>
                <w:szCs w:val="18"/>
              </w:rPr>
            </w:pPr>
            <w:r w:rsidRPr="002332A5">
              <w:rPr>
                <w:rFonts w:ascii="Times New Roman" w:eastAsia="Calibri" w:hAnsi="Times New Roman" w:cs="Times New Roman"/>
                <w:b/>
                <w:bCs/>
                <w:sz w:val="18"/>
                <w:szCs w:val="18"/>
              </w:rPr>
              <w:t>Hasil Rekapitulasi Ahli Bahasa</w:t>
            </w:r>
          </w:p>
          <w:p w14:paraId="416C7E56" w14:textId="77777777" w:rsidR="00DA1522" w:rsidRPr="002332A5" w:rsidRDefault="00DA1522" w:rsidP="00AF2008">
            <w:pPr>
              <w:spacing w:after="0" w:line="240" w:lineRule="auto"/>
              <w:contextualSpacing/>
              <w:jc w:val="center"/>
              <w:rPr>
                <w:rFonts w:ascii="Times New Roman" w:eastAsia="Calibri" w:hAnsi="Times New Roman" w:cs="Times New Roman"/>
                <w:b/>
                <w:bCs/>
                <w:sz w:val="18"/>
                <w:szCs w:val="18"/>
              </w:rPr>
            </w:pPr>
          </w:p>
          <w:tbl>
            <w:tblPr>
              <w:tblStyle w:val="TableGrid"/>
              <w:tblW w:w="5881" w:type="dxa"/>
              <w:tblInd w:w="421" w:type="dxa"/>
              <w:tblLayout w:type="fixed"/>
              <w:tblLook w:val="04A0" w:firstRow="1" w:lastRow="0" w:firstColumn="1" w:lastColumn="0" w:noHBand="0" w:noVBand="1"/>
            </w:tblPr>
            <w:tblGrid>
              <w:gridCol w:w="1547"/>
              <w:gridCol w:w="3389"/>
              <w:gridCol w:w="945"/>
            </w:tblGrid>
            <w:tr w:rsidR="00DA1522" w:rsidRPr="002332A5" w14:paraId="3A0ECEB2" w14:textId="77777777" w:rsidTr="00AF2008">
              <w:trPr>
                <w:trHeight w:val="244"/>
              </w:trPr>
              <w:tc>
                <w:tcPr>
                  <w:tcW w:w="1547" w:type="dxa"/>
                  <w:shd w:val="clear" w:color="auto" w:fill="8EAADB" w:themeFill="accent1" w:themeFillTint="99"/>
                </w:tcPr>
                <w:p w14:paraId="7A378FE4" w14:textId="77777777" w:rsidR="00DA1522" w:rsidRPr="002332A5" w:rsidRDefault="00DA1522" w:rsidP="00AF2008">
                  <w:pPr>
                    <w:ind w:right="-30"/>
                    <w:jc w:val="center"/>
                    <w:rPr>
                      <w:rFonts w:ascii="Times New Roman" w:hAnsi="Times New Roman"/>
                      <w:b/>
                      <w:color w:val="000000" w:themeColor="text1"/>
                      <w:sz w:val="18"/>
                      <w:szCs w:val="18"/>
                    </w:rPr>
                  </w:pPr>
                  <w:r w:rsidRPr="002332A5">
                    <w:rPr>
                      <w:rFonts w:ascii="Times New Roman" w:hAnsi="Times New Roman"/>
                      <w:b/>
                      <w:color w:val="000000" w:themeColor="text1"/>
                      <w:sz w:val="18"/>
                      <w:szCs w:val="18"/>
                    </w:rPr>
                    <w:lastRenderedPageBreak/>
                    <w:t>Indikator</w:t>
                  </w:r>
                </w:p>
              </w:tc>
              <w:tc>
                <w:tcPr>
                  <w:tcW w:w="3389" w:type="dxa"/>
                  <w:shd w:val="clear" w:color="auto" w:fill="8EAADB" w:themeFill="accent1" w:themeFillTint="99"/>
                </w:tcPr>
                <w:p w14:paraId="409823A6" w14:textId="77777777" w:rsidR="00DA1522" w:rsidRPr="002332A5" w:rsidRDefault="00DA1522" w:rsidP="00AF2008">
                  <w:pPr>
                    <w:ind w:right="-30"/>
                    <w:jc w:val="center"/>
                    <w:rPr>
                      <w:rFonts w:ascii="Times New Roman" w:hAnsi="Times New Roman"/>
                      <w:b/>
                      <w:color w:val="000000" w:themeColor="text1"/>
                      <w:sz w:val="18"/>
                      <w:szCs w:val="18"/>
                    </w:rPr>
                  </w:pPr>
                  <w:r w:rsidRPr="002332A5">
                    <w:rPr>
                      <w:rFonts w:ascii="Times New Roman" w:hAnsi="Times New Roman"/>
                      <w:b/>
                      <w:color w:val="000000" w:themeColor="text1"/>
                      <w:sz w:val="18"/>
                      <w:szCs w:val="18"/>
                    </w:rPr>
                    <w:t>Komponen</w:t>
                  </w:r>
                </w:p>
              </w:tc>
              <w:tc>
                <w:tcPr>
                  <w:tcW w:w="945" w:type="dxa"/>
                  <w:shd w:val="clear" w:color="auto" w:fill="8EAADB" w:themeFill="accent1" w:themeFillTint="99"/>
                </w:tcPr>
                <w:p w14:paraId="279C8108" w14:textId="77777777" w:rsidR="00DA1522" w:rsidRPr="002332A5" w:rsidRDefault="00DA1522" w:rsidP="00AF2008">
                  <w:pPr>
                    <w:ind w:right="-30"/>
                    <w:jc w:val="center"/>
                    <w:rPr>
                      <w:rFonts w:ascii="Times New Roman" w:hAnsi="Times New Roman"/>
                      <w:b/>
                      <w:color w:val="000000" w:themeColor="text1"/>
                      <w:sz w:val="18"/>
                      <w:szCs w:val="18"/>
                    </w:rPr>
                  </w:pPr>
                  <w:r w:rsidRPr="002332A5">
                    <w:rPr>
                      <w:rFonts w:ascii="Times New Roman" w:hAnsi="Times New Roman"/>
                      <w:b/>
                      <w:color w:val="000000" w:themeColor="text1"/>
                      <w:sz w:val="18"/>
                      <w:szCs w:val="18"/>
                    </w:rPr>
                    <w:t>Rata-rata</w:t>
                  </w:r>
                </w:p>
              </w:tc>
            </w:tr>
            <w:tr w:rsidR="00DA1522" w:rsidRPr="002332A5" w14:paraId="2D1D486D" w14:textId="77777777" w:rsidTr="00AF2008">
              <w:trPr>
                <w:trHeight w:val="171"/>
              </w:trPr>
              <w:tc>
                <w:tcPr>
                  <w:tcW w:w="1547" w:type="dxa"/>
                  <w:vMerge w:val="restart"/>
                </w:tcPr>
                <w:p w14:paraId="651C64BE"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Lugas</w:t>
                  </w:r>
                </w:p>
              </w:tc>
              <w:tc>
                <w:tcPr>
                  <w:tcW w:w="3389" w:type="dxa"/>
                </w:tcPr>
                <w:p w14:paraId="0D51C450"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 xml:space="preserve">Ketepatan struktur kalimat </w:t>
                  </w:r>
                </w:p>
              </w:tc>
              <w:tc>
                <w:tcPr>
                  <w:tcW w:w="945" w:type="dxa"/>
                </w:tcPr>
                <w:p w14:paraId="14E4EB23"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3</w:t>
                  </w:r>
                </w:p>
              </w:tc>
            </w:tr>
            <w:tr w:rsidR="00DA1522" w:rsidRPr="002332A5" w14:paraId="100BE088" w14:textId="77777777" w:rsidTr="00AF2008">
              <w:trPr>
                <w:trHeight w:val="219"/>
              </w:trPr>
              <w:tc>
                <w:tcPr>
                  <w:tcW w:w="1547" w:type="dxa"/>
                  <w:vMerge/>
                </w:tcPr>
                <w:p w14:paraId="5770459A" w14:textId="77777777" w:rsidR="00DA1522" w:rsidRPr="002332A5" w:rsidRDefault="00DA1522" w:rsidP="00AF2008">
                  <w:pPr>
                    <w:ind w:right="-30"/>
                    <w:rPr>
                      <w:rFonts w:ascii="Times New Roman" w:hAnsi="Times New Roman"/>
                      <w:color w:val="000000" w:themeColor="text1"/>
                      <w:sz w:val="18"/>
                      <w:szCs w:val="18"/>
                    </w:rPr>
                  </w:pPr>
                </w:p>
              </w:tc>
              <w:tc>
                <w:tcPr>
                  <w:tcW w:w="3389" w:type="dxa"/>
                </w:tcPr>
                <w:p w14:paraId="092B1424"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Kefektifan kalimat</w:t>
                  </w:r>
                </w:p>
              </w:tc>
              <w:tc>
                <w:tcPr>
                  <w:tcW w:w="945" w:type="dxa"/>
                </w:tcPr>
                <w:p w14:paraId="54B071D5"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109025E6" w14:textId="77777777" w:rsidTr="00AF2008">
              <w:trPr>
                <w:trHeight w:val="149"/>
              </w:trPr>
              <w:tc>
                <w:tcPr>
                  <w:tcW w:w="1547" w:type="dxa"/>
                  <w:vMerge/>
                </w:tcPr>
                <w:p w14:paraId="32B18751" w14:textId="77777777" w:rsidR="00DA1522" w:rsidRPr="002332A5" w:rsidRDefault="00DA1522" w:rsidP="00AF2008">
                  <w:pPr>
                    <w:ind w:right="-30"/>
                    <w:rPr>
                      <w:rFonts w:ascii="Times New Roman" w:hAnsi="Times New Roman"/>
                      <w:color w:val="000000" w:themeColor="text1"/>
                      <w:sz w:val="18"/>
                      <w:szCs w:val="18"/>
                    </w:rPr>
                  </w:pPr>
                </w:p>
              </w:tc>
              <w:tc>
                <w:tcPr>
                  <w:tcW w:w="3389" w:type="dxa"/>
                </w:tcPr>
                <w:p w14:paraId="5FA0F3F5"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Kebakuan istilah</w:t>
                  </w:r>
                </w:p>
              </w:tc>
              <w:tc>
                <w:tcPr>
                  <w:tcW w:w="945" w:type="dxa"/>
                </w:tcPr>
                <w:p w14:paraId="3CBBED6C"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09A0AD08" w14:textId="77777777" w:rsidTr="00AF2008">
              <w:trPr>
                <w:trHeight w:val="223"/>
              </w:trPr>
              <w:tc>
                <w:tcPr>
                  <w:tcW w:w="1547" w:type="dxa"/>
                </w:tcPr>
                <w:p w14:paraId="050A9DFC"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Komunikatif</w:t>
                  </w:r>
                </w:p>
              </w:tc>
              <w:tc>
                <w:tcPr>
                  <w:tcW w:w="3389" w:type="dxa"/>
                </w:tcPr>
                <w:p w14:paraId="035B6D38"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Pemahaman terhadap pesan atau informasi</w:t>
                  </w:r>
                </w:p>
              </w:tc>
              <w:tc>
                <w:tcPr>
                  <w:tcW w:w="945" w:type="dxa"/>
                </w:tcPr>
                <w:p w14:paraId="6579B84F"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758D020F" w14:textId="77777777" w:rsidTr="00AF2008">
              <w:trPr>
                <w:trHeight w:val="112"/>
              </w:trPr>
              <w:tc>
                <w:tcPr>
                  <w:tcW w:w="1547" w:type="dxa"/>
                  <w:vMerge w:val="restart"/>
                </w:tcPr>
                <w:p w14:paraId="741AC8D2"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Dialogis dan interaktif</w:t>
                  </w:r>
                </w:p>
              </w:tc>
              <w:tc>
                <w:tcPr>
                  <w:tcW w:w="3389" w:type="dxa"/>
                </w:tcPr>
                <w:p w14:paraId="429713FA"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Kemampuan memotivasi peserta didik</w:t>
                  </w:r>
                </w:p>
              </w:tc>
              <w:tc>
                <w:tcPr>
                  <w:tcW w:w="945" w:type="dxa"/>
                </w:tcPr>
                <w:p w14:paraId="38E6490B"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3</w:t>
                  </w:r>
                </w:p>
              </w:tc>
            </w:tr>
            <w:tr w:rsidR="00DA1522" w:rsidRPr="002332A5" w14:paraId="642EA4A5" w14:textId="77777777" w:rsidTr="00AF2008">
              <w:trPr>
                <w:trHeight w:val="393"/>
              </w:trPr>
              <w:tc>
                <w:tcPr>
                  <w:tcW w:w="1547" w:type="dxa"/>
                  <w:vMerge/>
                </w:tcPr>
                <w:p w14:paraId="3D94FC33" w14:textId="77777777" w:rsidR="00DA1522" w:rsidRPr="002332A5" w:rsidRDefault="00DA1522" w:rsidP="00AF2008">
                  <w:pPr>
                    <w:ind w:right="-30"/>
                    <w:rPr>
                      <w:rFonts w:ascii="Times New Roman" w:hAnsi="Times New Roman"/>
                      <w:color w:val="000000" w:themeColor="text1"/>
                      <w:sz w:val="18"/>
                      <w:szCs w:val="18"/>
                    </w:rPr>
                  </w:pPr>
                </w:p>
              </w:tc>
              <w:tc>
                <w:tcPr>
                  <w:tcW w:w="3389" w:type="dxa"/>
                </w:tcPr>
                <w:p w14:paraId="179C0905"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 xml:space="preserve">Kemampuan mendorong berpikir kritis </w:t>
                  </w:r>
                </w:p>
              </w:tc>
              <w:tc>
                <w:tcPr>
                  <w:tcW w:w="945" w:type="dxa"/>
                </w:tcPr>
                <w:p w14:paraId="5812CC26"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2</w:t>
                  </w:r>
                </w:p>
              </w:tc>
            </w:tr>
            <w:tr w:rsidR="00DA1522" w:rsidRPr="002332A5" w14:paraId="65DFC884" w14:textId="77777777" w:rsidTr="00AF2008">
              <w:trPr>
                <w:trHeight w:val="70"/>
              </w:trPr>
              <w:tc>
                <w:tcPr>
                  <w:tcW w:w="1547" w:type="dxa"/>
                  <w:vMerge w:val="restart"/>
                </w:tcPr>
                <w:p w14:paraId="6C6F3BC9"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Kesesuaian dengan perkembangan peserta didik</w:t>
                  </w:r>
                </w:p>
              </w:tc>
              <w:tc>
                <w:tcPr>
                  <w:tcW w:w="3389" w:type="dxa"/>
                </w:tcPr>
                <w:p w14:paraId="025572CD"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Kesesuaian dengan perkembangan intelektual peserta didik</w:t>
                  </w:r>
                </w:p>
              </w:tc>
              <w:tc>
                <w:tcPr>
                  <w:tcW w:w="945" w:type="dxa"/>
                </w:tcPr>
                <w:p w14:paraId="2321E1CA"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7E98F46F" w14:textId="77777777" w:rsidTr="00AF2008">
              <w:trPr>
                <w:trHeight w:val="393"/>
              </w:trPr>
              <w:tc>
                <w:tcPr>
                  <w:tcW w:w="1547" w:type="dxa"/>
                  <w:vMerge/>
                </w:tcPr>
                <w:p w14:paraId="551C6165" w14:textId="77777777" w:rsidR="00DA1522" w:rsidRPr="002332A5" w:rsidRDefault="00DA1522" w:rsidP="00AF2008">
                  <w:pPr>
                    <w:ind w:right="-30"/>
                    <w:rPr>
                      <w:rFonts w:ascii="Times New Roman" w:hAnsi="Times New Roman"/>
                      <w:color w:val="000000" w:themeColor="text1"/>
                      <w:sz w:val="18"/>
                      <w:szCs w:val="18"/>
                    </w:rPr>
                  </w:pPr>
                </w:p>
              </w:tc>
              <w:tc>
                <w:tcPr>
                  <w:tcW w:w="3389" w:type="dxa"/>
                </w:tcPr>
                <w:p w14:paraId="3CD139AE"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Kesesuaian dengan tingkat perkembangan emosional peserta didik.</w:t>
                  </w:r>
                </w:p>
              </w:tc>
              <w:tc>
                <w:tcPr>
                  <w:tcW w:w="945" w:type="dxa"/>
                </w:tcPr>
                <w:p w14:paraId="419EA7D2"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315E7A9E" w14:textId="77777777" w:rsidTr="00AF2008">
              <w:trPr>
                <w:trHeight w:val="394"/>
              </w:trPr>
              <w:tc>
                <w:tcPr>
                  <w:tcW w:w="1547" w:type="dxa"/>
                </w:tcPr>
                <w:p w14:paraId="4CE63BA9"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Kesesuaian dengan kaidah Bahasa</w:t>
                  </w:r>
                </w:p>
              </w:tc>
              <w:tc>
                <w:tcPr>
                  <w:tcW w:w="3389" w:type="dxa"/>
                </w:tcPr>
                <w:p w14:paraId="378BAD9E"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Ketepatan Bahasa</w:t>
                  </w:r>
                </w:p>
              </w:tc>
              <w:tc>
                <w:tcPr>
                  <w:tcW w:w="945" w:type="dxa"/>
                </w:tcPr>
                <w:p w14:paraId="04905D78"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3</w:t>
                  </w:r>
                </w:p>
              </w:tc>
            </w:tr>
            <w:tr w:rsidR="00DA1522" w:rsidRPr="002332A5" w14:paraId="0D602E18" w14:textId="77777777" w:rsidTr="00AF2008">
              <w:trPr>
                <w:trHeight w:val="189"/>
              </w:trPr>
              <w:tc>
                <w:tcPr>
                  <w:tcW w:w="1547" w:type="dxa"/>
                  <w:vMerge w:val="restart"/>
                </w:tcPr>
                <w:p w14:paraId="1092D7D1"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Penggunaan istilah, symbol, atau ikon</w:t>
                  </w:r>
                </w:p>
              </w:tc>
              <w:tc>
                <w:tcPr>
                  <w:tcW w:w="3389" w:type="dxa"/>
                </w:tcPr>
                <w:p w14:paraId="6C6E2D49"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Ketepatan ejaan</w:t>
                  </w:r>
                </w:p>
              </w:tc>
              <w:tc>
                <w:tcPr>
                  <w:tcW w:w="945" w:type="dxa"/>
                </w:tcPr>
                <w:p w14:paraId="59CC4AD8"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5</w:t>
                  </w:r>
                </w:p>
              </w:tc>
            </w:tr>
            <w:tr w:rsidR="00DA1522" w:rsidRPr="002332A5" w14:paraId="659DAB9B" w14:textId="77777777" w:rsidTr="00AF2008">
              <w:trPr>
                <w:trHeight w:val="263"/>
              </w:trPr>
              <w:tc>
                <w:tcPr>
                  <w:tcW w:w="1547" w:type="dxa"/>
                  <w:vMerge/>
                </w:tcPr>
                <w:p w14:paraId="3DD4F83B" w14:textId="77777777" w:rsidR="00DA1522" w:rsidRPr="002332A5" w:rsidRDefault="00DA1522" w:rsidP="00AF2008">
                  <w:pPr>
                    <w:ind w:right="-30"/>
                    <w:rPr>
                      <w:rFonts w:ascii="Times New Roman" w:hAnsi="Times New Roman"/>
                      <w:color w:val="000000" w:themeColor="text1"/>
                      <w:sz w:val="18"/>
                      <w:szCs w:val="18"/>
                    </w:rPr>
                  </w:pPr>
                </w:p>
              </w:tc>
              <w:tc>
                <w:tcPr>
                  <w:tcW w:w="3389" w:type="dxa"/>
                </w:tcPr>
                <w:p w14:paraId="2E43BB0A"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Konsistensi penggunaan istilah</w:t>
                  </w:r>
                </w:p>
              </w:tc>
              <w:tc>
                <w:tcPr>
                  <w:tcW w:w="945" w:type="dxa"/>
                </w:tcPr>
                <w:p w14:paraId="776B2CAC"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5</w:t>
                  </w:r>
                </w:p>
              </w:tc>
            </w:tr>
            <w:tr w:rsidR="00DA1522" w:rsidRPr="002332A5" w14:paraId="474402AE" w14:textId="77777777" w:rsidTr="00AF2008">
              <w:trPr>
                <w:trHeight w:val="267"/>
              </w:trPr>
              <w:tc>
                <w:tcPr>
                  <w:tcW w:w="1547" w:type="dxa"/>
                  <w:vMerge/>
                </w:tcPr>
                <w:p w14:paraId="6CCD5384" w14:textId="77777777" w:rsidR="00DA1522" w:rsidRPr="002332A5" w:rsidRDefault="00DA1522" w:rsidP="00AF2008">
                  <w:pPr>
                    <w:ind w:right="-30"/>
                    <w:rPr>
                      <w:rFonts w:ascii="Times New Roman" w:hAnsi="Times New Roman"/>
                      <w:color w:val="000000" w:themeColor="text1"/>
                      <w:sz w:val="18"/>
                      <w:szCs w:val="18"/>
                    </w:rPr>
                  </w:pPr>
                </w:p>
              </w:tc>
              <w:tc>
                <w:tcPr>
                  <w:tcW w:w="3389" w:type="dxa"/>
                </w:tcPr>
                <w:p w14:paraId="1C09D29C" w14:textId="77777777" w:rsidR="00DA1522" w:rsidRPr="002332A5" w:rsidRDefault="00DA1522" w:rsidP="00AF2008">
                  <w:pPr>
                    <w:ind w:right="-30"/>
                    <w:rPr>
                      <w:rFonts w:ascii="Times New Roman" w:hAnsi="Times New Roman"/>
                      <w:color w:val="000000" w:themeColor="text1"/>
                      <w:sz w:val="18"/>
                      <w:szCs w:val="18"/>
                    </w:rPr>
                  </w:pPr>
                  <w:r w:rsidRPr="002332A5">
                    <w:rPr>
                      <w:rFonts w:ascii="Times New Roman" w:hAnsi="Times New Roman"/>
                      <w:color w:val="000000" w:themeColor="text1"/>
                      <w:sz w:val="18"/>
                      <w:szCs w:val="18"/>
                    </w:rPr>
                    <w:t>Konsistensi penggunaan symbol atau ikon</w:t>
                  </w:r>
                </w:p>
              </w:tc>
              <w:tc>
                <w:tcPr>
                  <w:tcW w:w="945" w:type="dxa"/>
                </w:tcPr>
                <w:p w14:paraId="3FE174A0"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w:t>
                  </w:r>
                </w:p>
              </w:tc>
            </w:tr>
            <w:tr w:rsidR="00DA1522" w:rsidRPr="002332A5" w14:paraId="206FD86C" w14:textId="77777777" w:rsidTr="00AF2008">
              <w:trPr>
                <w:trHeight w:val="271"/>
              </w:trPr>
              <w:tc>
                <w:tcPr>
                  <w:tcW w:w="4936" w:type="dxa"/>
                  <w:gridSpan w:val="2"/>
                </w:tcPr>
                <w:p w14:paraId="17279DE9" w14:textId="77777777" w:rsidR="00DA1522" w:rsidRPr="002332A5" w:rsidRDefault="00DA1522" w:rsidP="00AF2008">
                  <w:pPr>
                    <w:ind w:right="-30"/>
                    <w:jc w:val="center"/>
                    <w:rPr>
                      <w:rFonts w:ascii="Times New Roman" w:hAnsi="Times New Roman"/>
                      <w:b/>
                      <w:bCs/>
                      <w:color w:val="000000" w:themeColor="text1"/>
                      <w:sz w:val="18"/>
                      <w:szCs w:val="18"/>
                    </w:rPr>
                  </w:pPr>
                  <w:r w:rsidRPr="002332A5">
                    <w:rPr>
                      <w:rFonts w:ascii="Times New Roman" w:hAnsi="Times New Roman"/>
                      <w:b/>
                      <w:bCs/>
                      <w:color w:val="000000" w:themeColor="text1"/>
                      <w:sz w:val="18"/>
                      <w:szCs w:val="18"/>
                    </w:rPr>
                    <w:t>Jumlah</w:t>
                  </w:r>
                </w:p>
              </w:tc>
              <w:tc>
                <w:tcPr>
                  <w:tcW w:w="945" w:type="dxa"/>
                </w:tcPr>
                <w:p w14:paraId="65E1BF2C"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45</w:t>
                  </w:r>
                </w:p>
              </w:tc>
            </w:tr>
            <w:tr w:rsidR="00DA1522" w:rsidRPr="002332A5" w14:paraId="42D94587" w14:textId="77777777" w:rsidTr="00AF2008">
              <w:trPr>
                <w:trHeight w:val="147"/>
              </w:trPr>
              <w:tc>
                <w:tcPr>
                  <w:tcW w:w="4936" w:type="dxa"/>
                  <w:gridSpan w:val="2"/>
                </w:tcPr>
                <w:p w14:paraId="7DCE6E1D" w14:textId="77777777" w:rsidR="00DA1522" w:rsidRPr="002332A5" w:rsidRDefault="00DA1522" w:rsidP="00AF2008">
                  <w:pPr>
                    <w:ind w:right="-30"/>
                    <w:jc w:val="center"/>
                    <w:rPr>
                      <w:rFonts w:ascii="Times New Roman" w:hAnsi="Times New Roman"/>
                      <w:b/>
                      <w:bCs/>
                      <w:color w:val="000000" w:themeColor="text1"/>
                      <w:sz w:val="18"/>
                      <w:szCs w:val="18"/>
                    </w:rPr>
                  </w:pPr>
                  <w:r w:rsidRPr="002332A5">
                    <w:rPr>
                      <w:rFonts w:ascii="Times New Roman" w:hAnsi="Times New Roman"/>
                      <w:b/>
                      <w:bCs/>
                      <w:color w:val="000000" w:themeColor="text1"/>
                      <w:sz w:val="18"/>
                      <w:szCs w:val="18"/>
                    </w:rPr>
                    <w:t>Skor</w:t>
                  </w:r>
                </w:p>
              </w:tc>
              <w:tc>
                <w:tcPr>
                  <w:tcW w:w="945" w:type="dxa"/>
                </w:tcPr>
                <w:p w14:paraId="7363484A" w14:textId="77777777" w:rsidR="00DA1522" w:rsidRPr="002332A5" w:rsidRDefault="00DA1522" w:rsidP="00AF2008">
                  <w:pPr>
                    <w:ind w:right="-30"/>
                    <w:jc w:val="center"/>
                    <w:rPr>
                      <w:rFonts w:ascii="Times New Roman" w:hAnsi="Times New Roman"/>
                      <w:color w:val="000000" w:themeColor="text1"/>
                      <w:sz w:val="18"/>
                      <w:szCs w:val="18"/>
                    </w:rPr>
                  </w:pPr>
                  <w:r w:rsidRPr="002332A5">
                    <w:rPr>
                      <w:rFonts w:ascii="Times New Roman" w:hAnsi="Times New Roman"/>
                      <w:color w:val="000000" w:themeColor="text1"/>
                      <w:sz w:val="18"/>
                      <w:szCs w:val="18"/>
                    </w:rPr>
                    <w:t>3.75</w:t>
                  </w:r>
                </w:p>
              </w:tc>
            </w:tr>
          </w:tbl>
          <w:p w14:paraId="244D359E" w14:textId="77777777" w:rsidR="00DA1522" w:rsidRPr="002332A5" w:rsidRDefault="00DA1522" w:rsidP="00AF2008">
            <w:pPr>
              <w:spacing w:after="0" w:line="240" w:lineRule="auto"/>
              <w:contextualSpacing/>
              <w:jc w:val="center"/>
              <w:rPr>
                <w:rFonts w:ascii="Times New Roman" w:eastAsia="Calibri" w:hAnsi="Times New Roman" w:cs="Times New Roman"/>
                <w:b/>
                <w:bCs/>
                <w:sz w:val="18"/>
                <w:szCs w:val="18"/>
              </w:rPr>
            </w:pPr>
          </w:p>
          <w:p w14:paraId="410EC59D" w14:textId="77777777" w:rsidR="00DA1522" w:rsidRPr="002332A5" w:rsidRDefault="00DA1522" w:rsidP="00AF2008">
            <w:pPr>
              <w:spacing w:after="0" w:line="240" w:lineRule="auto"/>
              <w:ind w:left="426"/>
              <w:contextualSpacing/>
              <w:jc w:val="both"/>
              <w:rPr>
                <w:rFonts w:ascii="Times New Roman" w:eastAsia="Calibri" w:hAnsi="Times New Roman" w:cs="Times New Roman"/>
                <w:b/>
                <w:bCs/>
                <w:sz w:val="18"/>
                <w:szCs w:val="18"/>
              </w:rPr>
            </w:pPr>
          </w:p>
          <w:p w14:paraId="6EC0025B" w14:textId="77777777" w:rsidR="00DA1522" w:rsidRPr="002332A5" w:rsidRDefault="00DA1522" w:rsidP="00AF2008">
            <w:pPr>
              <w:spacing w:after="0" w:line="240" w:lineRule="auto"/>
              <w:ind w:firstLine="567"/>
              <w:contextualSpacing/>
              <w:jc w:val="both"/>
              <w:rPr>
                <w:rFonts w:ascii="Times New Roman" w:eastAsia="Calibri" w:hAnsi="Times New Roman" w:cs="Times New Roman"/>
                <w:color w:val="000000" w:themeColor="text1"/>
                <w:sz w:val="18"/>
                <w:szCs w:val="18"/>
              </w:rPr>
            </w:pPr>
            <w:r w:rsidRPr="002332A5">
              <w:rPr>
                <w:rFonts w:ascii="Times New Roman" w:eastAsia="Calibri" w:hAnsi="Times New Roman" w:cs="Times New Roman"/>
                <w:sz w:val="18"/>
                <w:szCs w:val="18"/>
              </w:rPr>
              <w:t>Berdasarkan tabel di atas maka dapat di lihat hasil dari penilaian ahli Bahasa pada  bahan ajar pembelajaran di peroleh nilai skor 3.75 dapat di artikan bahwa pengembangan bahan ajar matematika berbasis kearifan lokal untuk siswa sekolah dasar</w:t>
            </w:r>
            <w:r w:rsidRPr="002332A5">
              <w:rPr>
                <w:rFonts w:ascii="Times New Roman" w:eastAsia="Calibri" w:hAnsi="Times New Roman" w:cs="Times New Roman"/>
                <w:color w:val="000000" w:themeColor="text1"/>
                <w:sz w:val="18"/>
                <w:szCs w:val="18"/>
              </w:rPr>
              <w:t xml:space="preserve"> untuk Siswa Kelas V di Sekolah Dasar baik dan layak di gunakan. Aspek dari Bahasa dan penulisan dalam </w:t>
            </w:r>
            <w:r w:rsidRPr="002332A5">
              <w:rPr>
                <w:rFonts w:ascii="Times New Roman" w:eastAsia="Calibri" w:hAnsi="Times New Roman" w:cs="Times New Roman"/>
                <w:sz w:val="18"/>
                <w:szCs w:val="18"/>
              </w:rPr>
              <w:t>pengembangan bahan ajar matematika berbasis kearifan lokal untuk siswa sekolah dasar</w:t>
            </w:r>
            <w:r w:rsidRPr="002332A5">
              <w:rPr>
                <w:rFonts w:ascii="Times New Roman" w:eastAsia="Calibri" w:hAnsi="Times New Roman" w:cs="Times New Roman"/>
                <w:color w:val="000000" w:themeColor="text1"/>
                <w:sz w:val="18"/>
                <w:szCs w:val="18"/>
              </w:rPr>
              <w:t xml:space="preserve"> untuk Siswa Kelas V di Sekolah Dasar juga mendapatkan saran dari validator sehingga dapat di jadikan alternatif sumber belajar bagi siswa. </w:t>
            </w:r>
          </w:p>
          <w:p w14:paraId="57275398" w14:textId="77777777" w:rsidR="00DA1522" w:rsidRPr="002332A5" w:rsidRDefault="00DA1522" w:rsidP="00AF2008">
            <w:pPr>
              <w:spacing w:line="240" w:lineRule="auto"/>
              <w:rPr>
                <w:rFonts w:eastAsia="Calibri" w:cs="Times New Roman"/>
              </w:rPr>
            </w:pPr>
          </w:p>
          <w:p w14:paraId="1ABED5D9" w14:textId="77777777" w:rsidR="00DA1522" w:rsidRPr="002332A5" w:rsidRDefault="00DA1522" w:rsidP="00AF2008">
            <w:pPr>
              <w:spacing w:after="0" w:line="360" w:lineRule="auto"/>
              <w:jc w:val="both"/>
              <w:rPr>
                <w:rFonts w:ascii="Times New Roman" w:eastAsia="Calibri" w:hAnsi="Times New Roman" w:cs="Times New Roman"/>
                <w:bCs/>
                <w:sz w:val="18"/>
                <w:szCs w:val="18"/>
              </w:rPr>
            </w:pPr>
          </w:p>
        </w:tc>
      </w:tr>
    </w:tbl>
    <w:p w14:paraId="3B759F33" w14:textId="77777777" w:rsidR="00D9034E" w:rsidRDefault="00D9034E">
      <w:pPr>
        <w:spacing w:after="120"/>
        <w:ind w:firstLine="720"/>
        <w:jc w:val="both"/>
        <w:rPr>
          <w:rFonts w:ascii="Times New Roman" w:hAnsi="Times New Roman" w:cs="Times New Roman"/>
        </w:rPr>
      </w:pPr>
    </w:p>
    <w:p w14:paraId="2A693348" w14:textId="77777777" w:rsidR="00D9034E" w:rsidRDefault="00082C1A">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7727823B" w14:textId="345A705A" w:rsidR="00D9034E" w:rsidRDefault="00DA1522">
      <w:pPr>
        <w:spacing w:after="0"/>
        <w:ind w:firstLine="851"/>
        <w:jc w:val="both"/>
        <w:rPr>
          <w:rFonts w:ascii="Times New Roman" w:hAnsi="Times New Roman" w:cs="Times New Roman"/>
          <w:b/>
          <w:lang w:val="en-US"/>
        </w:rPr>
      </w:pPr>
      <w:r w:rsidRPr="002332A5">
        <w:rPr>
          <w:rFonts w:ascii="Times New Roman" w:eastAsia="Calibri" w:hAnsi="Times New Roman" w:cs="Times New Roman"/>
          <w:color w:val="000000"/>
          <w:sz w:val="18"/>
          <w:szCs w:val="24"/>
        </w:rPr>
        <w:t>Bahan ajar merupakan salah satu penunjang kegiatan pembelajaran yang sangat penting. Pendidik harus dapat mengembangkan materi pembelajaran secara kreatif. Pengembangan materi ajar ini dapat dilakukan dengan menyesuaikan bahan ajar yang akan di buat dengan kondisi lingkungan daerah setempat. Pengembangan bahan ajar berbasis kearifan local memberikan nilai lebih karena selain mengenalkan kearifan lokal daerah dan upaya pelestarian kearifan lokal daerah, juga memudahkan guru dalam menghubungkan materi yang dijelaskan dengan keadaan atau kondisi lingkungan daerahnya.</w:t>
      </w:r>
    </w:p>
    <w:p w14:paraId="41BC0C51" w14:textId="77777777" w:rsidR="00D9034E" w:rsidRDefault="00D9034E">
      <w:pPr>
        <w:spacing w:after="0"/>
        <w:jc w:val="both"/>
        <w:rPr>
          <w:rFonts w:ascii="Times New Roman" w:hAnsi="Times New Roman" w:cs="Times New Roman"/>
          <w:b/>
          <w:color w:val="000000" w:themeColor="text1"/>
          <w:lang w:val="en-US"/>
        </w:rPr>
      </w:pPr>
    </w:p>
    <w:p w14:paraId="66315511" w14:textId="77777777" w:rsidR="00D9034E" w:rsidRDefault="00082C1A">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4FCFAD63" w14:textId="57A41EA5" w:rsidR="00D9034E" w:rsidRPr="00DA1522" w:rsidRDefault="00DA1522">
      <w:pPr>
        <w:spacing w:after="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7775A4">
        <w:rPr>
          <w:rFonts w:ascii="Arial" w:eastAsia="Arial" w:hAnsi="Arial"/>
          <w:spacing w:val="-1"/>
        </w:rPr>
        <w:t>D</w:t>
      </w:r>
      <w:r w:rsidR="007775A4">
        <w:rPr>
          <w:rFonts w:ascii="Arial" w:eastAsia="Arial" w:hAnsi="Arial"/>
        </w:rPr>
        <w:t>en</w:t>
      </w:r>
      <w:r w:rsidR="007775A4">
        <w:rPr>
          <w:rFonts w:ascii="Arial" w:eastAsia="Arial" w:hAnsi="Arial"/>
          <w:spacing w:val="-2"/>
        </w:rPr>
        <w:t>g</w:t>
      </w:r>
      <w:r w:rsidR="007775A4">
        <w:rPr>
          <w:rFonts w:ascii="Arial" w:eastAsia="Arial" w:hAnsi="Arial"/>
        </w:rPr>
        <w:t>an</w:t>
      </w:r>
      <w:r w:rsidR="007775A4">
        <w:rPr>
          <w:rFonts w:ascii="Arial" w:eastAsia="Arial" w:hAnsi="Arial"/>
          <w:spacing w:val="36"/>
        </w:rPr>
        <w:t xml:space="preserve"> </w:t>
      </w:r>
      <w:r w:rsidR="007775A4">
        <w:rPr>
          <w:rFonts w:ascii="Arial" w:eastAsia="Arial" w:hAnsi="Arial"/>
          <w:spacing w:val="1"/>
        </w:rPr>
        <w:t>t</w:t>
      </w:r>
      <w:r w:rsidR="007775A4">
        <w:rPr>
          <w:rFonts w:ascii="Arial" w:eastAsia="Arial" w:hAnsi="Arial"/>
          <w:spacing w:val="-2"/>
          <w:w w:val="80"/>
        </w:rPr>
        <w:t>e</w:t>
      </w:r>
      <w:r w:rsidR="007775A4">
        <w:rPr>
          <w:rFonts w:ascii="Arial" w:eastAsia="Arial" w:hAnsi="Arial"/>
          <w:spacing w:val="1"/>
        </w:rPr>
        <w:t>r</w:t>
      </w:r>
      <w:r w:rsidR="007775A4">
        <w:rPr>
          <w:rFonts w:ascii="Arial" w:eastAsia="Arial" w:hAnsi="Arial"/>
          <w:spacing w:val="-1"/>
          <w:w w:val="125"/>
        </w:rPr>
        <w:t>l</w:t>
      </w:r>
      <w:r w:rsidR="007775A4">
        <w:rPr>
          <w:rFonts w:ascii="Arial" w:eastAsia="Arial" w:hAnsi="Arial"/>
          <w:w w:val="89"/>
        </w:rPr>
        <w:t>a</w:t>
      </w:r>
      <w:r w:rsidR="007775A4">
        <w:rPr>
          <w:rFonts w:ascii="Arial" w:eastAsia="Arial" w:hAnsi="Arial"/>
          <w:spacing w:val="-2"/>
          <w:w w:val="89"/>
        </w:rPr>
        <w:t>k</w:t>
      </w:r>
      <w:r w:rsidR="007775A4">
        <w:rPr>
          <w:rFonts w:ascii="Arial" w:eastAsia="Arial" w:hAnsi="Arial"/>
          <w:w w:val="79"/>
        </w:rPr>
        <w:t>s</w:t>
      </w:r>
      <w:r w:rsidR="007775A4">
        <w:rPr>
          <w:rFonts w:ascii="Arial" w:eastAsia="Arial" w:hAnsi="Arial"/>
          <w:spacing w:val="1"/>
          <w:w w:val="79"/>
        </w:rPr>
        <w:t>a</w:t>
      </w:r>
      <w:r w:rsidR="007775A4">
        <w:rPr>
          <w:rFonts w:ascii="Arial" w:eastAsia="Arial" w:hAnsi="Arial"/>
          <w:w w:val="85"/>
        </w:rPr>
        <w:t xml:space="preserve">na  </w:t>
      </w:r>
      <w:r w:rsidR="007775A4">
        <w:rPr>
          <w:rFonts w:ascii="Arial" w:eastAsia="Arial" w:hAnsi="Arial"/>
          <w:spacing w:val="2"/>
          <w:w w:val="85"/>
        </w:rPr>
        <w:t xml:space="preserve"> </w:t>
      </w:r>
      <w:r w:rsidR="007775A4">
        <w:rPr>
          <w:rFonts w:ascii="Arial" w:eastAsia="Arial" w:hAnsi="Arial"/>
          <w:spacing w:val="-2"/>
          <w:w w:val="85"/>
        </w:rPr>
        <w:t>k</w:t>
      </w:r>
      <w:r w:rsidR="007775A4">
        <w:rPr>
          <w:rFonts w:ascii="Arial" w:eastAsia="Arial" w:hAnsi="Arial"/>
          <w:w w:val="85"/>
        </w:rPr>
        <w:t>e</w:t>
      </w:r>
      <w:r w:rsidR="007775A4">
        <w:rPr>
          <w:rFonts w:ascii="Arial" w:eastAsia="Arial" w:hAnsi="Arial"/>
          <w:spacing w:val="-2"/>
          <w:w w:val="85"/>
        </w:rPr>
        <w:t>g</w:t>
      </w:r>
      <w:r w:rsidR="007775A4">
        <w:rPr>
          <w:rFonts w:ascii="Arial" w:eastAsia="Arial" w:hAnsi="Arial"/>
          <w:spacing w:val="1"/>
          <w:w w:val="125"/>
        </w:rPr>
        <w:t>i</w:t>
      </w:r>
      <w:r w:rsidR="007775A4">
        <w:rPr>
          <w:rFonts w:ascii="Arial" w:eastAsia="Arial" w:hAnsi="Arial"/>
          <w:spacing w:val="-2"/>
          <w:w w:val="80"/>
        </w:rPr>
        <w:t>a</w:t>
      </w:r>
      <w:r w:rsidR="007775A4">
        <w:rPr>
          <w:rFonts w:ascii="Arial" w:eastAsia="Arial" w:hAnsi="Arial"/>
          <w:spacing w:val="1"/>
        </w:rPr>
        <w:t>t</w:t>
      </w:r>
      <w:r w:rsidR="007775A4">
        <w:rPr>
          <w:rFonts w:ascii="Arial" w:eastAsia="Arial" w:hAnsi="Arial"/>
          <w:w w:val="85"/>
        </w:rPr>
        <w:t xml:space="preserve">an   </w:t>
      </w:r>
      <w:r w:rsidR="007775A4">
        <w:rPr>
          <w:rFonts w:ascii="Arial" w:eastAsia="Arial" w:hAnsi="Arial"/>
          <w:spacing w:val="1"/>
        </w:rPr>
        <w:t>i</w:t>
      </w:r>
      <w:r w:rsidR="007775A4">
        <w:rPr>
          <w:rFonts w:ascii="Arial" w:eastAsia="Arial" w:hAnsi="Arial"/>
          <w:spacing w:val="-2"/>
        </w:rPr>
        <w:t>n</w:t>
      </w:r>
      <w:r w:rsidR="007775A4">
        <w:rPr>
          <w:rFonts w:ascii="Arial" w:eastAsia="Arial" w:hAnsi="Arial"/>
        </w:rPr>
        <w:t xml:space="preserve">i  </w:t>
      </w:r>
      <w:r w:rsidR="007775A4">
        <w:rPr>
          <w:rFonts w:ascii="Arial" w:eastAsia="Arial" w:hAnsi="Arial"/>
          <w:spacing w:val="15"/>
        </w:rPr>
        <w:t xml:space="preserve"> </w:t>
      </w:r>
      <w:r w:rsidR="007775A4">
        <w:rPr>
          <w:rFonts w:ascii="Arial" w:eastAsia="Arial" w:hAnsi="Arial"/>
          <w:spacing w:val="-2"/>
          <w:w w:val="90"/>
        </w:rPr>
        <w:t>d</w:t>
      </w:r>
      <w:r w:rsidR="007775A4">
        <w:rPr>
          <w:rFonts w:ascii="Arial" w:eastAsia="Arial" w:hAnsi="Arial"/>
          <w:w w:val="86"/>
        </w:rPr>
        <w:t>en</w:t>
      </w:r>
      <w:r w:rsidR="007775A4">
        <w:rPr>
          <w:rFonts w:ascii="Arial" w:eastAsia="Arial" w:hAnsi="Arial"/>
          <w:spacing w:val="-2"/>
          <w:w w:val="86"/>
        </w:rPr>
        <w:t>g</w:t>
      </w:r>
      <w:r w:rsidR="007775A4">
        <w:rPr>
          <w:rFonts w:ascii="Arial" w:eastAsia="Arial" w:hAnsi="Arial"/>
          <w:w w:val="85"/>
        </w:rPr>
        <w:t xml:space="preserve">an </w:t>
      </w:r>
      <w:r w:rsidR="007775A4">
        <w:rPr>
          <w:rFonts w:ascii="Arial" w:eastAsia="Arial" w:hAnsi="Arial"/>
          <w:spacing w:val="1"/>
          <w:w w:val="125"/>
        </w:rPr>
        <w:t>l</w:t>
      </w:r>
      <w:r w:rsidR="007775A4">
        <w:rPr>
          <w:rFonts w:ascii="Arial" w:eastAsia="Arial" w:hAnsi="Arial"/>
          <w:w w:val="86"/>
        </w:rPr>
        <w:t>an</w:t>
      </w:r>
      <w:r w:rsidR="007775A4">
        <w:rPr>
          <w:rFonts w:ascii="Arial" w:eastAsia="Arial" w:hAnsi="Arial"/>
          <w:spacing w:val="-2"/>
          <w:w w:val="86"/>
        </w:rPr>
        <w:t>c</w:t>
      </w:r>
      <w:r w:rsidR="007775A4">
        <w:rPr>
          <w:rFonts w:ascii="Arial" w:eastAsia="Arial" w:hAnsi="Arial"/>
          <w:w w:val="80"/>
        </w:rPr>
        <w:t>a</w:t>
      </w:r>
      <w:r w:rsidR="007775A4">
        <w:rPr>
          <w:rFonts w:ascii="Arial" w:eastAsia="Arial" w:hAnsi="Arial"/>
          <w:spacing w:val="1"/>
        </w:rPr>
        <w:t>r</w:t>
      </w:r>
      <w:r w:rsidR="007775A4">
        <w:rPr>
          <w:rFonts w:ascii="Arial" w:eastAsia="Arial" w:hAnsi="Arial"/>
          <w:w w:val="90"/>
        </w:rPr>
        <w:t xml:space="preserve">, </w:t>
      </w:r>
      <w:r w:rsidR="007775A4">
        <w:rPr>
          <w:rFonts w:ascii="Arial" w:eastAsia="Arial" w:hAnsi="Arial"/>
          <w:spacing w:val="-3"/>
          <w:w w:val="88"/>
        </w:rPr>
        <w:t>m</w:t>
      </w:r>
      <w:r w:rsidR="007775A4">
        <w:rPr>
          <w:rFonts w:ascii="Arial" w:eastAsia="Arial" w:hAnsi="Arial"/>
          <w:w w:val="88"/>
        </w:rPr>
        <w:t>a</w:t>
      </w:r>
      <w:r w:rsidR="007775A4">
        <w:rPr>
          <w:rFonts w:ascii="Arial" w:eastAsia="Arial" w:hAnsi="Arial"/>
          <w:spacing w:val="-2"/>
          <w:w w:val="88"/>
        </w:rPr>
        <w:t>k</w:t>
      </w:r>
      <w:r w:rsidR="007775A4">
        <w:rPr>
          <w:rFonts w:ascii="Arial" w:eastAsia="Arial" w:hAnsi="Arial"/>
          <w:w w:val="88"/>
        </w:rPr>
        <w:t>a</w:t>
      </w:r>
      <w:r w:rsidR="007775A4">
        <w:rPr>
          <w:rFonts w:ascii="Arial" w:eastAsia="Arial" w:hAnsi="Arial"/>
          <w:spacing w:val="8"/>
          <w:w w:val="88"/>
        </w:rPr>
        <w:t xml:space="preserve"> </w:t>
      </w:r>
      <w:r w:rsidR="007775A4">
        <w:rPr>
          <w:rFonts w:ascii="Arial" w:eastAsia="Arial" w:hAnsi="Arial"/>
          <w:spacing w:val="-2"/>
          <w:w w:val="88"/>
        </w:rPr>
        <w:t>k</w:t>
      </w:r>
      <w:r w:rsidR="007775A4">
        <w:rPr>
          <w:rFonts w:ascii="Arial" w:eastAsia="Arial" w:hAnsi="Arial"/>
          <w:spacing w:val="3"/>
          <w:w w:val="80"/>
        </w:rPr>
        <w:t>a</w:t>
      </w:r>
      <w:r w:rsidR="007775A4">
        <w:rPr>
          <w:rFonts w:ascii="Arial" w:eastAsia="Arial" w:hAnsi="Arial"/>
          <w:spacing w:val="-4"/>
          <w:w w:val="93"/>
        </w:rPr>
        <w:t>m</w:t>
      </w:r>
      <w:r w:rsidR="007775A4">
        <w:rPr>
          <w:rFonts w:ascii="Arial" w:eastAsia="Arial" w:hAnsi="Arial"/>
          <w:w w:val="125"/>
        </w:rPr>
        <w:t>i</w:t>
      </w:r>
      <w:r w:rsidR="007775A4">
        <w:rPr>
          <w:rFonts w:ascii="Arial" w:eastAsia="Arial" w:hAnsi="Arial"/>
          <w:spacing w:val="1"/>
          <w:w w:val="125"/>
        </w:rPr>
        <w:t xml:space="preserve"> </w:t>
      </w:r>
      <w:r w:rsidR="007775A4">
        <w:rPr>
          <w:rFonts w:ascii="Arial" w:eastAsia="Arial" w:hAnsi="Arial"/>
          <w:w w:val="88"/>
        </w:rPr>
        <w:t>be</w:t>
      </w:r>
      <w:r w:rsidR="007775A4">
        <w:rPr>
          <w:rFonts w:ascii="Arial" w:eastAsia="Arial" w:hAnsi="Arial"/>
          <w:spacing w:val="1"/>
          <w:w w:val="88"/>
        </w:rPr>
        <w:t>r</w:t>
      </w:r>
      <w:r w:rsidR="007775A4">
        <w:rPr>
          <w:rFonts w:ascii="Arial" w:eastAsia="Arial" w:hAnsi="Arial"/>
          <w:spacing w:val="1"/>
        </w:rPr>
        <w:t>t</w:t>
      </w:r>
      <w:r w:rsidR="007775A4">
        <w:rPr>
          <w:rFonts w:ascii="Arial" w:eastAsia="Arial" w:hAnsi="Arial"/>
          <w:w w:val="87"/>
        </w:rPr>
        <w:t>e</w:t>
      </w:r>
      <w:r w:rsidR="007775A4">
        <w:rPr>
          <w:rFonts w:ascii="Arial" w:eastAsia="Arial" w:hAnsi="Arial"/>
          <w:spacing w:val="-1"/>
          <w:w w:val="87"/>
        </w:rPr>
        <w:t>r</w:t>
      </w:r>
      <w:r w:rsidR="007775A4">
        <w:rPr>
          <w:rFonts w:ascii="Arial" w:eastAsia="Arial" w:hAnsi="Arial"/>
          <w:spacing w:val="1"/>
          <w:w w:val="125"/>
        </w:rPr>
        <w:t>i</w:t>
      </w:r>
      <w:r w:rsidR="007775A4">
        <w:rPr>
          <w:rFonts w:ascii="Arial" w:eastAsia="Arial" w:hAnsi="Arial"/>
          <w:spacing w:val="-4"/>
          <w:w w:val="93"/>
        </w:rPr>
        <w:t>m</w:t>
      </w:r>
      <w:r w:rsidR="007775A4">
        <w:rPr>
          <w:rFonts w:ascii="Arial" w:eastAsia="Arial" w:hAnsi="Arial"/>
          <w:w w:val="80"/>
        </w:rPr>
        <w:t>a</w:t>
      </w:r>
      <w:r w:rsidR="007775A4">
        <w:rPr>
          <w:rFonts w:ascii="Arial" w:eastAsia="Arial" w:hAnsi="Arial"/>
          <w:spacing w:val="3"/>
          <w:w w:val="80"/>
        </w:rPr>
        <w:t xml:space="preserve"> </w:t>
      </w:r>
      <w:r w:rsidR="007775A4">
        <w:rPr>
          <w:rFonts w:ascii="Arial" w:eastAsia="Arial" w:hAnsi="Arial"/>
          <w:spacing w:val="-2"/>
          <w:w w:val="80"/>
        </w:rPr>
        <w:t>k</w:t>
      </w:r>
      <w:r w:rsidR="007775A4">
        <w:rPr>
          <w:rFonts w:ascii="Arial" w:eastAsia="Arial" w:hAnsi="Arial"/>
          <w:w w:val="79"/>
        </w:rPr>
        <w:t>a</w:t>
      </w:r>
      <w:r w:rsidR="007775A4">
        <w:rPr>
          <w:rFonts w:ascii="Arial" w:eastAsia="Arial" w:hAnsi="Arial"/>
          <w:spacing w:val="1"/>
          <w:w w:val="79"/>
        </w:rPr>
        <w:t>s</w:t>
      </w:r>
      <w:r w:rsidR="007775A4">
        <w:rPr>
          <w:rFonts w:ascii="Arial" w:eastAsia="Arial" w:hAnsi="Arial"/>
          <w:spacing w:val="1"/>
          <w:w w:val="125"/>
        </w:rPr>
        <w:t>i</w:t>
      </w:r>
      <w:r w:rsidR="007775A4">
        <w:rPr>
          <w:rFonts w:ascii="Arial" w:eastAsia="Arial" w:hAnsi="Arial"/>
          <w:w w:val="90"/>
        </w:rPr>
        <w:t xml:space="preserve">h </w:t>
      </w:r>
      <w:r w:rsidR="007775A4">
        <w:rPr>
          <w:rFonts w:ascii="Arial" w:eastAsia="Arial" w:hAnsi="Arial"/>
          <w:spacing w:val="-2"/>
          <w:w w:val="90"/>
        </w:rPr>
        <w:t>k</w:t>
      </w:r>
      <w:r w:rsidR="007775A4">
        <w:rPr>
          <w:rFonts w:ascii="Arial" w:eastAsia="Arial" w:hAnsi="Arial"/>
          <w:w w:val="83"/>
        </w:rPr>
        <w:t>epa</w:t>
      </w:r>
      <w:r w:rsidR="007775A4">
        <w:rPr>
          <w:rFonts w:ascii="Arial" w:eastAsia="Arial" w:hAnsi="Arial"/>
          <w:w w:val="85"/>
        </w:rPr>
        <w:t xml:space="preserve">da </w:t>
      </w:r>
      <w:r>
        <w:rPr>
          <w:rFonts w:ascii="Times New Roman" w:hAnsi="Times New Roman" w:cs="Times New Roman"/>
          <w:bCs/>
          <w:color w:val="000000" w:themeColor="text1"/>
        </w:rPr>
        <w:t xml:space="preserve">Lemlit UHAMKA </w:t>
      </w:r>
    </w:p>
    <w:p w14:paraId="6D3B8E92" w14:textId="77777777" w:rsidR="00D9034E" w:rsidRDefault="00D9034E">
      <w:pPr>
        <w:spacing w:after="0"/>
        <w:jc w:val="both"/>
        <w:rPr>
          <w:rFonts w:ascii="Times New Roman" w:hAnsi="Times New Roman" w:cs="Times New Roman"/>
          <w:b/>
          <w:color w:val="000000" w:themeColor="text1"/>
          <w:lang w:val="en-US"/>
        </w:rPr>
      </w:pPr>
    </w:p>
    <w:p w14:paraId="077FE8CF" w14:textId="77777777" w:rsidR="00DA1522" w:rsidRDefault="00DA1522">
      <w:pPr>
        <w:spacing w:after="0"/>
        <w:jc w:val="both"/>
        <w:rPr>
          <w:rFonts w:ascii="Times New Roman" w:hAnsi="Times New Roman" w:cs="Times New Roman"/>
          <w:b/>
          <w:lang w:val="en-US"/>
        </w:rPr>
      </w:pPr>
    </w:p>
    <w:p w14:paraId="20D96E8D" w14:textId="136E3F52" w:rsidR="00D9034E" w:rsidRDefault="00082C1A">
      <w:pPr>
        <w:spacing w:after="0"/>
        <w:jc w:val="both"/>
        <w:rPr>
          <w:rFonts w:ascii="Times New Roman" w:hAnsi="Times New Roman" w:cs="Times New Roman"/>
          <w:b/>
          <w:lang w:val="en-US"/>
        </w:rPr>
      </w:pPr>
      <w:r>
        <w:rPr>
          <w:rFonts w:ascii="Times New Roman" w:hAnsi="Times New Roman" w:cs="Times New Roman"/>
          <w:b/>
          <w:lang w:val="en-US"/>
        </w:rPr>
        <w:lastRenderedPageBreak/>
        <w:t>DAFTAR PUSTAKA</w:t>
      </w:r>
    </w:p>
    <w:p w14:paraId="7B6D5684" w14:textId="77777777" w:rsidR="00DA1522" w:rsidRPr="002332A5" w:rsidRDefault="00DA1522" w:rsidP="00DA1522">
      <w:pPr>
        <w:widowControl w:val="0"/>
        <w:numPr>
          <w:ilvl w:val="0"/>
          <w:numId w:val="4"/>
        </w:numPr>
        <w:autoSpaceDE w:val="0"/>
        <w:autoSpaceDN w:val="0"/>
        <w:adjustRightInd w:val="0"/>
        <w:spacing w:after="160" w:line="360"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sz w:val="18"/>
          <w:szCs w:val="18"/>
        </w:rPr>
        <w:fldChar w:fldCharType="begin" w:fldLock="1"/>
      </w:r>
      <w:r w:rsidRPr="002332A5">
        <w:rPr>
          <w:rFonts w:ascii="Times New Roman" w:eastAsia="Calibri" w:hAnsi="Times New Roman" w:cs="Times New Roman"/>
          <w:sz w:val="18"/>
          <w:szCs w:val="18"/>
        </w:rPr>
        <w:instrText xml:space="preserve">ADDIN Mendeley Bibliography CSL_BIBLIOGRAPHY </w:instrText>
      </w:r>
      <w:r w:rsidRPr="002332A5">
        <w:rPr>
          <w:rFonts w:ascii="Times New Roman" w:eastAsia="Calibri" w:hAnsi="Times New Roman" w:cs="Times New Roman"/>
          <w:sz w:val="18"/>
          <w:szCs w:val="18"/>
        </w:rPr>
        <w:fldChar w:fldCharType="separate"/>
      </w:r>
      <w:r w:rsidRPr="002332A5">
        <w:rPr>
          <w:rFonts w:ascii="Times New Roman" w:eastAsia="Calibri" w:hAnsi="Times New Roman" w:cs="Times New Roman"/>
          <w:noProof/>
          <w:sz w:val="18"/>
          <w:szCs w:val="18"/>
        </w:rPr>
        <w:t xml:space="preserve">Agung, L. (2015). The Development of Local Wisdom-Based Social Science Learning Model with Bengawan Solo as the Learning Source Leo Agung S Historical Education Study Program of Social Science Department of Teacher Training and Education. </w:t>
      </w:r>
      <w:r w:rsidRPr="002332A5">
        <w:rPr>
          <w:rFonts w:ascii="Times New Roman" w:eastAsia="Calibri" w:hAnsi="Times New Roman" w:cs="Times New Roman"/>
          <w:i/>
          <w:iCs/>
          <w:noProof/>
          <w:sz w:val="18"/>
          <w:szCs w:val="18"/>
        </w:rPr>
        <w:t>American International Journal of Social Science</w:t>
      </w:r>
      <w:r w:rsidRPr="002332A5">
        <w:rPr>
          <w:rFonts w:ascii="Times New Roman" w:eastAsia="Calibri" w:hAnsi="Times New Roman" w:cs="Times New Roman"/>
          <w:noProof/>
          <w:sz w:val="18"/>
          <w:szCs w:val="18"/>
        </w:rPr>
        <w:t xml:space="preserve">, </w:t>
      </w:r>
      <w:r w:rsidRPr="002332A5">
        <w:rPr>
          <w:rFonts w:ascii="Times New Roman" w:eastAsia="Calibri" w:hAnsi="Times New Roman" w:cs="Times New Roman"/>
          <w:i/>
          <w:iCs/>
          <w:noProof/>
          <w:sz w:val="18"/>
          <w:szCs w:val="18"/>
        </w:rPr>
        <w:t>4</w:t>
      </w:r>
      <w:r w:rsidRPr="002332A5">
        <w:rPr>
          <w:rFonts w:ascii="Times New Roman" w:eastAsia="Calibri" w:hAnsi="Times New Roman" w:cs="Times New Roman"/>
          <w:noProof/>
          <w:sz w:val="18"/>
          <w:szCs w:val="18"/>
        </w:rPr>
        <w:t>(4), 51–58.</w:t>
      </w:r>
    </w:p>
    <w:p w14:paraId="2C9CF4D9" w14:textId="77777777" w:rsidR="00DA1522" w:rsidRPr="002332A5" w:rsidRDefault="00DA1522" w:rsidP="00DA1522">
      <w:pPr>
        <w:widowControl w:val="0"/>
        <w:numPr>
          <w:ilvl w:val="0"/>
          <w:numId w:val="4"/>
        </w:numPr>
        <w:autoSpaceDE w:val="0"/>
        <w:autoSpaceDN w:val="0"/>
        <w:adjustRightInd w:val="0"/>
        <w:spacing w:after="160" w:line="259"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noProof/>
          <w:sz w:val="18"/>
          <w:szCs w:val="18"/>
        </w:rPr>
        <w:t xml:space="preserve">Dahliani, D. (2015). Local wisdom in built environment in globalization era. </w:t>
      </w:r>
      <w:r w:rsidRPr="002332A5">
        <w:rPr>
          <w:rFonts w:ascii="Times New Roman" w:eastAsia="Calibri" w:hAnsi="Times New Roman" w:cs="Times New Roman"/>
          <w:i/>
          <w:iCs/>
          <w:noProof/>
          <w:sz w:val="18"/>
          <w:szCs w:val="18"/>
        </w:rPr>
        <w:t>International Journal of Education and Research</w:t>
      </w:r>
      <w:r w:rsidRPr="002332A5">
        <w:rPr>
          <w:rFonts w:ascii="Times New Roman" w:eastAsia="Calibri" w:hAnsi="Times New Roman" w:cs="Times New Roman"/>
          <w:noProof/>
          <w:sz w:val="18"/>
          <w:szCs w:val="18"/>
        </w:rPr>
        <w:t xml:space="preserve">, </w:t>
      </w:r>
      <w:r w:rsidRPr="002332A5">
        <w:rPr>
          <w:rFonts w:ascii="Times New Roman" w:eastAsia="Calibri" w:hAnsi="Times New Roman" w:cs="Times New Roman"/>
          <w:i/>
          <w:iCs/>
          <w:noProof/>
          <w:sz w:val="18"/>
          <w:szCs w:val="18"/>
        </w:rPr>
        <w:t>3</w:t>
      </w:r>
      <w:r w:rsidRPr="002332A5">
        <w:rPr>
          <w:rFonts w:ascii="Times New Roman" w:eastAsia="Calibri" w:hAnsi="Times New Roman" w:cs="Times New Roman"/>
          <w:noProof/>
          <w:sz w:val="18"/>
          <w:szCs w:val="18"/>
        </w:rPr>
        <w:t>(6), 157–166.</w:t>
      </w:r>
    </w:p>
    <w:p w14:paraId="1C69FC14" w14:textId="77777777" w:rsidR="00DA1522" w:rsidRPr="002332A5" w:rsidRDefault="00DA1522" w:rsidP="00DA1522">
      <w:pPr>
        <w:widowControl w:val="0"/>
        <w:numPr>
          <w:ilvl w:val="0"/>
          <w:numId w:val="4"/>
        </w:numPr>
        <w:autoSpaceDE w:val="0"/>
        <w:autoSpaceDN w:val="0"/>
        <w:adjustRightInd w:val="0"/>
        <w:spacing w:after="160" w:line="259"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noProof/>
          <w:sz w:val="18"/>
          <w:szCs w:val="18"/>
        </w:rPr>
        <w:t xml:space="preserve">Depdiknas. (2008). </w:t>
      </w:r>
      <w:r w:rsidRPr="002332A5">
        <w:rPr>
          <w:rFonts w:ascii="Times New Roman" w:eastAsia="Calibri" w:hAnsi="Times New Roman" w:cs="Times New Roman"/>
          <w:i/>
          <w:iCs/>
          <w:noProof/>
          <w:sz w:val="18"/>
          <w:szCs w:val="18"/>
        </w:rPr>
        <w:t>Pengembangan Bahan Ajar dan Media</w:t>
      </w:r>
      <w:r w:rsidRPr="002332A5">
        <w:rPr>
          <w:rFonts w:ascii="Times New Roman" w:eastAsia="Calibri" w:hAnsi="Times New Roman" w:cs="Times New Roman"/>
          <w:noProof/>
          <w:sz w:val="18"/>
          <w:szCs w:val="18"/>
        </w:rPr>
        <w:t>. Depdiknas.</w:t>
      </w:r>
    </w:p>
    <w:p w14:paraId="28F85D8A" w14:textId="77777777" w:rsidR="00DA1522" w:rsidRPr="002332A5" w:rsidRDefault="00DA1522" w:rsidP="00DA1522">
      <w:pPr>
        <w:widowControl w:val="0"/>
        <w:numPr>
          <w:ilvl w:val="0"/>
          <w:numId w:val="4"/>
        </w:numPr>
        <w:autoSpaceDE w:val="0"/>
        <w:autoSpaceDN w:val="0"/>
        <w:adjustRightInd w:val="0"/>
        <w:spacing w:after="160" w:line="259"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noProof/>
          <w:sz w:val="18"/>
          <w:szCs w:val="18"/>
        </w:rPr>
        <w:t xml:space="preserve">Gogoi, S. (2015). RESEARCH ARTICLE IMPORTANCE ’ S OF TEACHING LEARNING MATERIALS FOR YOUNG CHILDREN * Dr . Sampreety Gogoi. </w:t>
      </w:r>
      <w:r w:rsidRPr="002332A5">
        <w:rPr>
          <w:rFonts w:ascii="Times New Roman" w:eastAsia="Calibri" w:hAnsi="Times New Roman" w:cs="Times New Roman"/>
          <w:i/>
          <w:iCs/>
          <w:noProof/>
          <w:sz w:val="18"/>
          <w:szCs w:val="18"/>
        </w:rPr>
        <w:t>International Journal of Current Research</w:t>
      </w:r>
      <w:r w:rsidRPr="002332A5">
        <w:rPr>
          <w:rFonts w:ascii="Times New Roman" w:eastAsia="Calibri" w:hAnsi="Times New Roman" w:cs="Times New Roman"/>
          <w:noProof/>
          <w:sz w:val="18"/>
          <w:szCs w:val="18"/>
        </w:rPr>
        <w:t xml:space="preserve">, </w:t>
      </w:r>
      <w:r w:rsidRPr="002332A5">
        <w:rPr>
          <w:rFonts w:ascii="Times New Roman" w:eastAsia="Calibri" w:hAnsi="Times New Roman" w:cs="Times New Roman"/>
          <w:i/>
          <w:iCs/>
          <w:noProof/>
          <w:sz w:val="18"/>
          <w:szCs w:val="18"/>
        </w:rPr>
        <w:t>7</w:t>
      </w:r>
      <w:r w:rsidRPr="002332A5">
        <w:rPr>
          <w:rFonts w:ascii="Times New Roman" w:eastAsia="Calibri" w:hAnsi="Times New Roman" w:cs="Times New Roman"/>
          <w:noProof/>
          <w:sz w:val="18"/>
          <w:szCs w:val="18"/>
        </w:rPr>
        <w:t>(09), 20269–20273.</w:t>
      </w:r>
    </w:p>
    <w:p w14:paraId="5B293B8A" w14:textId="77777777" w:rsidR="00DA1522" w:rsidRPr="002332A5" w:rsidRDefault="00DA1522" w:rsidP="00DA1522">
      <w:pPr>
        <w:widowControl w:val="0"/>
        <w:numPr>
          <w:ilvl w:val="0"/>
          <w:numId w:val="4"/>
        </w:numPr>
        <w:autoSpaceDE w:val="0"/>
        <w:autoSpaceDN w:val="0"/>
        <w:adjustRightInd w:val="0"/>
        <w:spacing w:after="160" w:line="259"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noProof/>
          <w:sz w:val="18"/>
          <w:szCs w:val="18"/>
        </w:rPr>
        <w:t xml:space="preserve">Izzah, I., Rafli, Z., &amp; Ridwan, S. (2018). The Model of Bahasa Indonesia Teaching Materials Taken from Stories in Quran Taught with Content and Language Integrated Learning Approach. </w:t>
      </w:r>
      <w:r w:rsidRPr="002332A5">
        <w:rPr>
          <w:rFonts w:ascii="Times New Roman" w:eastAsia="Calibri" w:hAnsi="Times New Roman" w:cs="Times New Roman"/>
          <w:i/>
          <w:iCs/>
          <w:noProof/>
          <w:sz w:val="18"/>
          <w:szCs w:val="18"/>
        </w:rPr>
        <w:t>Language Circle: Journal of Language and Literature</w:t>
      </w:r>
      <w:r w:rsidRPr="002332A5">
        <w:rPr>
          <w:rFonts w:ascii="Times New Roman" w:eastAsia="Calibri" w:hAnsi="Times New Roman" w:cs="Times New Roman"/>
          <w:noProof/>
          <w:sz w:val="18"/>
          <w:szCs w:val="18"/>
        </w:rPr>
        <w:t xml:space="preserve">, </w:t>
      </w:r>
      <w:r w:rsidRPr="002332A5">
        <w:rPr>
          <w:rFonts w:ascii="Times New Roman" w:eastAsia="Calibri" w:hAnsi="Times New Roman" w:cs="Times New Roman"/>
          <w:i/>
          <w:iCs/>
          <w:noProof/>
          <w:sz w:val="18"/>
          <w:szCs w:val="18"/>
        </w:rPr>
        <w:t>12</w:t>
      </w:r>
      <w:r w:rsidRPr="002332A5">
        <w:rPr>
          <w:rFonts w:ascii="Times New Roman" w:eastAsia="Calibri" w:hAnsi="Times New Roman" w:cs="Times New Roman"/>
          <w:noProof/>
          <w:sz w:val="18"/>
          <w:szCs w:val="18"/>
        </w:rPr>
        <w:t>(2), 123–142. https://doi.org/10.15294/lc.v12i2.14172</w:t>
      </w:r>
    </w:p>
    <w:p w14:paraId="57DE171D" w14:textId="77777777" w:rsidR="00DA1522" w:rsidRPr="002332A5" w:rsidRDefault="00DA1522" w:rsidP="00DA1522">
      <w:pPr>
        <w:widowControl w:val="0"/>
        <w:numPr>
          <w:ilvl w:val="0"/>
          <w:numId w:val="4"/>
        </w:numPr>
        <w:autoSpaceDE w:val="0"/>
        <w:autoSpaceDN w:val="0"/>
        <w:adjustRightInd w:val="0"/>
        <w:spacing w:after="160" w:line="259"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noProof/>
          <w:sz w:val="18"/>
          <w:szCs w:val="18"/>
        </w:rPr>
        <w:t xml:space="preserve">Kurnia, R., &amp; Arief, D. (2017). </w:t>
      </w:r>
      <w:r w:rsidRPr="002332A5">
        <w:rPr>
          <w:rFonts w:ascii="Times New Roman" w:eastAsia="Calibri" w:hAnsi="Times New Roman" w:cs="Times New Roman"/>
          <w:i/>
          <w:iCs/>
          <w:noProof/>
          <w:sz w:val="18"/>
          <w:szCs w:val="18"/>
        </w:rPr>
        <w:t>Development of Teaching Material for Narrative Writing using Graphic Organizer Stor Story Map in Elementary School</w:t>
      </w:r>
      <w:r w:rsidRPr="002332A5">
        <w:rPr>
          <w:rFonts w:ascii="Times New Roman" w:eastAsia="Calibri" w:hAnsi="Times New Roman" w:cs="Times New Roman"/>
          <w:noProof/>
          <w:sz w:val="18"/>
          <w:szCs w:val="18"/>
        </w:rPr>
        <w:t xml:space="preserve">. </w:t>
      </w:r>
      <w:r w:rsidRPr="002332A5">
        <w:rPr>
          <w:rFonts w:ascii="Times New Roman" w:eastAsia="Calibri" w:hAnsi="Times New Roman" w:cs="Times New Roman"/>
          <w:i/>
          <w:iCs/>
          <w:noProof/>
          <w:sz w:val="18"/>
          <w:szCs w:val="18"/>
        </w:rPr>
        <w:t>01</w:t>
      </w:r>
      <w:r w:rsidRPr="002332A5">
        <w:rPr>
          <w:rFonts w:ascii="Times New Roman" w:eastAsia="Calibri" w:hAnsi="Times New Roman" w:cs="Times New Roman"/>
          <w:noProof/>
          <w:sz w:val="18"/>
          <w:szCs w:val="18"/>
        </w:rPr>
        <w:t>(01), 22–26. https://doi.org/10.24036/009za0002</w:t>
      </w:r>
    </w:p>
    <w:p w14:paraId="7E29A8A5" w14:textId="77777777" w:rsidR="00DA1522" w:rsidRPr="002332A5" w:rsidRDefault="00DA1522" w:rsidP="00DA1522">
      <w:pPr>
        <w:widowControl w:val="0"/>
        <w:numPr>
          <w:ilvl w:val="0"/>
          <w:numId w:val="4"/>
        </w:numPr>
        <w:autoSpaceDE w:val="0"/>
        <w:autoSpaceDN w:val="0"/>
        <w:adjustRightInd w:val="0"/>
        <w:spacing w:after="160" w:line="259"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noProof/>
          <w:sz w:val="18"/>
          <w:szCs w:val="18"/>
        </w:rPr>
        <w:t xml:space="preserve">Lestari, I. (2013). </w:t>
      </w:r>
      <w:r w:rsidRPr="002332A5">
        <w:rPr>
          <w:rFonts w:ascii="Times New Roman" w:eastAsia="Calibri" w:hAnsi="Times New Roman" w:cs="Times New Roman"/>
          <w:i/>
          <w:iCs/>
          <w:noProof/>
          <w:sz w:val="18"/>
          <w:szCs w:val="18"/>
        </w:rPr>
        <w:t>Pengembangan Bahan Ajar Berbasis Kompetensi Sesuai Dengan KTSP</w:t>
      </w:r>
      <w:r w:rsidRPr="002332A5">
        <w:rPr>
          <w:rFonts w:ascii="Times New Roman" w:eastAsia="Calibri" w:hAnsi="Times New Roman" w:cs="Times New Roman"/>
          <w:noProof/>
          <w:sz w:val="18"/>
          <w:szCs w:val="18"/>
        </w:rPr>
        <w:t>. Akademia Permata.</w:t>
      </w:r>
    </w:p>
    <w:p w14:paraId="1F37BE79" w14:textId="77777777" w:rsidR="00DA1522" w:rsidRPr="002332A5" w:rsidRDefault="00DA1522" w:rsidP="00DA1522">
      <w:pPr>
        <w:widowControl w:val="0"/>
        <w:numPr>
          <w:ilvl w:val="0"/>
          <w:numId w:val="4"/>
        </w:numPr>
        <w:autoSpaceDE w:val="0"/>
        <w:autoSpaceDN w:val="0"/>
        <w:adjustRightInd w:val="0"/>
        <w:spacing w:after="160" w:line="259"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noProof/>
          <w:sz w:val="18"/>
          <w:szCs w:val="18"/>
        </w:rPr>
        <w:t xml:space="preserve">Martin, M. O., &amp; Mullis, I. V. S. (2015). </w:t>
      </w:r>
      <w:r w:rsidRPr="002332A5">
        <w:rPr>
          <w:rFonts w:ascii="Times New Roman" w:eastAsia="Calibri" w:hAnsi="Times New Roman" w:cs="Times New Roman"/>
          <w:i/>
          <w:iCs/>
          <w:noProof/>
          <w:sz w:val="18"/>
          <w:szCs w:val="18"/>
        </w:rPr>
        <w:t>TIMSS 2015 International Results in Science</w:t>
      </w:r>
      <w:r w:rsidRPr="002332A5">
        <w:rPr>
          <w:rFonts w:ascii="Times New Roman" w:eastAsia="Calibri" w:hAnsi="Times New Roman" w:cs="Times New Roman"/>
          <w:noProof/>
          <w:sz w:val="18"/>
          <w:szCs w:val="18"/>
        </w:rPr>
        <w:t>.</w:t>
      </w:r>
    </w:p>
    <w:p w14:paraId="3892FD9A" w14:textId="77777777" w:rsidR="00DA1522" w:rsidRPr="002332A5" w:rsidRDefault="00DA1522" w:rsidP="00DA1522">
      <w:pPr>
        <w:widowControl w:val="0"/>
        <w:numPr>
          <w:ilvl w:val="0"/>
          <w:numId w:val="4"/>
        </w:numPr>
        <w:autoSpaceDE w:val="0"/>
        <w:autoSpaceDN w:val="0"/>
        <w:adjustRightInd w:val="0"/>
        <w:spacing w:after="160" w:line="259"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noProof/>
          <w:sz w:val="18"/>
          <w:szCs w:val="18"/>
        </w:rPr>
        <w:t xml:space="preserve">OECD. (2019). PISA 2018 Results. Combined Executive Summaries. </w:t>
      </w:r>
      <w:r w:rsidRPr="002332A5">
        <w:rPr>
          <w:rFonts w:ascii="Times New Roman" w:eastAsia="Calibri" w:hAnsi="Times New Roman" w:cs="Times New Roman"/>
          <w:i/>
          <w:iCs/>
          <w:noProof/>
          <w:sz w:val="18"/>
          <w:szCs w:val="18"/>
        </w:rPr>
        <w:t>Journal of Chemical Information and Modeling</w:t>
      </w:r>
      <w:r w:rsidRPr="002332A5">
        <w:rPr>
          <w:rFonts w:ascii="Times New Roman" w:eastAsia="Calibri" w:hAnsi="Times New Roman" w:cs="Times New Roman"/>
          <w:noProof/>
          <w:sz w:val="18"/>
          <w:szCs w:val="18"/>
        </w:rPr>
        <w:t xml:space="preserve">, </w:t>
      </w:r>
      <w:r w:rsidRPr="002332A5">
        <w:rPr>
          <w:rFonts w:ascii="Times New Roman" w:eastAsia="Calibri" w:hAnsi="Times New Roman" w:cs="Times New Roman"/>
          <w:i/>
          <w:iCs/>
          <w:noProof/>
          <w:sz w:val="18"/>
          <w:szCs w:val="18"/>
        </w:rPr>
        <w:t>53</w:t>
      </w:r>
      <w:r w:rsidRPr="002332A5">
        <w:rPr>
          <w:rFonts w:ascii="Times New Roman" w:eastAsia="Calibri" w:hAnsi="Times New Roman" w:cs="Times New Roman"/>
          <w:noProof/>
          <w:sz w:val="18"/>
          <w:szCs w:val="18"/>
        </w:rPr>
        <w:t>(9), 1689–1699.</w:t>
      </w:r>
    </w:p>
    <w:p w14:paraId="7A17C805" w14:textId="77777777" w:rsidR="00DA1522" w:rsidRPr="002332A5" w:rsidRDefault="00DA1522" w:rsidP="00DA1522">
      <w:pPr>
        <w:widowControl w:val="0"/>
        <w:numPr>
          <w:ilvl w:val="0"/>
          <w:numId w:val="4"/>
        </w:numPr>
        <w:autoSpaceDE w:val="0"/>
        <w:autoSpaceDN w:val="0"/>
        <w:adjustRightInd w:val="0"/>
        <w:spacing w:after="160" w:line="259"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noProof/>
          <w:sz w:val="18"/>
          <w:szCs w:val="18"/>
        </w:rPr>
        <w:t xml:space="preserve">Satriawan, M., &amp; Rosmiati. (2016). Pengembangan Bahan Ajar Fisika Berbasis Kontekstual dengan Mengintegrasikan Kearifan Lokal untuk. </w:t>
      </w:r>
      <w:r w:rsidRPr="002332A5">
        <w:rPr>
          <w:rFonts w:ascii="Times New Roman" w:eastAsia="Calibri" w:hAnsi="Times New Roman" w:cs="Times New Roman"/>
          <w:i/>
          <w:iCs/>
          <w:noProof/>
          <w:sz w:val="18"/>
          <w:szCs w:val="18"/>
        </w:rPr>
        <w:t>Jurnal Penelitian Pendidikan Sains</w:t>
      </w:r>
      <w:r w:rsidRPr="002332A5">
        <w:rPr>
          <w:rFonts w:ascii="Times New Roman" w:eastAsia="Calibri" w:hAnsi="Times New Roman" w:cs="Times New Roman"/>
          <w:noProof/>
          <w:sz w:val="18"/>
          <w:szCs w:val="18"/>
        </w:rPr>
        <w:t xml:space="preserve">, </w:t>
      </w:r>
      <w:r w:rsidRPr="002332A5">
        <w:rPr>
          <w:rFonts w:ascii="Times New Roman" w:eastAsia="Calibri" w:hAnsi="Times New Roman" w:cs="Times New Roman"/>
          <w:i/>
          <w:iCs/>
          <w:noProof/>
          <w:sz w:val="18"/>
          <w:szCs w:val="18"/>
        </w:rPr>
        <w:t>6</w:t>
      </w:r>
      <w:r w:rsidRPr="002332A5">
        <w:rPr>
          <w:rFonts w:ascii="Times New Roman" w:eastAsia="Calibri" w:hAnsi="Times New Roman" w:cs="Times New Roman"/>
          <w:noProof/>
          <w:sz w:val="18"/>
          <w:szCs w:val="18"/>
        </w:rPr>
        <w:t>(1).</w:t>
      </w:r>
    </w:p>
    <w:p w14:paraId="7D61682A" w14:textId="77777777" w:rsidR="00DA1522" w:rsidRPr="002332A5" w:rsidRDefault="00DA1522" w:rsidP="00DA1522">
      <w:pPr>
        <w:widowControl w:val="0"/>
        <w:numPr>
          <w:ilvl w:val="0"/>
          <w:numId w:val="4"/>
        </w:numPr>
        <w:autoSpaceDE w:val="0"/>
        <w:autoSpaceDN w:val="0"/>
        <w:adjustRightInd w:val="0"/>
        <w:spacing w:after="160" w:line="259"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noProof/>
          <w:sz w:val="18"/>
          <w:szCs w:val="18"/>
        </w:rPr>
        <w:t xml:space="preserve">Sehe, S., Tolla, A., Kamaruddin, K., &amp; Hamsa, A. (2016). The Development of Indonesian Language Learning Materials Based on Local Wisdom of the First Grade Students in Sma Negeri 3 Palopo. </w:t>
      </w:r>
      <w:r w:rsidRPr="002332A5">
        <w:rPr>
          <w:rFonts w:ascii="Times New Roman" w:eastAsia="Calibri" w:hAnsi="Times New Roman" w:cs="Times New Roman"/>
          <w:i/>
          <w:iCs/>
          <w:noProof/>
          <w:sz w:val="18"/>
          <w:szCs w:val="18"/>
        </w:rPr>
        <w:t>Journal of Language Teaching and Research</w:t>
      </w:r>
      <w:r w:rsidRPr="002332A5">
        <w:rPr>
          <w:rFonts w:ascii="Times New Roman" w:eastAsia="Calibri" w:hAnsi="Times New Roman" w:cs="Times New Roman"/>
          <w:noProof/>
          <w:sz w:val="18"/>
          <w:szCs w:val="18"/>
        </w:rPr>
        <w:t xml:space="preserve">, </w:t>
      </w:r>
      <w:r w:rsidRPr="002332A5">
        <w:rPr>
          <w:rFonts w:ascii="Times New Roman" w:eastAsia="Calibri" w:hAnsi="Times New Roman" w:cs="Times New Roman"/>
          <w:i/>
          <w:iCs/>
          <w:noProof/>
          <w:sz w:val="18"/>
          <w:szCs w:val="18"/>
        </w:rPr>
        <w:t>7</w:t>
      </w:r>
      <w:r w:rsidRPr="002332A5">
        <w:rPr>
          <w:rFonts w:ascii="Times New Roman" w:eastAsia="Calibri" w:hAnsi="Times New Roman" w:cs="Times New Roman"/>
          <w:noProof/>
          <w:sz w:val="18"/>
          <w:szCs w:val="18"/>
        </w:rPr>
        <w:t>(5), 913. https://doi.org/10.17507/jltr.0705.11</w:t>
      </w:r>
    </w:p>
    <w:p w14:paraId="1CE6194F" w14:textId="77777777" w:rsidR="00DA1522" w:rsidRPr="002332A5" w:rsidRDefault="00DA1522" w:rsidP="00DA1522">
      <w:pPr>
        <w:widowControl w:val="0"/>
        <w:numPr>
          <w:ilvl w:val="0"/>
          <w:numId w:val="4"/>
        </w:numPr>
        <w:autoSpaceDE w:val="0"/>
        <w:autoSpaceDN w:val="0"/>
        <w:adjustRightInd w:val="0"/>
        <w:spacing w:after="160" w:line="259"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noProof/>
          <w:sz w:val="18"/>
          <w:szCs w:val="18"/>
        </w:rPr>
        <w:t xml:space="preserve">Septy, A. P. (2016). Managing Local Wisdom in English Teaching Materials. </w:t>
      </w:r>
      <w:r w:rsidRPr="002332A5">
        <w:rPr>
          <w:rFonts w:ascii="Times New Roman" w:eastAsia="Calibri" w:hAnsi="Times New Roman" w:cs="Times New Roman"/>
          <w:i/>
          <w:iCs/>
          <w:noProof/>
          <w:sz w:val="18"/>
          <w:szCs w:val="18"/>
        </w:rPr>
        <w:t>Proceedings of ISELT-4</w:t>
      </w:r>
      <w:r w:rsidRPr="002332A5">
        <w:rPr>
          <w:rFonts w:ascii="Times New Roman" w:eastAsia="Calibri" w:hAnsi="Times New Roman" w:cs="Times New Roman"/>
          <w:noProof/>
          <w:sz w:val="18"/>
          <w:szCs w:val="18"/>
        </w:rPr>
        <w:t xml:space="preserve">, </w:t>
      </w:r>
      <w:r w:rsidRPr="002332A5">
        <w:rPr>
          <w:rFonts w:ascii="Times New Roman" w:eastAsia="Calibri" w:hAnsi="Times New Roman" w:cs="Times New Roman"/>
          <w:i/>
          <w:iCs/>
          <w:noProof/>
          <w:sz w:val="18"/>
          <w:szCs w:val="18"/>
        </w:rPr>
        <w:t>20</w:t>
      </w:r>
      <w:r w:rsidRPr="002332A5">
        <w:rPr>
          <w:rFonts w:ascii="Times New Roman" w:eastAsia="Calibri" w:hAnsi="Times New Roman" w:cs="Times New Roman"/>
          <w:noProof/>
          <w:sz w:val="18"/>
          <w:szCs w:val="18"/>
        </w:rPr>
        <w:t>, 81–88.</w:t>
      </w:r>
    </w:p>
    <w:p w14:paraId="42659D87" w14:textId="77777777" w:rsidR="00DA1522" w:rsidRPr="002332A5" w:rsidRDefault="00DA1522" w:rsidP="00DA1522">
      <w:pPr>
        <w:widowControl w:val="0"/>
        <w:numPr>
          <w:ilvl w:val="0"/>
          <w:numId w:val="4"/>
        </w:numPr>
        <w:autoSpaceDE w:val="0"/>
        <w:autoSpaceDN w:val="0"/>
        <w:adjustRightInd w:val="0"/>
        <w:spacing w:after="160" w:line="259"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noProof/>
          <w:sz w:val="18"/>
          <w:szCs w:val="18"/>
        </w:rPr>
        <w:t xml:space="preserve">Tegeh, I. M., &amp; Kirna, I. M. (2010). </w:t>
      </w:r>
      <w:r w:rsidRPr="002332A5">
        <w:rPr>
          <w:rFonts w:ascii="Times New Roman" w:eastAsia="Calibri" w:hAnsi="Times New Roman" w:cs="Times New Roman"/>
          <w:i/>
          <w:iCs/>
          <w:noProof/>
          <w:sz w:val="18"/>
          <w:szCs w:val="18"/>
        </w:rPr>
        <w:t>Metode Penelitian Pengembangan Pendidikan</w:t>
      </w:r>
      <w:r w:rsidRPr="002332A5">
        <w:rPr>
          <w:rFonts w:ascii="Times New Roman" w:eastAsia="Calibri" w:hAnsi="Times New Roman" w:cs="Times New Roman"/>
          <w:noProof/>
          <w:sz w:val="18"/>
          <w:szCs w:val="18"/>
        </w:rPr>
        <w:t>. Undiksha.</w:t>
      </w:r>
    </w:p>
    <w:p w14:paraId="4F5915DD" w14:textId="77777777" w:rsidR="00DA1522" w:rsidRPr="002332A5" w:rsidRDefault="00DA1522" w:rsidP="00DA1522">
      <w:pPr>
        <w:widowControl w:val="0"/>
        <w:numPr>
          <w:ilvl w:val="0"/>
          <w:numId w:val="4"/>
        </w:numPr>
        <w:autoSpaceDE w:val="0"/>
        <w:autoSpaceDN w:val="0"/>
        <w:adjustRightInd w:val="0"/>
        <w:spacing w:after="160" w:line="259" w:lineRule="auto"/>
        <w:ind w:left="454"/>
        <w:contextualSpacing/>
        <w:jc w:val="both"/>
        <w:rPr>
          <w:rFonts w:ascii="Times New Roman" w:eastAsia="Calibri" w:hAnsi="Times New Roman" w:cs="Times New Roman"/>
          <w:noProof/>
          <w:sz w:val="18"/>
          <w:szCs w:val="18"/>
        </w:rPr>
      </w:pPr>
      <w:r w:rsidRPr="002332A5">
        <w:rPr>
          <w:rFonts w:ascii="Times New Roman" w:eastAsia="Calibri" w:hAnsi="Times New Roman" w:cs="Times New Roman"/>
          <w:noProof/>
          <w:sz w:val="18"/>
          <w:szCs w:val="18"/>
        </w:rPr>
        <w:t xml:space="preserve">Tinja, Y. (2017). Pengembangan Bahan Ajar Tematik Berbasis Kearifan Lokal Sebagai Upaya Melestarikan Nilai Budaya Pada Siswa Sekolah Dasar. </w:t>
      </w:r>
      <w:r w:rsidRPr="002332A5">
        <w:rPr>
          <w:rFonts w:ascii="Times New Roman" w:eastAsia="Calibri" w:hAnsi="Times New Roman" w:cs="Times New Roman"/>
          <w:i/>
          <w:iCs/>
          <w:noProof/>
          <w:sz w:val="18"/>
          <w:szCs w:val="18"/>
        </w:rPr>
        <w:t>Jurnal Pendidikan: Teori, Penelitian, dan Pengembangan</w:t>
      </w:r>
      <w:r w:rsidRPr="002332A5">
        <w:rPr>
          <w:rFonts w:ascii="Times New Roman" w:eastAsia="Calibri" w:hAnsi="Times New Roman" w:cs="Times New Roman"/>
          <w:noProof/>
          <w:sz w:val="18"/>
          <w:szCs w:val="18"/>
        </w:rPr>
        <w:t xml:space="preserve">, </w:t>
      </w:r>
      <w:r w:rsidRPr="002332A5">
        <w:rPr>
          <w:rFonts w:ascii="Times New Roman" w:eastAsia="Calibri" w:hAnsi="Times New Roman" w:cs="Times New Roman"/>
          <w:i/>
          <w:iCs/>
          <w:noProof/>
          <w:sz w:val="18"/>
          <w:szCs w:val="18"/>
        </w:rPr>
        <w:t>2</w:t>
      </w:r>
      <w:r w:rsidRPr="002332A5">
        <w:rPr>
          <w:rFonts w:ascii="Times New Roman" w:eastAsia="Calibri" w:hAnsi="Times New Roman" w:cs="Times New Roman"/>
          <w:noProof/>
          <w:sz w:val="18"/>
          <w:szCs w:val="18"/>
        </w:rPr>
        <w:t>(9), 1257–1261.</w:t>
      </w:r>
    </w:p>
    <w:p w14:paraId="5E176EA9" w14:textId="0C0C9B06" w:rsidR="00D9034E" w:rsidRDefault="00DA1522" w:rsidP="00DA1522">
      <w:pPr>
        <w:shd w:val="clear" w:color="auto" w:fill="FFFFFF" w:themeFill="background1"/>
        <w:spacing w:after="0"/>
        <w:ind w:firstLine="567"/>
        <w:jc w:val="both"/>
        <w:rPr>
          <w:rFonts w:ascii="Times New Roman" w:hAnsi="Times New Roman" w:cs="Times New Roman"/>
          <w:color w:val="000000"/>
          <w:lang w:val="en-US"/>
        </w:rPr>
      </w:pPr>
      <w:r w:rsidRPr="002332A5">
        <w:rPr>
          <w:rFonts w:ascii="Times New Roman" w:eastAsia="Calibri" w:hAnsi="Times New Roman" w:cs="Times New Roman"/>
          <w:sz w:val="18"/>
          <w:szCs w:val="18"/>
        </w:rPr>
        <w:fldChar w:fldCharType="end"/>
      </w:r>
    </w:p>
    <w:p w14:paraId="43FD2A47" w14:textId="77777777" w:rsidR="00D9034E" w:rsidRDefault="00D9034E">
      <w:pPr>
        <w:spacing w:after="120"/>
        <w:ind w:firstLine="720"/>
        <w:jc w:val="both"/>
        <w:rPr>
          <w:rFonts w:ascii="Times New Roman" w:hAnsi="Times New Roman" w:cs="Times New Roman"/>
          <w:lang w:val="en-US"/>
        </w:rPr>
      </w:pPr>
    </w:p>
    <w:sectPr w:rsidR="00D9034E">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6E9C7" w14:textId="77777777" w:rsidR="009572C4" w:rsidRDefault="009572C4">
      <w:pPr>
        <w:spacing w:line="240" w:lineRule="auto"/>
      </w:pPr>
      <w:r>
        <w:separator/>
      </w:r>
    </w:p>
  </w:endnote>
  <w:endnote w:type="continuationSeparator" w:id="0">
    <w:p w14:paraId="26F34570" w14:textId="77777777" w:rsidR="009572C4" w:rsidRDefault="00957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EAE2" w14:textId="77777777" w:rsidR="00D9034E" w:rsidRDefault="00082C1A">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182D9C32" w14:textId="77777777" w:rsidR="00D9034E" w:rsidRDefault="00082C1A">
    <w:pPr>
      <w:pStyle w:val="Footer"/>
      <w:jc w:val="right"/>
      <w:rPr>
        <w:rFonts w:ascii="Times New Roman" w:hAnsi="Times New Roman" w:cs="Times New Roman"/>
      </w:rPr>
    </w:pPr>
    <w:r>
      <w:rPr>
        <w:rFonts w:ascii="Times New Roman" w:hAnsi="Times New Roman" w:cs="Times New Roman"/>
        <w:lang w:val="en-US"/>
      </w:rPr>
      <w:t>p-ISSN 2580-3735 e-ISSN 2580-1147</w:t>
    </w:r>
  </w:p>
  <w:p w14:paraId="28CDF791" w14:textId="77777777" w:rsidR="00D9034E" w:rsidRDefault="00D90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78FE" w14:textId="77777777" w:rsidR="009572C4" w:rsidRDefault="009572C4">
      <w:pPr>
        <w:spacing w:after="0" w:line="240" w:lineRule="auto"/>
      </w:pPr>
      <w:r>
        <w:separator/>
      </w:r>
    </w:p>
  </w:footnote>
  <w:footnote w:type="continuationSeparator" w:id="0">
    <w:p w14:paraId="222B8FAA" w14:textId="77777777" w:rsidR="009572C4" w:rsidRDefault="00957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C4CE" w14:textId="77777777" w:rsidR="00D9034E" w:rsidRDefault="00082C1A">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4AAB15F6" w14:textId="77777777" w:rsidR="00D9034E" w:rsidRDefault="00D90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AF8B" w14:textId="77777777" w:rsidR="00D9034E" w:rsidRDefault="00082C1A">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729E55DD" w14:textId="77777777" w:rsidR="00D9034E" w:rsidRDefault="00082C1A">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3F50EE8E" w14:textId="77777777" w:rsidR="00D9034E" w:rsidRDefault="00D9034E">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15:restartNumberingAfterBreak="0">
    <w:nsid w:val="493821F1"/>
    <w:multiLevelType w:val="hybridMultilevel"/>
    <w:tmpl w:val="4DCA8C58"/>
    <w:lvl w:ilvl="0" w:tplc="29727E7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4A3F101B"/>
    <w:multiLevelType w:val="hybridMultilevel"/>
    <w:tmpl w:val="79507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341917">
    <w:abstractNumId w:val="1"/>
  </w:num>
  <w:num w:numId="2" w16cid:durableId="1224022974">
    <w:abstractNumId w:val="0"/>
  </w:num>
  <w:num w:numId="3" w16cid:durableId="1431661345">
    <w:abstractNumId w:val="2"/>
  </w:num>
  <w:num w:numId="4" w16cid:durableId="522330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75783"/>
    <w:rsid w:val="00082C1A"/>
    <w:rsid w:val="000955BE"/>
    <w:rsid w:val="001028D0"/>
    <w:rsid w:val="001D7016"/>
    <w:rsid w:val="003860F7"/>
    <w:rsid w:val="0039487D"/>
    <w:rsid w:val="00474544"/>
    <w:rsid w:val="00496319"/>
    <w:rsid w:val="00533C1E"/>
    <w:rsid w:val="00584E62"/>
    <w:rsid w:val="00673937"/>
    <w:rsid w:val="006929A2"/>
    <w:rsid w:val="006E6B33"/>
    <w:rsid w:val="007775A4"/>
    <w:rsid w:val="008A563F"/>
    <w:rsid w:val="009572C4"/>
    <w:rsid w:val="009B56DA"/>
    <w:rsid w:val="00A27847"/>
    <w:rsid w:val="00A948A3"/>
    <w:rsid w:val="00D9034E"/>
    <w:rsid w:val="00DA1522"/>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37EADB"/>
  <w15:docId w15:val="{CCF882A4-894E-4446-A1A8-B414E840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DA1522"/>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56DA"/>
    <w:rPr>
      <w:color w:val="0563C1" w:themeColor="hyperlink"/>
      <w:u w:val="single"/>
    </w:rPr>
  </w:style>
  <w:style w:type="character" w:styleId="UnresolvedMention">
    <w:name w:val="Unresolved Mention"/>
    <w:basedOn w:val="DefaultParagraphFont"/>
    <w:uiPriority w:val="99"/>
    <w:semiHidden/>
    <w:unhideWhenUsed/>
    <w:rsid w:val="009B56DA"/>
    <w:rPr>
      <w:color w:val="605E5C"/>
      <w:shd w:val="clear" w:color="auto" w:fill="E1DFDD"/>
    </w:rPr>
  </w:style>
  <w:style w:type="paragraph" w:styleId="HTMLPreformatted">
    <w:name w:val="HTML Preformatted"/>
    <w:basedOn w:val="Normal"/>
    <w:link w:val="HTMLPreformattedChar"/>
    <w:uiPriority w:val="99"/>
    <w:semiHidden/>
    <w:unhideWhenUsed/>
    <w:rsid w:val="003860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860F7"/>
    <w:rPr>
      <w:rFonts w:ascii="Consolas" w:eastAsia="Times New Roman" w:hAnsi="Consolas"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03783">
      <w:bodyDiv w:val="1"/>
      <w:marLeft w:val="0"/>
      <w:marRight w:val="0"/>
      <w:marTop w:val="0"/>
      <w:marBottom w:val="0"/>
      <w:divBdr>
        <w:top w:val="none" w:sz="0" w:space="0" w:color="auto"/>
        <w:left w:val="none" w:sz="0" w:space="0" w:color="auto"/>
        <w:bottom w:val="none" w:sz="0" w:space="0" w:color="auto"/>
        <w:right w:val="none" w:sz="0" w:space="0" w:color="auto"/>
      </w:divBdr>
    </w:div>
    <w:div w:id="1617250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pti.fitri.meilana@uhamka.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_aslam@uhamka.ac.id%20%202%20%20%20%20%20%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epti.fitri.meilama@uhamka.ac.id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10</cp:revision>
  <dcterms:created xsi:type="dcterms:W3CDTF">2022-04-09T13:56:00Z</dcterms:created>
  <dcterms:modified xsi:type="dcterms:W3CDTF">2022-04-09T15:28:00Z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