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20" w:rsidRPr="00305039" w:rsidRDefault="00D27526" w:rsidP="005E0907">
      <w:pPr>
        <w:pStyle w:val="abstrak"/>
        <w:rPr>
          <w:lang w:val="id-ID"/>
        </w:rPr>
      </w:pPr>
      <w:r>
        <w:rPr>
          <w:noProof/>
          <w:lang w:val="id-ID" w:eastAsia="id-ID"/>
        </w:rPr>
        <w:drawing>
          <wp:anchor distT="0" distB="0" distL="114300" distR="114300" simplePos="0" relativeHeight="251659264" behindDoc="0" locked="0" layoutInCell="1" allowOverlap="1" wp14:anchorId="45981738" wp14:editId="76BF9116">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id-ID" w:eastAsia="id-ID"/>
        </w:rPr>
        <w:drawing>
          <wp:anchor distT="0" distB="0" distL="114300" distR="114300" simplePos="0" relativeHeight="251660288" behindDoc="0" locked="0" layoutInCell="1" allowOverlap="1" wp14:anchorId="2E2DFFB7" wp14:editId="35B7D996">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sz w:val="24"/>
        </w:rPr>
        <w:t xml:space="preserve"> </w:t>
      </w:r>
      <w:r>
        <w:t>JURNAL BASICEDU</w:t>
      </w:r>
    </w:p>
    <w:p w:rsidR="00305620" w:rsidRDefault="00D27526">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305620" w:rsidRDefault="00D27526">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305620" w:rsidRDefault="00D27526">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305620" w:rsidRDefault="00305620">
      <w:pPr>
        <w:spacing w:after="120" w:line="240" w:lineRule="auto"/>
        <w:rPr>
          <w:rFonts w:ascii="Times New Roman" w:hAnsi="Times New Roman"/>
          <w:b/>
          <w:sz w:val="28"/>
          <w:szCs w:val="28"/>
          <w:lang w:val="en-US"/>
        </w:rPr>
      </w:pPr>
    </w:p>
    <w:p w:rsidR="00981C48" w:rsidRDefault="002C2C13" w:rsidP="002C2C1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Penerapan </w:t>
      </w:r>
      <w:r w:rsidR="003916CC">
        <w:rPr>
          <w:rFonts w:ascii="Times New Roman" w:hAnsi="Times New Roman" w:cs="Times New Roman"/>
          <w:b/>
          <w:color w:val="000000" w:themeColor="text1"/>
          <w:sz w:val="24"/>
          <w:szCs w:val="24"/>
        </w:rPr>
        <w:t>Neuropsikologi</w:t>
      </w:r>
      <w:r w:rsidR="001928BB">
        <w:rPr>
          <w:rFonts w:ascii="Times New Roman" w:hAnsi="Times New Roman" w:cs="Times New Roman"/>
          <w:b/>
          <w:color w:val="000000" w:themeColor="text1"/>
          <w:sz w:val="24"/>
          <w:szCs w:val="24"/>
        </w:rPr>
        <w:t xml:space="preserve"> </w:t>
      </w:r>
      <w:r w:rsidR="00063BA6">
        <w:rPr>
          <w:rFonts w:ascii="Times New Roman" w:hAnsi="Times New Roman" w:cs="Times New Roman"/>
          <w:b/>
          <w:color w:val="000000" w:themeColor="text1"/>
          <w:sz w:val="24"/>
          <w:szCs w:val="24"/>
        </w:rPr>
        <w:t xml:space="preserve">Terhadap </w:t>
      </w:r>
      <w:r>
        <w:rPr>
          <w:rFonts w:ascii="Times New Roman" w:hAnsi="Times New Roman" w:cs="Times New Roman"/>
          <w:b/>
          <w:color w:val="000000" w:themeColor="text1"/>
          <w:sz w:val="24"/>
          <w:szCs w:val="24"/>
        </w:rPr>
        <w:t>Pemecahan Masalah</w:t>
      </w:r>
    </w:p>
    <w:p w:rsidR="00305620" w:rsidRPr="00B60A87" w:rsidRDefault="00981C48" w:rsidP="00981C4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Perilaku Belajar </w:t>
      </w:r>
      <w:r w:rsidR="00B60A87">
        <w:rPr>
          <w:rFonts w:ascii="Times New Roman" w:hAnsi="Times New Roman" w:cs="Times New Roman"/>
          <w:b/>
          <w:color w:val="000000" w:themeColor="text1"/>
          <w:sz w:val="24"/>
          <w:szCs w:val="24"/>
        </w:rPr>
        <w:t>Siswa di SDN Kepanjen 1 Jombang</w:t>
      </w:r>
    </w:p>
    <w:p w:rsidR="00305620" w:rsidRDefault="00305620">
      <w:pPr>
        <w:autoSpaceDE w:val="0"/>
        <w:autoSpaceDN w:val="0"/>
        <w:adjustRightInd w:val="0"/>
        <w:spacing w:after="0" w:line="240" w:lineRule="auto"/>
        <w:jc w:val="center"/>
        <w:rPr>
          <w:rFonts w:ascii="Times New Roman" w:hAnsi="Times New Roman" w:cs="Times New Roman"/>
          <w:b/>
          <w:bCs/>
          <w:color w:val="000000"/>
          <w:sz w:val="24"/>
          <w:szCs w:val="24"/>
        </w:rPr>
      </w:pPr>
    </w:p>
    <w:p w:rsidR="00305620" w:rsidRDefault="00C303B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Emy Yunita Rahma Pratiwi</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xml:space="preserve">, </w:t>
      </w:r>
      <w:r w:rsidR="00D55513">
        <w:rPr>
          <w:rFonts w:ascii="Times New Roman" w:hAnsi="Times New Roman" w:cs="Times New Roman"/>
          <w:b/>
          <w:color w:val="000000"/>
          <w:sz w:val="24"/>
          <w:szCs w:val="24"/>
        </w:rPr>
        <w:t>Mochamad</w:t>
      </w:r>
      <w:r w:rsidRPr="007A7FB3">
        <w:rPr>
          <w:rFonts w:ascii="Times New Roman" w:hAnsi="Times New Roman" w:cs="Times New Roman"/>
          <w:b/>
          <w:color w:val="000000"/>
          <w:sz w:val="24"/>
          <w:szCs w:val="24"/>
        </w:rPr>
        <w:t xml:space="preserve"> Nursalim</w:t>
      </w:r>
      <w:r w:rsidRPr="007A7FB3">
        <w:rPr>
          <w:rFonts w:ascii="Times New Roman" w:hAnsi="Times New Roman" w:cs="Times New Roman"/>
          <w:b/>
          <w:color w:val="000000"/>
          <w:sz w:val="24"/>
          <w:szCs w:val="24"/>
          <w:vertAlign w:val="superscript"/>
        </w:rPr>
        <w:t>2</w:t>
      </w:r>
      <w:r w:rsidRPr="007A7FB3">
        <w:rPr>
          <w:rFonts w:ascii="Times New Roman" w:hAnsi="Times New Roman" w:cs="Times New Roman"/>
          <w:b/>
          <w:color w:val="000000"/>
          <w:sz w:val="24"/>
          <w:szCs w:val="24"/>
        </w:rPr>
        <w:t>, Sujarwanto</w:t>
      </w:r>
      <w:r w:rsidRPr="007A7FB3">
        <w:rPr>
          <w:rFonts w:ascii="Times New Roman" w:hAnsi="Times New Roman" w:cs="Times New Roman"/>
          <w:b/>
          <w:color w:val="000000"/>
          <w:sz w:val="24"/>
          <w:szCs w:val="24"/>
          <w:vertAlign w:val="superscript"/>
        </w:rPr>
        <w:t>3</w:t>
      </w:r>
      <w:r w:rsidR="00D27526">
        <w:rPr>
          <w:rFonts w:ascii="Times New Roman" w:hAnsi="Times New Roman" w:cs="Times New Roman"/>
          <w:b/>
          <w:bCs/>
          <w:color w:val="000000"/>
          <w:sz w:val="24"/>
          <w:szCs w:val="24"/>
        </w:rPr>
        <w:t xml:space="preserve"> </w:t>
      </w:r>
      <w:r w:rsidR="00D27526">
        <w:rPr>
          <w:rFonts w:ascii="Times New Roman" w:hAnsi="Times New Roman" w:cs="Times New Roman"/>
          <w:b/>
          <w:bCs/>
          <w:color w:val="000000"/>
          <w:sz w:val="24"/>
          <w:szCs w:val="24"/>
          <w:vertAlign w:val="superscript"/>
        </w:rPr>
        <w:sym w:font="Wingdings" w:char="F02A"/>
      </w:r>
      <w:r w:rsidR="00D27526">
        <w:rPr>
          <w:rFonts w:ascii="Times New Roman" w:hAnsi="Times New Roman" w:cs="Times New Roman"/>
          <w:color w:val="000000"/>
          <w:sz w:val="24"/>
          <w:szCs w:val="24"/>
        </w:rPr>
        <w:t xml:space="preserve"> </w:t>
      </w:r>
    </w:p>
    <w:p w:rsidR="00305620" w:rsidRDefault="00B84823">
      <w:pPr>
        <w:pStyle w:val="Afiliasi"/>
        <w:rPr>
          <w:sz w:val="22"/>
          <w:szCs w:val="24"/>
          <w:lang w:val="en-US"/>
        </w:rPr>
      </w:pPr>
      <w:r>
        <w:rPr>
          <w:sz w:val="22"/>
          <w:szCs w:val="24"/>
        </w:rPr>
        <w:t>P</w:t>
      </w:r>
      <w:r w:rsidR="000E1435">
        <w:rPr>
          <w:sz w:val="22"/>
          <w:szCs w:val="24"/>
        </w:rPr>
        <w:t xml:space="preserve">endidikan </w:t>
      </w:r>
      <w:r>
        <w:rPr>
          <w:sz w:val="22"/>
          <w:szCs w:val="24"/>
        </w:rPr>
        <w:t>G</w:t>
      </w:r>
      <w:r w:rsidR="000E1435">
        <w:rPr>
          <w:sz w:val="22"/>
          <w:szCs w:val="24"/>
        </w:rPr>
        <w:t xml:space="preserve">uru </w:t>
      </w:r>
      <w:r>
        <w:rPr>
          <w:sz w:val="22"/>
          <w:szCs w:val="24"/>
        </w:rPr>
        <w:t>S</w:t>
      </w:r>
      <w:r w:rsidR="000E1435">
        <w:rPr>
          <w:sz w:val="22"/>
          <w:szCs w:val="24"/>
        </w:rPr>
        <w:t xml:space="preserve">ekolah </w:t>
      </w:r>
      <w:r>
        <w:rPr>
          <w:sz w:val="22"/>
          <w:szCs w:val="24"/>
        </w:rPr>
        <w:t>D</w:t>
      </w:r>
      <w:r w:rsidR="000E1435">
        <w:rPr>
          <w:sz w:val="22"/>
          <w:szCs w:val="24"/>
        </w:rPr>
        <w:t>asar,</w:t>
      </w:r>
      <w:r>
        <w:rPr>
          <w:sz w:val="22"/>
          <w:szCs w:val="24"/>
        </w:rPr>
        <w:t xml:space="preserve"> U</w:t>
      </w:r>
      <w:r w:rsidR="000E1435">
        <w:rPr>
          <w:sz w:val="22"/>
          <w:szCs w:val="24"/>
        </w:rPr>
        <w:t xml:space="preserve">niversitas </w:t>
      </w:r>
      <w:r w:rsidR="00C303BD">
        <w:rPr>
          <w:sz w:val="22"/>
          <w:szCs w:val="24"/>
        </w:rPr>
        <w:t>Neg</w:t>
      </w:r>
      <w:bookmarkStart w:id="0" w:name="_GoBack"/>
      <w:bookmarkEnd w:id="0"/>
      <w:r w:rsidR="00C303BD">
        <w:rPr>
          <w:sz w:val="22"/>
          <w:szCs w:val="24"/>
        </w:rPr>
        <w:t>eri Surabaya</w:t>
      </w:r>
    </w:p>
    <w:p w:rsidR="00305620" w:rsidRPr="00C75D05" w:rsidRDefault="00A9727A" w:rsidP="00C75D05">
      <w:pPr>
        <w:pStyle w:val="Afiliasi"/>
        <w:rPr>
          <w:sz w:val="22"/>
        </w:rPr>
      </w:pPr>
      <w:hyperlink r:id="rId12" w:history="1">
        <w:r w:rsidR="00C303BD" w:rsidRPr="00A00FD1">
          <w:rPr>
            <w:rStyle w:val="Hyperlink"/>
            <w:sz w:val="22"/>
            <w:szCs w:val="24"/>
          </w:rPr>
          <w:t>emyyunita88@gmail.com</w:t>
        </w:r>
      </w:hyperlink>
      <w:r w:rsidR="00C75D05">
        <w:rPr>
          <w:sz w:val="22"/>
          <w:szCs w:val="24"/>
        </w:rPr>
        <w:t xml:space="preserve">, </w:t>
      </w:r>
      <w:hyperlink r:id="rId13" w:history="1">
        <w:r w:rsidR="00C75D05" w:rsidRPr="00A00FD1">
          <w:rPr>
            <w:rStyle w:val="Hyperlink"/>
            <w:sz w:val="22"/>
            <w:lang w:val="en-US"/>
          </w:rPr>
          <w:t>mochamadnursalim@unesa.ac.id</w:t>
        </w:r>
      </w:hyperlink>
      <w:r w:rsidR="0007592F">
        <w:rPr>
          <w:sz w:val="22"/>
        </w:rPr>
        <w:t xml:space="preserve">, </w:t>
      </w:r>
      <w:hyperlink r:id="rId14" w:history="1">
        <w:r w:rsidR="00305039" w:rsidRPr="001A06DF">
          <w:rPr>
            <w:rStyle w:val="Hyperlink"/>
            <w:sz w:val="22"/>
          </w:rPr>
          <w:t>sujarwanto@unesa.ac.id</w:t>
        </w:r>
      </w:hyperlink>
      <w:r w:rsidR="00305039">
        <w:rPr>
          <w:sz w:val="22"/>
        </w:rPr>
        <w:t xml:space="preserve"> </w:t>
      </w:r>
    </w:p>
    <w:p w:rsidR="00305620" w:rsidRDefault="0030562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305620" w:rsidRDefault="00305620">
      <w:pPr>
        <w:autoSpaceDE w:val="0"/>
        <w:autoSpaceDN w:val="0"/>
        <w:adjustRightInd w:val="0"/>
        <w:spacing w:after="0" w:line="240" w:lineRule="auto"/>
        <w:jc w:val="center"/>
        <w:rPr>
          <w:szCs w:val="24"/>
          <w:lang w:val="en-US"/>
        </w:rPr>
      </w:pPr>
    </w:p>
    <w:p w:rsidR="00305620" w:rsidRDefault="00462050">
      <w:pPr>
        <w:autoSpaceDE w:val="0"/>
        <w:autoSpaceDN w:val="0"/>
        <w:adjustRightInd w:val="0"/>
        <w:spacing w:before="120" w:after="120"/>
        <w:rPr>
          <w:rFonts w:ascii="Times New Roman" w:hAnsi="Times New Roman" w:cs="Times New Roman"/>
        </w:rPr>
      </w:pPr>
      <w:r>
        <w:rPr>
          <w:rFonts w:ascii="Times New Roman" w:hAnsi="Times New Roman" w:cs="Times New Roman"/>
          <w:b/>
          <w:bCs/>
          <w:color w:val="000000"/>
          <w:szCs w:val="24"/>
        </w:rPr>
        <w:t>Abstrak</w:t>
      </w:r>
    </w:p>
    <w:p w:rsidR="00462050" w:rsidRPr="007D5D16" w:rsidRDefault="00B04ED9" w:rsidP="00462050">
      <w:pPr>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Pada aspek kognitif,</w:t>
      </w:r>
      <w:r w:rsidR="00EB342A">
        <w:rPr>
          <w:rFonts w:ascii="Times New Roman" w:hAnsi="Times New Roman" w:cs="Times New Roman"/>
          <w:lang w:val="en-ID"/>
        </w:rPr>
        <w:t xml:space="preserve"> anak mengalami perkembangan pada otaknya sehingga mereka semakin mudah untuk belajar, mengingat, serta berpikir logis</w:t>
      </w:r>
      <w:r w:rsidR="00EC267F">
        <w:rPr>
          <w:rFonts w:ascii="Times New Roman" w:hAnsi="Times New Roman" w:cs="Times New Roman"/>
        </w:rPr>
        <w:t xml:space="preserve">. </w:t>
      </w:r>
      <w:r w:rsidR="003F2367">
        <w:rPr>
          <w:rFonts w:ascii="Times New Roman" w:hAnsi="Times New Roman" w:cs="Times New Roman"/>
        </w:rPr>
        <w:t xml:space="preserve">Tujuan ini ialah </w:t>
      </w:r>
      <w:r w:rsidR="00490753">
        <w:rPr>
          <w:rFonts w:ascii="Times New Roman" w:hAnsi="Times New Roman" w:cs="Times New Roman"/>
        </w:rPr>
        <w:t xml:space="preserve">dalam rangka </w:t>
      </w:r>
      <w:r w:rsidR="00EB342A">
        <w:rPr>
          <w:rFonts w:ascii="Times New Roman" w:hAnsi="Times New Roman" w:cs="Times New Roman"/>
          <w:lang w:val="en-ID"/>
        </w:rPr>
        <w:t>melakukan kajian men</w:t>
      </w:r>
      <w:r w:rsidR="005E0907">
        <w:rPr>
          <w:rFonts w:ascii="Times New Roman" w:hAnsi="Times New Roman" w:cs="Times New Roman"/>
        </w:rPr>
        <w:t>an</w:t>
      </w:r>
      <w:r w:rsidR="00EB342A">
        <w:rPr>
          <w:rFonts w:ascii="Times New Roman" w:hAnsi="Times New Roman" w:cs="Times New Roman"/>
          <w:lang w:val="en-ID"/>
        </w:rPr>
        <w:t xml:space="preserve">gani hambatan siswa dalam belajar berdasarkan sudut pandang </w:t>
      </w:r>
      <w:r w:rsidR="00921E49">
        <w:rPr>
          <w:rFonts w:ascii="Times New Roman" w:hAnsi="Times New Roman" w:cs="Times New Roman"/>
        </w:rPr>
        <w:t xml:space="preserve">neuropsikologi </w:t>
      </w:r>
      <w:r w:rsidR="00EB342A">
        <w:rPr>
          <w:rFonts w:ascii="Times New Roman" w:hAnsi="Times New Roman" w:cs="Times New Roman"/>
          <w:lang w:val="en-ID"/>
        </w:rPr>
        <w:t>melalui</w:t>
      </w:r>
      <w:r w:rsidR="00921E49">
        <w:rPr>
          <w:rFonts w:ascii="Times New Roman" w:hAnsi="Times New Roman" w:cs="Times New Roman"/>
        </w:rPr>
        <w:t xml:space="preserve"> memberikan informasi data hasil temuan agar </w:t>
      </w:r>
      <w:r w:rsidR="00EB342A">
        <w:rPr>
          <w:rFonts w:ascii="Times New Roman" w:hAnsi="Times New Roman" w:cs="Times New Roman"/>
          <w:lang w:val="en-ID"/>
        </w:rPr>
        <w:t>bisa diberikan terapi serta pemeriksaan lebih lanjut secepatnya</w:t>
      </w:r>
      <w:r w:rsidR="00921E49">
        <w:rPr>
          <w:rFonts w:ascii="Times New Roman" w:hAnsi="Times New Roman" w:cs="Times New Roman"/>
        </w:rPr>
        <w:t>.</w:t>
      </w:r>
      <w:r w:rsidR="00524CF1">
        <w:rPr>
          <w:rFonts w:ascii="Times New Roman" w:hAnsi="Times New Roman" w:cs="Times New Roman"/>
        </w:rPr>
        <w:t xml:space="preserve"> Riset ini menerapkan pendekatan kuantitatif den</w:t>
      </w:r>
      <w:r w:rsidR="007D5D16">
        <w:rPr>
          <w:rFonts w:ascii="Times New Roman" w:hAnsi="Times New Roman" w:cs="Times New Roman"/>
        </w:rPr>
        <w:t xml:space="preserve">gan jumlah responden sebanyak 116 siswa yang mana </w:t>
      </w:r>
      <w:r w:rsidR="00EB342A">
        <w:rPr>
          <w:rFonts w:ascii="Times New Roman" w:hAnsi="Times New Roman" w:cs="Times New Roman"/>
          <w:lang w:val="en-ID"/>
        </w:rPr>
        <w:t>memiliki prestasi rendah dalam belajar sejumlah</w:t>
      </w:r>
      <w:r w:rsidR="007D5D16">
        <w:rPr>
          <w:rFonts w:ascii="Times New Roman" w:hAnsi="Times New Roman" w:cs="Times New Roman"/>
        </w:rPr>
        <w:t xml:space="preserve"> 60 </w:t>
      </w:r>
      <w:r w:rsidR="00EB342A">
        <w:rPr>
          <w:rFonts w:ascii="Times New Roman" w:hAnsi="Times New Roman" w:cs="Times New Roman"/>
          <w:lang w:val="en-ID"/>
        </w:rPr>
        <w:t xml:space="preserve">orang </w:t>
      </w:r>
      <w:r w:rsidR="007D5D16">
        <w:rPr>
          <w:rFonts w:ascii="Times New Roman" w:hAnsi="Times New Roman" w:cs="Times New Roman"/>
        </w:rPr>
        <w:t xml:space="preserve">(sebagai kasus) </w:t>
      </w:r>
      <w:r w:rsidR="00EB342A">
        <w:rPr>
          <w:rFonts w:ascii="Times New Roman" w:hAnsi="Times New Roman" w:cs="Times New Roman"/>
          <w:lang w:val="en-ID"/>
        </w:rPr>
        <w:t xml:space="preserve">serta sejumlah 56 orang lainnya mempunyai prestasi tinggi </w:t>
      </w:r>
      <w:r w:rsidR="007D5D16">
        <w:rPr>
          <w:rFonts w:ascii="Times New Roman" w:hAnsi="Times New Roman" w:cs="Times New Roman"/>
        </w:rPr>
        <w:t>(sebagai kontrol). Disamping dilakukan tes kemaknaan dan korelasi antara kasus dan kontrol terhadap temuan aspek neuropsikologi</w:t>
      </w:r>
      <w:r w:rsidR="00524CF1">
        <w:rPr>
          <w:rFonts w:ascii="Times New Roman" w:hAnsi="Times New Roman" w:cs="Times New Roman"/>
        </w:rPr>
        <w:t xml:space="preserve"> Peneliti menggunakan analisis data </w:t>
      </w:r>
      <w:r w:rsidR="00EB342A">
        <w:rPr>
          <w:rFonts w:ascii="Times New Roman" w:hAnsi="Times New Roman" w:cs="Times New Roman"/>
          <w:lang w:val="en-ID"/>
        </w:rPr>
        <w:t xml:space="preserve">melalui perhitungan proporsinya kemudian dilanjutkan pada tabulasi silang untuk selanjutnya diuji </w:t>
      </w:r>
      <w:r w:rsidR="00524CF1">
        <w:rPr>
          <w:rFonts w:ascii="Times New Roman" w:hAnsi="Times New Roman" w:cs="Times New Roman"/>
        </w:rPr>
        <w:t>kemaknaan</w:t>
      </w:r>
      <w:r w:rsidR="00EB342A">
        <w:rPr>
          <w:rFonts w:ascii="Times New Roman" w:hAnsi="Times New Roman" w:cs="Times New Roman"/>
          <w:lang w:val="en-ID"/>
        </w:rPr>
        <w:t xml:space="preserve"> diantaranya</w:t>
      </w:r>
      <w:r w:rsidR="00EB342A">
        <w:rPr>
          <w:rFonts w:ascii="Times New Roman" w:hAnsi="Times New Roman" w:cs="Times New Roman"/>
        </w:rPr>
        <w:t>,</w:t>
      </w:r>
      <w:r w:rsidR="00524CF1">
        <w:rPr>
          <w:rFonts w:ascii="Times New Roman" w:hAnsi="Times New Roman" w:cs="Times New Roman"/>
        </w:rPr>
        <w:t xml:space="preserve"> t-test, </w:t>
      </w:r>
      <w:r w:rsidR="00AA4815">
        <w:rPr>
          <w:rFonts w:ascii="Times New Roman" w:hAnsi="Times New Roman" w:cs="Times New Roman"/>
        </w:rPr>
        <w:t xml:space="preserve">chie </w:t>
      </w:r>
      <w:r w:rsidR="007D5D16">
        <w:rPr>
          <w:rFonts w:ascii="Times New Roman" w:hAnsi="Times New Roman" w:cs="Times New Roman"/>
        </w:rPr>
        <w:t>square tes dan uji korelasi r.</w:t>
      </w:r>
      <w:r w:rsidR="00CD19B7">
        <w:rPr>
          <w:rFonts w:ascii="Times New Roman" w:hAnsi="Times New Roman" w:cs="Times New Roman"/>
        </w:rPr>
        <w:t xml:space="preserve"> P</w:t>
      </w:r>
      <w:r w:rsidR="00AA4815">
        <w:rPr>
          <w:rFonts w:ascii="Times New Roman" w:hAnsi="Times New Roman" w:cs="Times New Roman"/>
        </w:rPr>
        <w:t>earson.</w:t>
      </w:r>
      <w:r w:rsidR="007D5D16">
        <w:rPr>
          <w:rFonts w:ascii="Times New Roman" w:hAnsi="Times New Roman" w:cs="Times New Roman"/>
        </w:rPr>
        <w:t xml:space="preserve"> P</w:t>
      </w:r>
      <w:r w:rsidR="00CD19B7">
        <w:rPr>
          <w:rFonts w:ascii="Times New Roman" w:hAnsi="Times New Roman" w:cs="Times New Roman"/>
        </w:rPr>
        <w:t>engaruh</w:t>
      </w:r>
      <w:r w:rsidR="007D5D16">
        <w:rPr>
          <w:rFonts w:ascii="Times New Roman" w:hAnsi="Times New Roman" w:cs="Times New Roman"/>
        </w:rPr>
        <w:t xml:space="preserve"> beberapa variabel bebas (jenis kelamin, umur, BMI, gangguan neuropsikologi) terhadap variabel terikat (prestasi belajar rendah) menunjukkan bahwa </w:t>
      </w:r>
      <w:r w:rsidR="00EB342A">
        <w:rPr>
          <w:rFonts w:ascii="Times New Roman" w:hAnsi="Times New Roman" w:cs="Times New Roman"/>
          <w:lang w:val="en-ID"/>
        </w:rPr>
        <w:t>prestasi belajar sangat dipengaruhi secara kuat oleh ada</w:t>
      </w:r>
      <w:r w:rsidR="005E0907">
        <w:rPr>
          <w:rFonts w:ascii="Times New Roman" w:hAnsi="Times New Roman" w:cs="Times New Roman"/>
          <w:lang w:val="en-ID"/>
        </w:rPr>
        <w:t>nya gangguan pada per</w:t>
      </w:r>
      <w:r w:rsidR="00EB342A">
        <w:rPr>
          <w:rFonts w:ascii="Times New Roman" w:hAnsi="Times New Roman" w:cs="Times New Roman"/>
          <w:lang w:val="en-ID"/>
        </w:rPr>
        <w:t xml:space="preserve">kembangan anak serta </w:t>
      </w:r>
      <w:r w:rsidR="007D5D16">
        <w:rPr>
          <w:rFonts w:ascii="Times New Roman" w:hAnsi="Times New Roman" w:cs="Times New Roman"/>
        </w:rPr>
        <w:t>neuropsikologi (p &lt;0.05).</w:t>
      </w:r>
      <w:r w:rsidR="00EC267F">
        <w:rPr>
          <w:rFonts w:ascii="Times New Roman" w:hAnsi="Times New Roman" w:cs="Times New Roman"/>
        </w:rPr>
        <w:t xml:space="preserve"> Masalah ini bersifat interdisipliner antara bidang ilmu medis (neurologi), psikologis, linguistik, terapi wicara dan ilmu-ilmu terikat lainnya</w:t>
      </w:r>
      <w:r w:rsidR="00CC25BC">
        <w:rPr>
          <w:rFonts w:ascii="Times New Roman" w:hAnsi="Times New Roman" w:cs="Times New Roman"/>
        </w:rPr>
        <w:t>.</w:t>
      </w:r>
    </w:p>
    <w:p w:rsidR="00305620" w:rsidRDefault="00D27526">
      <w:pPr>
        <w:pStyle w:val="abstrak"/>
        <w:spacing w:after="120"/>
        <w:ind w:left="0" w:right="57"/>
        <w:rPr>
          <w:sz w:val="22"/>
          <w:szCs w:val="22"/>
          <w:lang w:val="id-ID"/>
        </w:rPr>
      </w:pPr>
      <w:r>
        <w:rPr>
          <w:b/>
          <w:sz w:val="22"/>
          <w:szCs w:val="22"/>
          <w:lang w:val="id-ID"/>
        </w:rPr>
        <w:t>Kata Kunci:</w:t>
      </w:r>
      <w:r w:rsidR="003F2367">
        <w:rPr>
          <w:i/>
          <w:sz w:val="22"/>
          <w:szCs w:val="22"/>
          <w:lang w:val="id-ID"/>
        </w:rPr>
        <w:t xml:space="preserve"> </w:t>
      </w:r>
      <w:r w:rsidR="000178C6">
        <w:rPr>
          <w:i/>
          <w:sz w:val="22"/>
          <w:szCs w:val="22"/>
          <w:lang w:val="id-ID"/>
        </w:rPr>
        <w:t>Siswa Sekolah Dasar, Perilaku Belajar, Neuropsikologi</w:t>
      </w:r>
    </w:p>
    <w:p w:rsidR="00305620" w:rsidRDefault="00305620">
      <w:pPr>
        <w:pStyle w:val="abstrak"/>
        <w:spacing w:after="120"/>
        <w:ind w:left="0" w:right="57"/>
        <w:rPr>
          <w:sz w:val="22"/>
          <w:szCs w:val="22"/>
          <w:lang w:val="id-ID"/>
        </w:rPr>
      </w:pPr>
    </w:p>
    <w:p w:rsidR="00305620" w:rsidRDefault="00D27526">
      <w:pPr>
        <w:pStyle w:val="StyleAuthorBold"/>
        <w:spacing w:before="120" w:after="120"/>
        <w:jc w:val="left"/>
        <w:rPr>
          <w:lang w:val="id-ID"/>
        </w:rPr>
      </w:pPr>
      <w:r>
        <w:rPr>
          <w:lang w:val="id-ID"/>
        </w:rPr>
        <w:t>Abstract</w:t>
      </w:r>
    </w:p>
    <w:p w:rsidR="00CC25BC" w:rsidRDefault="00CC25BC" w:rsidP="00CC25BC">
      <w:pPr>
        <w:spacing w:after="0" w:line="240" w:lineRule="auto"/>
        <w:jc w:val="both"/>
        <w:rPr>
          <w:rFonts w:ascii="Times New Roman" w:hAnsi="Times New Roman" w:cs="Times New Roman"/>
          <w:color w:val="000000" w:themeColor="text1"/>
          <w:lang w:eastAsia="id-ID"/>
        </w:rPr>
      </w:pPr>
      <w:r>
        <w:rPr>
          <w:rFonts w:ascii="Times New Roman" w:hAnsi="Times New Roman" w:cs="Times New Roman"/>
          <w:color w:val="000000" w:themeColor="text1"/>
          <w:lang w:eastAsia="id-ID"/>
        </w:rPr>
        <w:t>The c</w:t>
      </w:r>
      <w:r w:rsidRPr="001D69C8">
        <w:rPr>
          <w:rFonts w:ascii="Times New Roman" w:hAnsi="Times New Roman" w:cs="Times New Roman"/>
          <w:color w:val="000000" w:themeColor="text1"/>
          <w:lang w:eastAsia="id-ID"/>
        </w:rPr>
        <w:t>ognitive development of children,</w:t>
      </w:r>
      <w:r w:rsidR="00DF5DE0">
        <w:rPr>
          <w:rFonts w:ascii="Times New Roman" w:hAnsi="Times New Roman" w:cs="Times New Roman"/>
          <w:color w:val="000000" w:themeColor="text1"/>
          <w:lang w:val="en-ID" w:eastAsia="id-ID"/>
        </w:rPr>
        <w:t xml:space="preserve"> brains continue to develop and increase the ability of remembering, learning and thinking</w:t>
      </w:r>
      <w:r w:rsidRPr="001D69C8">
        <w:rPr>
          <w:rFonts w:ascii="Times New Roman" w:hAnsi="Times New Roman" w:cs="Times New Roman"/>
          <w:color w:val="000000" w:themeColor="text1"/>
          <w:lang w:eastAsia="id-ID"/>
        </w:rPr>
        <w:t xml:space="preserve">. </w:t>
      </w:r>
      <w:r w:rsidR="00DF5DE0">
        <w:rPr>
          <w:rFonts w:ascii="Times New Roman" w:hAnsi="Times New Roman" w:cs="Times New Roman"/>
          <w:color w:val="000000" w:themeColor="text1"/>
          <w:lang w:val="en-ID" w:eastAsia="id-ID"/>
        </w:rPr>
        <w:t xml:space="preserve">This research is aim to understand about </w:t>
      </w:r>
      <w:r w:rsidRPr="001D69C8">
        <w:rPr>
          <w:rFonts w:ascii="Times New Roman" w:hAnsi="Times New Roman" w:cs="Times New Roman"/>
          <w:color w:val="000000" w:themeColor="text1"/>
          <w:lang w:eastAsia="id-ID"/>
        </w:rPr>
        <w:t xml:space="preserve">students' </w:t>
      </w:r>
      <w:r w:rsidR="00DF5DE0">
        <w:rPr>
          <w:rFonts w:ascii="Times New Roman" w:hAnsi="Times New Roman" w:cs="Times New Roman"/>
          <w:color w:val="000000" w:themeColor="text1"/>
          <w:lang w:val="en-ID" w:eastAsia="id-ID"/>
        </w:rPr>
        <w:t>problem on learning</w:t>
      </w:r>
      <w:r w:rsidRPr="001D69C8">
        <w:rPr>
          <w:rFonts w:ascii="Times New Roman" w:hAnsi="Times New Roman" w:cs="Times New Roman"/>
          <w:color w:val="000000" w:themeColor="text1"/>
          <w:lang w:eastAsia="id-ID"/>
        </w:rPr>
        <w:t xml:space="preserve"> from a neuropsychological p</w:t>
      </w:r>
      <w:r w:rsidR="00DF5DE0">
        <w:rPr>
          <w:rFonts w:ascii="Times New Roman" w:hAnsi="Times New Roman" w:cs="Times New Roman"/>
          <w:color w:val="000000" w:themeColor="text1"/>
          <w:lang w:val="en-ID" w:eastAsia="id-ID"/>
        </w:rPr>
        <w:t xml:space="preserve">oint of view </w:t>
      </w:r>
      <w:r w:rsidRPr="001D69C8">
        <w:rPr>
          <w:rFonts w:ascii="Times New Roman" w:hAnsi="Times New Roman" w:cs="Times New Roman"/>
          <w:color w:val="000000" w:themeColor="text1"/>
          <w:lang w:eastAsia="id-ID"/>
        </w:rPr>
        <w:t xml:space="preserve">by providing information on the findings so that diagnostic and therapeutic interventions </w:t>
      </w:r>
      <w:r w:rsidR="00DF5DE0">
        <w:rPr>
          <w:rFonts w:ascii="Times New Roman" w:hAnsi="Times New Roman" w:cs="Times New Roman"/>
          <w:color w:val="000000" w:themeColor="text1"/>
          <w:lang w:val="en-ID" w:eastAsia="id-ID"/>
        </w:rPr>
        <w:t>as soon</w:t>
      </w:r>
      <w:r w:rsidRPr="001D69C8">
        <w:rPr>
          <w:rFonts w:ascii="Times New Roman" w:hAnsi="Times New Roman" w:cs="Times New Roman"/>
          <w:color w:val="000000" w:themeColor="text1"/>
          <w:lang w:eastAsia="id-ID"/>
        </w:rPr>
        <w:t xml:space="preserve"> as possible. This research applies a quantitative approach </w:t>
      </w:r>
      <w:r w:rsidR="00DF5DE0">
        <w:rPr>
          <w:rFonts w:ascii="Times New Roman" w:hAnsi="Times New Roman" w:cs="Times New Roman"/>
          <w:color w:val="000000" w:themeColor="text1"/>
          <w:lang w:val="en-ID" w:eastAsia="id-ID"/>
        </w:rPr>
        <w:t xml:space="preserve">using 116 students as the respondents </w:t>
      </w:r>
      <w:r w:rsidRPr="001D69C8">
        <w:rPr>
          <w:rFonts w:ascii="Times New Roman" w:hAnsi="Times New Roman" w:cs="Times New Roman"/>
          <w:color w:val="000000" w:themeColor="text1"/>
          <w:lang w:eastAsia="id-ID"/>
        </w:rPr>
        <w:t>of which students with low learning achievement are 60 (as cases) and students with high learning achievement are 56 (as controls). In addition to testing the significance and correlation between cases and controls on the findings of the neuropsychological aspect, the researcher used data analysis by calculating the proportions and included in the cross tabulation, then the significance test was carried out, namely t-test, chie square test and r correlation test. Pearson. The effect of several independent variables (gender, age, BMI, neuropsychological disorders) on the dependent variable (low learning achievement) indicates that the history of growth and development and specific neuropsychological disorders as factors that have a strong influence on learning achievement (p &lt;0.05). This problem is interdisciplinary between the fields of medical science (neurology), psychology, linguistics, speech the</w:t>
      </w:r>
      <w:r>
        <w:rPr>
          <w:rFonts w:ascii="Times New Roman" w:hAnsi="Times New Roman" w:cs="Times New Roman"/>
          <w:color w:val="000000" w:themeColor="text1"/>
          <w:lang w:eastAsia="id-ID"/>
        </w:rPr>
        <w:t>rapy and other related sciences.</w:t>
      </w:r>
    </w:p>
    <w:p w:rsidR="00CC25BC" w:rsidRPr="00CC25BC" w:rsidRDefault="00CC25BC" w:rsidP="00CC25BC">
      <w:pPr>
        <w:spacing w:after="0" w:line="240" w:lineRule="auto"/>
        <w:jc w:val="both"/>
        <w:rPr>
          <w:rFonts w:ascii="Times New Roman" w:hAnsi="Times New Roman" w:cs="Times New Roman"/>
          <w:color w:val="000000" w:themeColor="text1"/>
          <w:lang w:eastAsia="id-ID"/>
        </w:rPr>
      </w:pPr>
    </w:p>
    <w:p w:rsidR="00305620" w:rsidRPr="00986341" w:rsidRDefault="00D27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986341">
        <w:rPr>
          <w:rFonts w:ascii="Times New Roman" w:hAnsi="Times New Roman" w:cs="Times New Roman"/>
          <w:b/>
        </w:rPr>
        <w:t>Keywords:</w:t>
      </w:r>
      <w:r w:rsidRPr="00986341">
        <w:rPr>
          <w:rFonts w:ascii="Times New Roman" w:hAnsi="Times New Roman" w:cs="Times New Roman"/>
        </w:rPr>
        <w:t xml:space="preserve"> </w:t>
      </w:r>
      <w:r w:rsidR="00CC25BC">
        <w:rPr>
          <w:rFonts w:ascii="Times New Roman" w:hAnsi="Times New Roman" w:cs="Times New Roman"/>
          <w:i/>
        </w:rPr>
        <w:t>Elementary School Students, Learning Behavior, Neuropsychology</w:t>
      </w:r>
    </w:p>
    <w:p w:rsidR="00305620" w:rsidRDefault="00305620">
      <w:pPr>
        <w:spacing w:after="0" w:line="240" w:lineRule="auto"/>
        <w:jc w:val="both"/>
        <w:rPr>
          <w:rFonts w:asciiTheme="majorBidi" w:hAnsiTheme="majorBidi" w:cs="Times New Roman"/>
          <w:i/>
          <w:color w:val="000000" w:themeColor="text1"/>
        </w:rPr>
      </w:pPr>
    </w:p>
    <w:p w:rsidR="005E0907" w:rsidRPr="005E0907" w:rsidRDefault="005E0907">
      <w:pPr>
        <w:spacing w:after="0" w:line="240" w:lineRule="auto"/>
        <w:jc w:val="both"/>
        <w:rPr>
          <w:rFonts w:asciiTheme="majorBidi" w:hAnsiTheme="majorBidi" w:cs="Times New Roman"/>
          <w:i/>
          <w:color w:val="000000" w:themeColor="text1"/>
        </w:rPr>
      </w:pPr>
    </w:p>
    <w:p w:rsidR="00305620" w:rsidRDefault="00D27526">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305620" w:rsidRDefault="00D27526">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305620" w:rsidRDefault="00D27526">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305620" w:rsidRDefault="00D27526">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DB09E9">
        <w:rPr>
          <w:rFonts w:ascii="Times New Roman" w:hAnsi="Times New Roman" w:cs="Times New Roman"/>
          <w:color w:val="000000"/>
          <w:lang w:val="en-US"/>
        </w:rPr>
        <w:t xml:space="preserve"> </w:t>
      </w:r>
      <w:hyperlink r:id="rId15" w:history="1">
        <w:r w:rsidR="00DB09E9" w:rsidRPr="00DB09E9">
          <w:rPr>
            <w:rStyle w:val="Hyperlink"/>
            <w:rFonts w:ascii="Times New Roman" w:hAnsi="Times New Roman" w:cs="Times New Roman"/>
            <w:color w:val="auto"/>
            <w:szCs w:val="24"/>
            <w:u w:val="none"/>
          </w:rPr>
          <w:t>emyyunita88@gmail.com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305620" w:rsidRDefault="00DB09E9">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Pr>
          <w:rFonts w:ascii="Times New Roman" w:hAnsi="Times New Roman" w:cs="Times New Roman"/>
        </w:rPr>
        <w:t>085645833141</w:t>
      </w:r>
      <w:r w:rsidR="00D27526">
        <w:rPr>
          <w:rFonts w:ascii="Times New Roman" w:hAnsi="Times New Roman" w:cs="Times New Roman"/>
          <w:lang w:val="en-US"/>
        </w:rPr>
        <w:t>)</w:t>
      </w:r>
      <w:r w:rsidR="00D27526">
        <w:rPr>
          <w:rFonts w:ascii="Times New Roman" w:hAnsi="Times New Roman" w:cs="Times New Roman"/>
        </w:rPr>
        <w:tab/>
      </w:r>
      <w:r w:rsidR="00D27526">
        <w:rPr>
          <w:rFonts w:ascii="Times New Roman" w:hAnsi="Times New Roman" w:cs="Times New Roman"/>
          <w:color w:val="000000"/>
        </w:rPr>
        <w:t>ISS</w:t>
      </w:r>
      <w:r w:rsidR="00D27526">
        <w:rPr>
          <w:rFonts w:ascii="Times New Roman" w:hAnsi="Times New Roman" w:cs="Times New Roman"/>
          <w:color w:val="000000"/>
          <w:lang w:val="en-US"/>
        </w:rPr>
        <w:t>N 2580-1147</w:t>
      </w:r>
      <w:r w:rsidR="00D27526">
        <w:rPr>
          <w:rFonts w:ascii="Times New Roman" w:hAnsi="Times New Roman" w:cs="Times New Roman"/>
        </w:rPr>
        <w:t xml:space="preserve"> (Media Online)</w:t>
      </w:r>
    </w:p>
    <w:p w:rsidR="00305620" w:rsidRDefault="00305620">
      <w:pPr>
        <w:tabs>
          <w:tab w:val="left" w:pos="851"/>
          <w:tab w:val="left" w:pos="6237"/>
        </w:tabs>
        <w:autoSpaceDE w:val="0"/>
        <w:autoSpaceDN w:val="0"/>
        <w:adjustRightInd w:val="0"/>
        <w:spacing w:after="0" w:line="240" w:lineRule="auto"/>
        <w:rPr>
          <w:rFonts w:ascii="Times New Roman" w:hAnsi="Times New Roman" w:cs="Times New Roman"/>
        </w:rPr>
      </w:pPr>
    </w:p>
    <w:p w:rsidR="00305620" w:rsidRPr="00DB09E9" w:rsidRDefault="00D27526" w:rsidP="00DB09E9">
      <w:pPr>
        <w:tabs>
          <w:tab w:val="left" w:pos="6237"/>
        </w:tabs>
        <w:autoSpaceDE w:val="0"/>
        <w:autoSpaceDN w:val="0"/>
        <w:adjustRightInd w:val="0"/>
        <w:spacing w:after="0" w:line="240" w:lineRule="auto"/>
        <w:rPr>
          <w:rFonts w:ascii="Times New Roman" w:hAnsi="Times New Roman" w:cs="Times New Roman"/>
          <w:color w:val="000000"/>
        </w:rPr>
        <w:sectPr w:rsidR="00305620" w:rsidRPr="00DB09E9">
          <w:footerReference w:type="default" r:id="rId16"/>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305620" w:rsidRPr="00DB09E9" w:rsidRDefault="00305620">
      <w:pPr>
        <w:sectPr w:rsidR="00305620" w:rsidRPr="00DB09E9">
          <w:headerReference w:type="default" r:id="rId17"/>
          <w:type w:val="continuous"/>
          <w:pgSz w:w="11906" w:h="16838"/>
          <w:pgMar w:top="1440" w:right="1080" w:bottom="1440" w:left="1080" w:header="851" w:footer="709" w:gutter="0"/>
          <w:pgNumType w:start="1"/>
          <w:cols w:num="2" w:space="708"/>
          <w:docGrid w:linePitch="360"/>
        </w:sectPr>
      </w:pPr>
    </w:p>
    <w:p w:rsidR="00305620" w:rsidRPr="00DB09E9" w:rsidRDefault="00305620">
      <w:pPr>
        <w:tabs>
          <w:tab w:val="left" w:pos="6030"/>
        </w:tabs>
        <w:spacing w:after="0"/>
        <w:jc w:val="both"/>
        <w:rPr>
          <w:rFonts w:ascii="Times New Roman" w:hAnsi="Times New Roman" w:cs="Times New Roman"/>
          <w:color w:val="000000" w:themeColor="text1"/>
        </w:rPr>
        <w:sectPr w:rsidR="00305620" w:rsidRPr="00DB09E9">
          <w:headerReference w:type="default" r:id="rId18"/>
          <w:type w:val="continuous"/>
          <w:pgSz w:w="11906" w:h="16838"/>
          <w:pgMar w:top="1440" w:right="1080" w:bottom="1440" w:left="1080" w:header="851" w:footer="709" w:gutter="0"/>
          <w:pgNumType w:start="2"/>
          <w:cols w:num="2" w:space="708"/>
          <w:docGrid w:linePitch="360"/>
        </w:sectPr>
      </w:pPr>
    </w:p>
    <w:p w:rsidR="00305620" w:rsidRPr="00DB09E9" w:rsidRDefault="00305620">
      <w:pPr>
        <w:tabs>
          <w:tab w:val="left" w:pos="6030"/>
        </w:tabs>
        <w:spacing w:after="0"/>
        <w:jc w:val="both"/>
        <w:rPr>
          <w:rFonts w:ascii="Times New Roman" w:hAnsi="Times New Roman" w:cs="Times New Roman"/>
          <w:color w:val="000000" w:themeColor="text1"/>
        </w:rPr>
        <w:sectPr w:rsidR="00305620" w:rsidRPr="00DB09E9">
          <w:type w:val="continuous"/>
          <w:pgSz w:w="11906" w:h="16838"/>
          <w:pgMar w:top="1440" w:right="1080" w:bottom="1440" w:left="1080" w:header="851" w:footer="709" w:gutter="0"/>
          <w:pgNumType w:start="201"/>
          <w:cols w:space="708"/>
          <w:docGrid w:linePitch="360"/>
        </w:sectPr>
      </w:pPr>
    </w:p>
    <w:p w:rsidR="00305620" w:rsidRDefault="00D27526">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8C2DC1" w:rsidRPr="008C2DC1" w:rsidRDefault="008C2DC1" w:rsidP="008C2DC1">
      <w:pPr>
        <w:spacing w:after="0"/>
        <w:ind w:left="91" w:firstLine="720"/>
        <w:jc w:val="both"/>
        <w:rPr>
          <w:rFonts w:ascii="Times New Roman" w:hAnsi="Times New Roman" w:cs="Times New Roman"/>
        </w:rPr>
      </w:pPr>
      <w:r w:rsidRPr="00E1789E">
        <w:rPr>
          <w:rFonts w:ascii="Times New Roman" w:hAnsi="Times New Roman" w:cs="Times New Roman"/>
        </w:rPr>
        <w:t>Salah satu inovasi terbaru dalam dunia psikologi adalah dit</w:t>
      </w:r>
      <w:r w:rsidR="005C6C8F">
        <w:rPr>
          <w:rFonts w:ascii="Times New Roman" w:hAnsi="Times New Roman" w:cs="Times New Roman"/>
        </w:rPr>
        <w:t xml:space="preserve">erapkannya ilmu neuropsikologi. </w:t>
      </w:r>
      <w:r w:rsidRPr="00E1789E">
        <w:rPr>
          <w:rFonts w:ascii="Times New Roman" w:hAnsi="Times New Roman" w:cs="Times New Roman"/>
        </w:rPr>
        <w:t>Pada beberapa dekade terak</w:t>
      </w:r>
      <w:r w:rsidR="005C6C8F">
        <w:rPr>
          <w:rFonts w:ascii="Times New Roman" w:hAnsi="Times New Roman" w:cs="Times New Roman"/>
        </w:rPr>
        <w:t xml:space="preserve">hir, </w:t>
      </w:r>
      <w:r w:rsidRPr="00E1789E">
        <w:rPr>
          <w:rFonts w:ascii="Times New Roman" w:hAnsi="Times New Roman" w:cs="Times New Roman"/>
        </w:rPr>
        <w:t>ilmu neurop</w:t>
      </w:r>
      <w:r w:rsidR="005C6C8F">
        <w:rPr>
          <w:rFonts w:ascii="Times New Roman" w:hAnsi="Times New Roman" w:cs="Times New Roman"/>
        </w:rPr>
        <w:t>sikologi berkembang cukup pesat. D</w:t>
      </w:r>
      <w:r w:rsidRPr="00E1789E">
        <w:rPr>
          <w:rFonts w:ascii="Times New Roman" w:hAnsi="Times New Roman" w:cs="Times New Roman"/>
        </w:rPr>
        <w:t>alam ilmu neuropsikologi, ilmuwan mempelajar</w:t>
      </w:r>
      <w:r w:rsidR="008A4942">
        <w:rPr>
          <w:rFonts w:ascii="Times New Roman" w:hAnsi="Times New Roman" w:cs="Times New Roman"/>
        </w:rPr>
        <w:t xml:space="preserve">i tentang fungsi eksekutif </w:t>
      </w:r>
      <w:r w:rsidR="00046823">
        <w:rPr>
          <w:rFonts w:ascii="Times New Roman" w:hAnsi="Times New Roman" w:cs="Times New Roman"/>
        </w:rPr>
        <w:t xml:space="preserve">selanjutnya </w:t>
      </w:r>
      <w:r w:rsidR="005C6C8F">
        <w:rPr>
          <w:rFonts w:ascii="Times New Roman" w:hAnsi="Times New Roman" w:cs="Times New Roman"/>
        </w:rPr>
        <w:t xml:space="preserve">disebut dengan FE, yaitu </w:t>
      </w:r>
      <w:r w:rsidR="00F66C1A">
        <w:rPr>
          <w:rFonts w:ascii="Times New Roman" w:hAnsi="Times New Roman" w:cs="Times New Roman"/>
        </w:rPr>
        <w:t xml:space="preserve">bagian dari fungsi kognitif </w:t>
      </w:r>
      <w:r w:rsidR="00F66C1A">
        <w:rPr>
          <w:rFonts w:ascii="Times New Roman" w:hAnsi="Times New Roman" w:cs="Times New Roman"/>
        </w:rPr>
        <w:fldChar w:fldCharType="begin" w:fldLock="1"/>
      </w:r>
      <w:r w:rsidR="009C414D">
        <w:rPr>
          <w:rFonts w:ascii="Times New Roman" w:hAnsi="Times New Roman" w:cs="Times New Roman"/>
        </w:rPr>
        <w:instrText>ADDIN CSL_CITATION {"citationItems":[{"id":"ITEM-1","itemData":{"abstract":"Tujuan penelitian ini adalah untuk mengetahui hubungan antara inteligensi dengan fungsi eksekutif pada anak gifted. Metode penelitian yang digunakan adalah metode kuantitatif korelasional dengan Spearman sebagai teknik analisa data. Partisipan penelitian merupakan siswa kelas unggulan yang bersekolah di salah satu sekolah swasta di kota Semarang, mempunyai IQ di atas 130, dan berusia 13-15 tahun. Pengumpulan data variabel inteligensi adalah dengan Culture Fair Intelligence Test (CFIT) dan fungsi eksekutif menggunakan alat tes neuropsikologi. Hasil penelitian adalah secara umum, inteligensi tidak berhubungan signifikan dengan fungsi eksekutif pada anak gifted. Inteligensi berhubungan dengan dua domain fungsi eksekutif, yaitu inhibisi dan memori kerja namun tidak berhubungan dengan fleksibilitas kognitif","author":[{"dropping-particle":"","family":"Tyas","given":"Aurelia","non-dropping-particle":"","parse-names":false,"suffix":""},{"dropping-particle":"","family":"Ayomi","given":"Reneng","non-dropping-particle":"","parse-names":false,"suffix":""},{"dropping-particle":"","family":"Widyorini","given":"Endang","non-dropping-particle":"","parse-names":false,"suffix":""},{"dropping-particle":"","family":"Roswita","given":"Maria Yang","non-dropping-particle":"","parse-names":false,"suffix":""}],"container-title":"Jurnal Ilmiah Psikologi Candrajiwa","id":"ITEM-1","issue":"2","issued":{"date-parts":[["2021"]]},"page":"134-150","title":"Hubungan Inteligensi Dengan Fungsi Eksekutif Pada Anak Gifted Relationship Between Intelligence And Executive Function To Gifted Children","type":"article-journal","volume":"6"},"uris":["http://www.mendeley.com/documents/?uuid=ae64f527-28bd-4b4a-9383-889c0d6d4b79"]}],"mendeley":{"formattedCitation":"(Tyas et al., 2021)","plainTextFormattedCitation":"(Tyas et al., 2021)","previouslyFormattedCitation":"(Tyas et al., 2021)"},"properties":{"noteIndex":0},"schema":"https://github.com/citation-style-language/schema/raw/master/csl-citation.json"}</w:instrText>
      </w:r>
      <w:r w:rsidR="00F66C1A">
        <w:rPr>
          <w:rFonts w:ascii="Times New Roman" w:hAnsi="Times New Roman" w:cs="Times New Roman"/>
        </w:rPr>
        <w:fldChar w:fldCharType="separate"/>
      </w:r>
      <w:r w:rsidR="00F66C1A" w:rsidRPr="00F66C1A">
        <w:rPr>
          <w:rFonts w:ascii="Times New Roman" w:hAnsi="Times New Roman" w:cs="Times New Roman"/>
          <w:noProof/>
        </w:rPr>
        <w:t>(Tyas et al., 2021)</w:t>
      </w:r>
      <w:r w:rsidR="00F66C1A">
        <w:rPr>
          <w:rFonts w:ascii="Times New Roman" w:hAnsi="Times New Roman" w:cs="Times New Roman"/>
        </w:rPr>
        <w:fldChar w:fldCharType="end"/>
      </w:r>
      <w:r w:rsidR="00F66C1A">
        <w:rPr>
          <w:rFonts w:ascii="Times New Roman" w:hAnsi="Times New Roman" w:cs="Times New Roman"/>
        </w:rPr>
        <w:t>.</w:t>
      </w:r>
      <w:r w:rsidRPr="00E1789E">
        <w:rPr>
          <w:rFonts w:ascii="Times New Roman" w:hAnsi="Times New Roman" w:cs="Times New Roman"/>
        </w:rPr>
        <w:t xml:space="preserve"> </w:t>
      </w:r>
      <w:r w:rsidR="000445B2">
        <w:rPr>
          <w:rFonts w:ascii="Times New Roman" w:hAnsi="Times New Roman" w:cs="Times New Roman"/>
        </w:rPr>
        <w:t xml:space="preserve">Merujuk pendapat </w:t>
      </w:r>
      <w:r w:rsidR="00C02F35">
        <w:rPr>
          <w:rFonts w:ascii="Times New Roman" w:hAnsi="Times New Roman" w:cs="Times New Roman"/>
        </w:rPr>
        <w:fldChar w:fldCharType="begin" w:fldLock="1"/>
      </w:r>
      <w:r w:rsidR="003D7171">
        <w:rPr>
          <w:rFonts w:ascii="Times New Roman" w:hAnsi="Times New Roman" w:cs="Times New Roman"/>
        </w:rPr>
        <w:instrText>ADDIN CSL_CITATION {"citationItems":[{"id":"ITEM-1","itemData":{"abstract":"Tujuan penelitian ini adalah untuk mengetahui hubungan antara inteligensi dengan fungsi eksekutif pada anak gifted. Metode penelitian yang digunakan adalah metode kuantitatif korelasional dengan Spearman sebagai teknik analisa data. Partisipan penelitian merupakan siswa kelas unggulan yang bersekolah di salah satu sekolah swasta di kota Semarang, mempunyai IQ di atas 130, dan berusia 13-15 tahun. Pengumpulan data variabel inteligensi adalah dengan Culture Fair Intelligence Test (CFIT) dan fungsi eksekutif menggunakan alat tes neuropsikologi. Hasil penelitian adalah secara umum, inteligensi tidak berhubungan signifikan dengan fungsi eksekutif pada anak gifted. Inteligensi berhubungan dengan dua domain fungsi eksekutif, yaitu inhibisi dan memori kerja namun tidak berhubungan dengan fleksibilitas kognitif","author":[{"dropping-particle":"","family":"Tyas","given":"Aurelia","non-dropping-particle":"","parse-names":false,"suffix":""},{"dropping-particle":"","family":"Ayomi","given":"Reneng","non-dropping-particle":"","parse-names":false,"suffix":""},{"dropping-particle":"","family":"Widyorini","given":"Endang","non-dropping-particle":"","parse-names":false,"suffix":""},{"dropping-particle":"","family":"Roswita","given":"Maria Yang","non-dropping-particle":"","parse-names":false,"suffix":""}],"container-title":"Jurnal Ilmiah Psikologi Candrajiwa","id":"ITEM-1","issue":"2","issued":{"date-parts":[["2021"]]},"page":"134-150","title":"Hubungan Inteligensi Dengan Fungsi Eksekutif Pada Anak Gifted Relationship Between Intelligence And Executive Function To Gifted Children","type":"article-journal","volume":"6"},"uris":["http://www.mendeley.com/documents/?uuid=ae64f527-28bd-4b4a-9383-889c0d6d4b79"]}],"mendeley":{"formattedCitation":"(Tyas et al., 2021)","manualFormatting":"(Goldstein &amp; Naglieri, 2014)","plainTextFormattedCitation":"(Tyas et al., 2021)","previouslyFormattedCitation":"(Tyas et al., 2021)"},"properties":{"noteIndex":0},"schema":"https://github.com/citation-style-language/schema/raw/master/csl-citation.json"}</w:instrText>
      </w:r>
      <w:r w:rsidR="00C02F35">
        <w:rPr>
          <w:rFonts w:ascii="Times New Roman" w:hAnsi="Times New Roman" w:cs="Times New Roman"/>
        </w:rPr>
        <w:fldChar w:fldCharType="separate"/>
      </w:r>
      <w:r w:rsidR="00C02F35" w:rsidRPr="00F66C1A">
        <w:rPr>
          <w:rFonts w:ascii="Times New Roman" w:hAnsi="Times New Roman" w:cs="Times New Roman"/>
          <w:noProof/>
        </w:rPr>
        <w:t>(</w:t>
      </w:r>
      <w:r w:rsidR="00C02F35">
        <w:rPr>
          <w:rFonts w:ascii="Times New Roman" w:hAnsi="Times New Roman" w:cs="Times New Roman"/>
          <w:noProof/>
        </w:rPr>
        <w:t xml:space="preserve">Goldstein &amp; Naglieri, </w:t>
      </w:r>
      <w:r w:rsidR="00C02F35" w:rsidRPr="00E1789E">
        <w:rPr>
          <w:rFonts w:ascii="Times New Roman" w:hAnsi="Times New Roman" w:cs="Times New Roman"/>
          <w:noProof/>
        </w:rPr>
        <w:t>2014</w:t>
      </w:r>
      <w:r w:rsidR="00C02F35" w:rsidRPr="00F66C1A">
        <w:rPr>
          <w:rFonts w:ascii="Times New Roman" w:hAnsi="Times New Roman" w:cs="Times New Roman"/>
          <w:noProof/>
        </w:rPr>
        <w:t>)</w:t>
      </w:r>
      <w:r w:rsidR="00C02F35">
        <w:rPr>
          <w:rFonts w:ascii="Times New Roman" w:hAnsi="Times New Roman" w:cs="Times New Roman"/>
        </w:rPr>
        <w:fldChar w:fldCharType="end"/>
      </w:r>
      <w:r w:rsidR="00C439DE">
        <w:rPr>
          <w:rFonts w:ascii="Times New Roman" w:hAnsi="Times New Roman" w:cs="Times New Roman"/>
        </w:rPr>
        <w:t xml:space="preserve"> </w:t>
      </w:r>
      <w:r w:rsidRPr="00E1789E">
        <w:rPr>
          <w:rFonts w:ascii="Times New Roman" w:hAnsi="Times New Roman" w:cs="Times New Roman"/>
        </w:rPr>
        <w:t>bahwa proses yang terkait dengan</w:t>
      </w:r>
      <w:r w:rsidR="00C439DE">
        <w:rPr>
          <w:rFonts w:ascii="Times New Roman" w:hAnsi="Times New Roman" w:cs="Times New Roman"/>
        </w:rPr>
        <w:t xml:space="preserve"> fungsi kognitif relatif banyak </w:t>
      </w:r>
      <w:r w:rsidRPr="00E1789E">
        <w:rPr>
          <w:rFonts w:ascii="Times New Roman" w:hAnsi="Times New Roman" w:cs="Times New Roman"/>
        </w:rPr>
        <w:t>tetapi unsu</w:t>
      </w:r>
      <w:r w:rsidR="00C439DE">
        <w:rPr>
          <w:rFonts w:ascii="Times New Roman" w:hAnsi="Times New Roman" w:cs="Times New Roman"/>
        </w:rPr>
        <w:t xml:space="preserve">r utamanya meliputi </w:t>
      </w:r>
      <w:r w:rsidRPr="00E1789E">
        <w:rPr>
          <w:rFonts w:ascii="Times New Roman" w:hAnsi="Times New Roman" w:cs="Times New Roman"/>
        </w:rPr>
        <w:t>pemilihan tujuan, perencanaan, inisiasi aktivitas, pengaturan diri, fleksibilitas mental, penyebaran perhati</w:t>
      </w:r>
      <w:r w:rsidR="00AE3855">
        <w:rPr>
          <w:rFonts w:ascii="Times New Roman" w:hAnsi="Times New Roman" w:cs="Times New Roman"/>
        </w:rPr>
        <w:t xml:space="preserve">an, dan pemanfaatan umpan balik </w:t>
      </w:r>
      <w:r w:rsidR="00AE3855">
        <w:rPr>
          <w:rFonts w:ascii="Times New Roman" w:hAnsi="Times New Roman" w:cs="Times New Roman"/>
        </w:rPr>
        <w:fldChar w:fldCharType="begin" w:fldLock="1"/>
      </w:r>
      <w:r w:rsidR="00F1542A">
        <w:rPr>
          <w:rFonts w:ascii="Times New Roman" w:hAnsi="Times New Roman" w:cs="Times New Roman"/>
        </w:rPr>
        <w:instrText>ADDIN CSL_CITATION {"citationItems":[{"id":"ITEM-1","itemData":{"author":[{"dropping-particle":"","family":"Latifah","given":"Aeni","non-dropping-particle":"","parse-names":false,"suffix":""},{"dropping-particle":"","family":"Sahroni","given":"Dadang","non-dropping-particle":"","parse-names":false,"suffix":""}],"id":"ITEM-1","issue":"2","issued":{"date-parts":[["2018"]]},"page":"96-103","title":"Analisis perilaku belajar siswa dalam perspektif neuropsikologi di paud pelita gunungpuyuh kota sukabumi jawa barat","type":"article-journal","volume":"2"},"uris":["http://www.mendeley.com/documents/?uuid=4a0f8e9a-c173-469d-9e62-3a599ca5447f"]}],"mendeley":{"formattedCitation":"(Latifah &amp; Sahroni, 2018)","plainTextFormattedCitation":"(Latifah &amp; Sahroni, 2018)","previouslyFormattedCitation":"(Latifah &amp; Sahroni, 2018)"},"properties":{"noteIndex":0},"schema":"https://github.com/citation-style-language/schema/raw/master/csl-citation.json"}</w:instrText>
      </w:r>
      <w:r w:rsidR="00AE3855">
        <w:rPr>
          <w:rFonts w:ascii="Times New Roman" w:hAnsi="Times New Roman" w:cs="Times New Roman"/>
        </w:rPr>
        <w:fldChar w:fldCharType="separate"/>
      </w:r>
      <w:r w:rsidR="00AE3855" w:rsidRPr="00AE3855">
        <w:rPr>
          <w:rFonts w:ascii="Times New Roman" w:hAnsi="Times New Roman" w:cs="Times New Roman"/>
          <w:noProof/>
        </w:rPr>
        <w:t>(Latifah &amp; Sahroni, 2018)</w:t>
      </w:r>
      <w:r w:rsidR="00AE3855">
        <w:rPr>
          <w:rFonts w:ascii="Times New Roman" w:hAnsi="Times New Roman" w:cs="Times New Roman"/>
        </w:rPr>
        <w:fldChar w:fldCharType="end"/>
      </w:r>
      <w:r w:rsidR="00AE3855">
        <w:rPr>
          <w:rFonts w:ascii="Times New Roman" w:hAnsi="Times New Roman" w:cs="Times New Roman"/>
        </w:rPr>
        <w:t>.</w:t>
      </w:r>
    </w:p>
    <w:p w:rsidR="00CC626E" w:rsidRDefault="00064D17" w:rsidP="00CC626E">
      <w:pPr>
        <w:spacing w:after="0"/>
        <w:ind w:left="91" w:firstLine="720"/>
        <w:jc w:val="both"/>
        <w:rPr>
          <w:rFonts w:ascii="Times New Roman" w:hAnsi="Times New Roman" w:cs="Times New Roman"/>
          <w:color w:val="000000" w:themeColor="text1"/>
        </w:rPr>
      </w:pPr>
      <w:r w:rsidRPr="00064D17">
        <w:rPr>
          <w:rFonts w:ascii="Times New Roman" w:hAnsi="Times New Roman" w:cs="Times New Roman"/>
          <w:color w:val="000000" w:themeColor="text1"/>
        </w:rPr>
        <w:t xml:space="preserve">Neuropsikologi </w:t>
      </w:r>
      <w:r w:rsidR="00EB342A">
        <w:rPr>
          <w:rFonts w:ascii="Times New Roman" w:hAnsi="Times New Roman" w:cs="Times New Roman"/>
          <w:color w:val="000000" w:themeColor="text1"/>
          <w:lang w:val="en-ID"/>
        </w:rPr>
        <w:t>disebut sebagai bidang kajan yang membahas mengenai korelasi antara kemampuan otak dalam memproses informasi terhadap sikap manusia dan manfaat</w:t>
      </w:r>
      <w:r w:rsidRPr="00064D17">
        <w:rPr>
          <w:rFonts w:ascii="Times New Roman" w:hAnsi="Times New Roman" w:cs="Times New Roman"/>
          <w:color w:val="000000" w:themeColor="text1"/>
        </w:rPr>
        <w:t xml:space="preserve"> psikologis. </w:t>
      </w:r>
      <w:proofErr w:type="gramStart"/>
      <w:r w:rsidR="00C81EC6">
        <w:rPr>
          <w:rFonts w:ascii="Times New Roman" w:hAnsi="Times New Roman" w:cs="Times New Roman"/>
          <w:color w:val="000000" w:themeColor="text1"/>
          <w:lang w:val="en-ID"/>
        </w:rPr>
        <w:t xml:space="preserve">Kajian dari </w:t>
      </w:r>
      <w:r w:rsidR="00C81EC6">
        <w:rPr>
          <w:rFonts w:ascii="Times New Roman" w:hAnsi="Times New Roman" w:cs="Times New Roman"/>
          <w:color w:val="000000" w:themeColor="text1"/>
        </w:rPr>
        <w:t>n</w:t>
      </w:r>
      <w:r w:rsidRPr="00064D17">
        <w:rPr>
          <w:rFonts w:ascii="Times New Roman" w:hAnsi="Times New Roman" w:cs="Times New Roman"/>
          <w:color w:val="000000" w:themeColor="text1"/>
        </w:rPr>
        <w:t>europsikolog</w:t>
      </w:r>
      <w:r w:rsidR="00A028E0">
        <w:rPr>
          <w:rFonts w:ascii="Times New Roman" w:hAnsi="Times New Roman" w:cs="Times New Roman"/>
          <w:color w:val="000000" w:themeColor="text1"/>
        </w:rPr>
        <w:t xml:space="preserve">i </w:t>
      </w:r>
      <w:r w:rsidR="00C81EC6">
        <w:rPr>
          <w:rFonts w:ascii="Times New Roman" w:hAnsi="Times New Roman" w:cs="Times New Roman"/>
          <w:color w:val="000000" w:themeColor="text1"/>
          <w:lang w:val="en-ID"/>
        </w:rPr>
        <w:t xml:space="preserve">berkaitan dengan bermacam fungsi, mencakup pengetahuan (visualisasi, matematis, bahasa), keterampilan </w:t>
      </w:r>
      <w:r w:rsidRPr="00064D17">
        <w:rPr>
          <w:rFonts w:ascii="Times New Roman" w:hAnsi="Times New Roman" w:cs="Times New Roman"/>
          <w:color w:val="000000" w:themeColor="text1"/>
        </w:rPr>
        <w:t>motorik (</w:t>
      </w:r>
      <w:r w:rsidR="00C81EC6">
        <w:rPr>
          <w:rFonts w:ascii="Times New Roman" w:hAnsi="Times New Roman" w:cs="Times New Roman"/>
          <w:color w:val="000000" w:themeColor="text1"/>
          <w:lang w:val="en-ID"/>
        </w:rPr>
        <w:t xml:space="preserve">halus maupun kasar), serta keterampilan mengelola emosi </w:t>
      </w:r>
      <w:r w:rsidR="00FE067B">
        <w:rPr>
          <w:rFonts w:ascii="Times New Roman" w:hAnsi="Times New Roman" w:cs="Times New Roman"/>
          <w:color w:val="000000" w:themeColor="text1"/>
        </w:rPr>
        <w:t>(</w:t>
      </w:r>
      <w:r w:rsidR="00C81EC6">
        <w:rPr>
          <w:rFonts w:ascii="Times New Roman" w:hAnsi="Times New Roman" w:cs="Times New Roman"/>
          <w:color w:val="000000" w:themeColor="text1"/>
          <w:lang w:val="en-ID"/>
        </w:rPr>
        <w:t xml:space="preserve">ekspresi serta pemahaman </w:t>
      </w:r>
      <w:r w:rsidRPr="00064D17">
        <w:rPr>
          <w:rFonts w:ascii="Times New Roman" w:hAnsi="Times New Roman" w:cs="Times New Roman"/>
          <w:color w:val="000000" w:themeColor="text1"/>
        </w:rPr>
        <w:t>perasaan</w:t>
      </w:r>
      <w:r w:rsidR="00FE067B">
        <w:rPr>
          <w:rFonts w:ascii="Times New Roman" w:hAnsi="Times New Roman" w:cs="Times New Roman"/>
          <w:color w:val="000000" w:themeColor="text1"/>
        </w:rPr>
        <w:t>),</w:t>
      </w:r>
      <w:r w:rsidR="00C81EC6">
        <w:rPr>
          <w:rFonts w:ascii="Times New Roman" w:hAnsi="Times New Roman" w:cs="Times New Roman"/>
          <w:color w:val="000000" w:themeColor="text1"/>
          <w:lang w:val="en-ID"/>
        </w:rPr>
        <w:t xml:space="preserve"> karakteristik diri bahkan</w:t>
      </w:r>
      <w:r w:rsidR="00FE067B">
        <w:rPr>
          <w:rFonts w:ascii="Times New Roman" w:hAnsi="Times New Roman" w:cs="Times New Roman"/>
          <w:color w:val="000000" w:themeColor="text1"/>
        </w:rPr>
        <w:t xml:space="preserve"> </w:t>
      </w:r>
      <w:r w:rsidR="00F56214">
        <w:rPr>
          <w:rFonts w:ascii="Times New Roman" w:hAnsi="Times New Roman" w:cs="Times New Roman"/>
          <w:color w:val="000000" w:themeColor="text1"/>
        </w:rPr>
        <w:t>gangguan mental (depresi</w:t>
      </w:r>
      <w:r w:rsidRPr="00064D17">
        <w:rPr>
          <w:rFonts w:ascii="Times New Roman" w:hAnsi="Times New Roman" w:cs="Times New Roman"/>
          <w:color w:val="000000" w:themeColor="text1"/>
        </w:rPr>
        <w:t>)</w:t>
      </w:r>
      <w:r w:rsidR="00F56214">
        <w:rPr>
          <w:rFonts w:ascii="Times New Roman" w:hAnsi="Times New Roman" w:cs="Times New Roman"/>
          <w:color w:val="000000" w:themeColor="text1"/>
        </w:rPr>
        <w:t>.</w:t>
      </w:r>
      <w:proofErr w:type="gramEnd"/>
      <w:r w:rsidR="00F56214">
        <w:rPr>
          <w:rFonts w:ascii="Times New Roman" w:hAnsi="Times New Roman" w:cs="Times New Roman"/>
          <w:color w:val="000000" w:themeColor="text1"/>
        </w:rPr>
        <w:t xml:space="preserve"> </w:t>
      </w:r>
      <w:r w:rsidR="00C81EC6">
        <w:rPr>
          <w:rFonts w:ascii="Times New Roman" w:hAnsi="Times New Roman" w:cs="Times New Roman"/>
          <w:color w:val="000000" w:themeColor="text1"/>
          <w:lang w:val="en-ID"/>
        </w:rPr>
        <w:t xml:space="preserve">Dalam riwayatnya, pembahasan inti pada </w:t>
      </w:r>
      <w:r w:rsidRPr="00064D17">
        <w:rPr>
          <w:rFonts w:ascii="Times New Roman" w:hAnsi="Times New Roman" w:cs="Times New Roman"/>
          <w:color w:val="000000" w:themeColor="text1"/>
        </w:rPr>
        <w:t xml:space="preserve">neuropsikologi </w:t>
      </w:r>
      <w:r w:rsidR="00C81EC6">
        <w:rPr>
          <w:rFonts w:ascii="Times New Roman" w:hAnsi="Times New Roman" w:cs="Times New Roman"/>
          <w:color w:val="000000" w:themeColor="text1"/>
          <w:lang w:val="en-ID"/>
        </w:rPr>
        <w:t xml:space="preserve">yaitu berkaitan dengan analisis perilaku sesudah gangguan otak terjadi </w:t>
      </w:r>
      <w:r w:rsidR="00D95774">
        <w:rPr>
          <w:rFonts w:ascii="Times New Roman" w:hAnsi="Times New Roman" w:cs="Times New Roman"/>
          <w:color w:val="000000" w:themeColor="text1"/>
        </w:rPr>
        <w:fldChar w:fldCharType="begin" w:fldLock="1"/>
      </w:r>
      <w:r w:rsidR="00B302FF">
        <w:rPr>
          <w:rFonts w:ascii="Times New Roman" w:hAnsi="Times New Roman" w:cs="Times New Roman"/>
          <w:color w:val="000000" w:themeColor="text1"/>
        </w:rPr>
        <w:instrText>ADDIN CSL_CITATION {"citationItems":[{"id":"ITEM-1","itemData":{"DOI":"10.22146/buletinpsikologi.25163","ISSN":"0854-7106","abstract":"The purpose of this article is to understand the basic neuroanatomy of the brain and the neurodevelopmental characteristics of children with autism spectrum disorders. Children with autism spectrum disorders are children with complex developmental disorders, based on a neuropsychological approach, a disorder experienced by a child with autism due to abnormalities in the structure and biochemistry of the brain, as well as the interference in integrating sensory information received by the environment. Disturbances in the sensory process include how to obtain sensory information (sensory procesing), how to process the information (sensory procesing), and how to move the muscles and perform a series of movements in response to sensory stimuli received.","author":[{"dropping-particle":"","family":"Daulay","given":"Nurussakinah -","non-dropping-particle":"","parse-names":false,"suffix":""}],"container-title":"Buletin Psikologi","id":"ITEM-1","issue":"1","issued":{"date-parts":[["2017"]]},"page":"11-25","title":"Struktur Otak dan Keberfungsiannya pada Anak dengan Gangguan Spektrum Autis: Kajian Neuropsikologi","type":"article-journal","volume":"25"},"uris":["http://www.mendeley.com/documents/?uuid=0c4d7a2d-2de3-4772-8799-38638a8a86a4"]}],"mendeley":{"formattedCitation":"(Daulay, 2017)","plainTextFormattedCitation":"(Daulay, 2017)","previouslyFormattedCitation":"(Daulay, 2017)"},"properties":{"noteIndex":0},"schema":"https://github.com/citation-style-language/schema/raw/master/csl-citation.json"}</w:instrText>
      </w:r>
      <w:r w:rsidR="00D95774">
        <w:rPr>
          <w:rFonts w:ascii="Times New Roman" w:hAnsi="Times New Roman" w:cs="Times New Roman"/>
          <w:color w:val="000000" w:themeColor="text1"/>
        </w:rPr>
        <w:fldChar w:fldCharType="separate"/>
      </w:r>
      <w:r w:rsidR="00D95774" w:rsidRPr="00D95774">
        <w:rPr>
          <w:rFonts w:ascii="Times New Roman" w:hAnsi="Times New Roman" w:cs="Times New Roman"/>
          <w:noProof/>
          <w:color w:val="000000" w:themeColor="text1"/>
        </w:rPr>
        <w:t>(Daulay, 2017)</w:t>
      </w:r>
      <w:r w:rsidR="00D95774">
        <w:rPr>
          <w:rFonts w:ascii="Times New Roman" w:hAnsi="Times New Roman" w:cs="Times New Roman"/>
          <w:color w:val="000000" w:themeColor="text1"/>
        </w:rPr>
        <w:fldChar w:fldCharType="end"/>
      </w:r>
      <w:r w:rsidR="00D95774">
        <w:rPr>
          <w:rFonts w:ascii="Times New Roman" w:hAnsi="Times New Roman" w:cs="Times New Roman"/>
          <w:color w:val="000000" w:themeColor="text1"/>
        </w:rPr>
        <w:t xml:space="preserve">. </w:t>
      </w:r>
      <w:proofErr w:type="gramStart"/>
      <w:r w:rsidR="00C81EC6">
        <w:rPr>
          <w:rFonts w:ascii="Times New Roman" w:hAnsi="Times New Roman" w:cs="Times New Roman"/>
          <w:color w:val="000000" w:themeColor="text1"/>
          <w:lang w:val="en-ID"/>
        </w:rPr>
        <w:t>Melalui analisis serta kajian terhadap efek dari gangguan pada otak terhadap perilaku, maka neuropsikolog dapat menyatakan konklusinya mengenai konstruksi</w:t>
      </w:r>
      <w:r w:rsidRPr="00064D17">
        <w:rPr>
          <w:rFonts w:ascii="Times New Roman" w:hAnsi="Times New Roman" w:cs="Times New Roman"/>
          <w:color w:val="000000" w:themeColor="text1"/>
        </w:rPr>
        <w:t xml:space="preserve"> otak.</w:t>
      </w:r>
      <w:proofErr w:type="gramEnd"/>
      <w:r w:rsidRPr="00064D17">
        <w:rPr>
          <w:rFonts w:ascii="Times New Roman" w:hAnsi="Times New Roman" w:cs="Times New Roman"/>
          <w:color w:val="000000" w:themeColor="text1"/>
        </w:rPr>
        <w:t xml:space="preserve"> </w:t>
      </w:r>
      <w:r w:rsidR="00C81EC6">
        <w:rPr>
          <w:rFonts w:ascii="Times New Roman" w:hAnsi="Times New Roman" w:cs="Times New Roman"/>
          <w:color w:val="000000" w:themeColor="text1"/>
          <w:lang w:val="en-ID"/>
        </w:rPr>
        <w:t xml:space="preserve">Perkembangan ilmu terbaru memberikan kemungkinan bagi neuropsikologi agar dapat mengkaji konstruksi pada otak orang-orang tanpa gangguan apapun </w:t>
      </w:r>
      <w:proofErr w:type="gramStart"/>
      <w:r w:rsidR="00C81EC6">
        <w:rPr>
          <w:rFonts w:ascii="Times New Roman" w:hAnsi="Times New Roman" w:cs="Times New Roman"/>
          <w:color w:val="000000" w:themeColor="text1"/>
          <w:lang w:val="en-ID"/>
        </w:rPr>
        <w:t>akan</w:t>
      </w:r>
      <w:proofErr w:type="gramEnd"/>
      <w:r w:rsidR="00C81EC6">
        <w:rPr>
          <w:rFonts w:ascii="Times New Roman" w:hAnsi="Times New Roman" w:cs="Times New Roman"/>
          <w:color w:val="000000" w:themeColor="text1"/>
          <w:lang w:val="en-ID"/>
        </w:rPr>
        <w:t xml:space="preserve"> memberikan peluang untuk mempu melakukan konfirmasi serta memahami dengan luas mengenai korelasi </w:t>
      </w:r>
      <w:r w:rsidR="00EF47EC">
        <w:rPr>
          <w:rFonts w:ascii="Times New Roman" w:hAnsi="Times New Roman" w:cs="Times New Roman"/>
          <w:color w:val="000000" w:themeColor="text1"/>
        </w:rPr>
        <w:t xml:space="preserve">perilaku </w:t>
      </w:r>
      <w:r w:rsidRPr="00064D17">
        <w:rPr>
          <w:rFonts w:ascii="Times New Roman" w:hAnsi="Times New Roman" w:cs="Times New Roman"/>
          <w:color w:val="000000" w:themeColor="text1"/>
        </w:rPr>
        <w:t xml:space="preserve">otak. </w:t>
      </w:r>
      <w:r w:rsidR="00C81EC6">
        <w:rPr>
          <w:rFonts w:ascii="Times New Roman" w:hAnsi="Times New Roman" w:cs="Times New Roman"/>
          <w:color w:val="000000" w:themeColor="text1"/>
          <w:lang w:val="en-ID"/>
        </w:rPr>
        <w:t>Sedangkan adanya gangguan seperti kesulitan belajar, psikopat maupun depre</w:t>
      </w:r>
      <w:r w:rsidR="005E0907">
        <w:rPr>
          <w:rFonts w:ascii="Times New Roman" w:hAnsi="Times New Roman" w:cs="Times New Roman"/>
          <w:color w:val="000000" w:themeColor="text1"/>
          <w:lang w:val="en-ID"/>
        </w:rPr>
        <w:t xml:space="preserve">si menandakan adanya kecatatan </w:t>
      </w:r>
      <w:r w:rsidR="005E0907">
        <w:rPr>
          <w:rFonts w:ascii="Times New Roman" w:hAnsi="Times New Roman" w:cs="Times New Roman"/>
          <w:color w:val="000000" w:themeColor="text1"/>
        </w:rPr>
        <w:t>p</w:t>
      </w:r>
      <w:r w:rsidR="00C81EC6">
        <w:rPr>
          <w:rFonts w:ascii="Times New Roman" w:hAnsi="Times New Roman" w:cs="Times New Roman"/>
          <w:color w:val="000000" w:themeColor="text1"/>
          <w:lang w:val="en-ID"/>
        </w:rPr>
        <w:t xml:space="preserve">ada otak serta psikologis seseorang </w:t>
      </w:r>
      <w:r w:rsidR="00F1542A">
        <w:rPr>
          <w:rFonts w:ascii="Times New Roman" w:hAnsi="Times New Roman" w:cs="Times New Roman"/>
          <w:color w:val="000000" w:themeColor="text1"/>
        </w:rPr>
        <w:fldChar w:fldCharType="begin" w:fldLock="1"/>
      </w:r>
      <w:r w:rsidR="00D95774">
        <w:rPr>
          <w:rFonts w:ascii="Times New Roman" w:hAnsi="Times New Roman" w:cs="Times New Roman"/>
          <w:color w:val="000000" w:themeColor="text1"/>
        </w:rPr>
        <w:instrText>ADDIN CSL_CITATION {"citationItems":[{"id":"ITEM-1","itemData":{"author":[{"dropping-particle":"","family":"Silvianetri","given":"","non-dropping-particle":"","parse-names":false,"suffix":""}],"container-title":"Batusungkur International Conference III","id":"ITEM-1","issue":"2003","issued":{"date-parts":[["2018"]]},"page":"213-218","title":"Concept of Thinking in Neuroscience Related to Problem Solving and Its Implications in the Field of Counseling","type":"article-journal"},"uris":["http://www.mendeley.com/documents/?uuid=62e86864-5f58-4d3b-a7ff-12ddf43772e4"]}],"mendeley":{"formattedCitation":"(Silvianetri, 2018)","plainTextFormattedCitation":"(Silvianetri, 2018)","previouslyFormattedCitation":"(Silvianetri, 2018)"},"properties":{"noteIndex":0},"schema":"https://github.com/citation-style-language/schema/raw/master/csl-citation.json"}</w:instrText>
      </w:r>
      <w:r w:rsidR="00F1542A">
        <w:rPr>
          <w:rFonts w:ascii="Times New Roman" w:hAnsi="Times New Roman" w:cs="Times New Roman"/>
          <w:color w:val="000000" w:themeColor="text1"/>
        </w:rPr>
        <w:fldChar w:fldCharType="separate"/>
      </w:r>
      <w:r w:rsidR="00F1542A" w:rsidRPr="00F1542A">
        <w:rPr>
          <w:rFonts w:ascii="Times New Roman" w:hAnsi="Times New Roman" w:cs="Times New Roman"/>
          <w:noProof/>
          <w:color w:val="000000" w:themeColor="text1"/>
        </w:rPr>
        <w:t>(Silvianetri, 2018)</w:t>
      </w:r>
      <w:r w:rsidR="00F1542A">
        <w:rPr>
          <w:rFonts w:ascii="Times New Roman" w:hAnsi="Times New Roman" w:cs="Times New Roman"/>
          <w:color w:val="000000" w:themeColor="text1"/>
        </w:rPr>
        <w:fldChar w:fldCharType="end"/>
      </w:r>
      <w:r w:rsidR="00F1542A">
        <w:rPr>
          <w:rFonts w:ascii="Times New Roman" w:hAnsi="Times New Roman" w:cs="Times New Roman"/>
          <w:color w:val="000000" w:themeColor="text1"/>
        </w:rPr>
        <w:t>.</w:t>
      </w:r>
    </w:p>
    <w:p w:rsidR="00CC626E" w:rsidRDefault="008C2DC1" w:rsidP="00CC626E">
      <w:pPr>
        <w:spacing w:after="0"/>
        <w:ind w:left="91" w:firstLine="720"/>
        <w:jc w:val="both"/>
        <w:rPr>
          <w:rFonts w:ascii="Times New Roman" w:hAnsi="Times New Roman" w:cs="Times New Roman"/>
          <w:color w:val="000000" w:themeColor="text1"/>
        </w:rPr>
      </w:pPr>
      <w:r w:rsidRPr="00064D17">
        <w:rPr>
          <w:rFonts w:ascii="Times New Roman" w:hAnsi="Times New Roman" w:cs="Times New Roman"/>
          <w:color w:val="000000" w:themeColor="text1"/>
        </w:rPr>
        <w:t xml:space="preserve">Belajar </w:t>
      </w:r>
      <w:r w:rsidR="00F25E63">
        <w:rPr>
          <w:rFonts w:ascii="Times New Roman" w:hAnsi="Times New Roman" w:cs="Times New Roman"/>
          <w:color w:val="000000" w:themeColor="text1"/>
        </w:rPr>
        <w:t xml:space="preserve">didefinisikan sebagai </w:t>
      </w:r>
      <w:r w:rsidR="00134021">
        <w:rPr>
          <w:rFonts w:ascii="Times New Roman" w:hAnsi="Times New Roman" w:cs="Times New Roman"/>
          <w:color w:val="000000" w:themeColor="text1"/>
          <w:lang w:val="en-ID"/>
        </w:rPr>
        <w:t xml:space="preserve">kondisi ketidakmampuan menjadi mampu pada diri seseorang setelah mengetahui suatu ilmu. </w:t>
      </w:r>
      <w:proofErr w:type="gramStart"/>
      <w:r w:rsidR="00134021">
        <w:rPr>
          <w:rFonts w:ascii="Times New Roman" w:hAnsi="Times New Roman" w:cs="Times New Roman"/>
          <w:color w:val="000000" w:themeColor="text1"/>
          <w:lang w:val="en-ID"/>
        </w:rPr>
        <w:t xml:space="preserve">Dimana perubahan diri berkaitan terhadap </w:t>
      </w:r>
      <w:r w:rsidRPr="00064D17">
        <w:rPr>
          <w:rFonts w:ascii="Times New Roman" w:hAnsi="Times New Roman" w:cs="Times New Roman"/>
          <w:color w:val="000000" w:themeColor="text1"/>
        </w:rPr>
        <w:t xml:space="preserve">aspek </w:t>
      </w:r>
      <w:r w:rsidR="00134021">
        <w:rPr>
          <w:rFonts w:ascii="Times New Roman" w:hAnsi="Times New Roman" w:cs="Times New Roman"/>
          <w:color w:val="000000" w:themeColor="text1"/>
          <w:lang w:val="en-ID"/>
        </w:rPr>
        <w:t>kognitif</w:t>
      </w:r>
      <w:r w:rsidRPr="00064D17">
        <w:rPr>
          <w:rFonts w:ascii="Times New Roman" w:hAnsi="Times New Roman" w:cs="Times New Roman"/>
          <w:color w:val="000000" w:themeColor="text1"/>
        </w:rPr>
        <w:t xml:space="preserve">, keterampilan serta </w:t>
      </w:r>
      <w:r w:rsidR="00F25E63">
        <w:rPr>
          <w:rFonts w:ascii="Times New Roman" w:hAnsi="Times New Roman" w:cs="Times New Roman"/>
          <w:color w:val="000000" w:themeColor="text1"/>
        </w:rPr>
        <w:t>ber</w:t>
      </w:r>
      <w:r w:rsidRPr="00064D17">
        <w:rPr>
          <w:rFonts w:ascii="Times New Roman" w:hAnsi="Times New Roman" w:cs="Times New Roman"/>
          <w:color w:val="000000" w:themeColor="text1"/>
        </w:rPr>
        <w:t>sikap.</w:t>
      </w:r>
      <w:proofErr w:type="gramEnd"/>
      <w:r w:rsidRPr="00064D17">
        <w:rPr>
          <w:rFonts w:ascii="Times New Roman" w:hAnsi="Times New Roman" w:cs="Times New Roman"/>
          <w:color w:val="000000" w:themeColor="text1"/>
        </w:rPr>
        <w:t xml:space="preserve"> </w:t>
      </w:r>
      <w:r w:rsidR="00F25E63">
        <w:rPr>
          <w:rFonts w:ascii="Times New Roman" w:hAnsi="Times New Roman" w:cs="Times New Roman"/>
          <w:color w:val="000000" w:themeColor="text1"/>
        </w:rPr>
        <w:t xml:space="preserve">Pembelajaran </w:t>
      </w:r>
      <w:r w:rsidR="00134021">
        <w:rPr>
          <w:rFonts w:ascii="Times New Roman" w:hAnsi="Times New Roman" w:cs="Times New Roman"/>
          <w:color w:val="000000" w:themeColor="text1"/>
          <w:lang w:val="en-ID"/>
        </w:rPr>
        <w:t>ialah</w:t>
      </w:r>
      <w:r w:rsidR="00134021">
        <w:rPr>
          <w:rFonts w:ascii="Times New Roman" w:hAnsi="Times New Roman" w:cs="Times New Roman"/>
          <w:color w:val="000000" w:themeColor="text1"/>
        </w:rPr>
        <w:t xml:space="preserve"> sebuah </w:t>
      </w:r>
      <w:r w:rsidR="00134021">
        <w:rPr>
          <w:rFonts w:ascii="Times New Roman" w:hAnsi="Times New Roman" w:cs="Times New Roman"/>
          <w:color w:val="000000" w:themeColor="text1"/>
          <w:lang w:val="en-ID"/>
        </w:rPr>
        <w:t xml:space="preserve">sistem pengetahuan yang bisa menstimulasi lingkungan, mengelola informasi serta kemampuan </w:t>
      </w:r>
      <w:r w:rsidRPr="00064D17">
        <w:rPr>
          <w:rFonts w:ascii="Times New Roman" w:hAnsi="Times New Roman" w:cs="Times New Roman"/>
          <w:color w:val="000000" w:themeColor="text1"/>
        </w:rPr>
        <w:t>baru</w:t>
      </w:r>
      <w:r w:rsidR="00134021">
        <w:rPr>
          <w:rFonts w:ascii="Times New Roman" w:hAnsi="Times New Roman" w:cs="Times New Roman"/>
          <w:color w:val="000000" w:themeColor="text1"/>
          <w:lang w:val="en-ID"/>
        </w:rPr>
        <w:t xml:space="preserve"> seseorang</w:t>
      </w:r>
      <w:r w:rsidRPr="00064D17">
        <w:rPr>
          <w:rFonts w:ascii="Times New Roman" w:hAnsi="Times New Roman" w:cs="Times New Roman"/>
          <w:color w:val="000000" w:themeColor="text1"/>
        </w:rPr>
        <w:t xml:space="preserve"> </w:t>
      </w:r>
      <w:r w:rsidR="009D3ADD">
        <w:rPr>
          <w:rFonts w:ascii="Times New Roman" w:hAnsi="Times New Roman" w:cs="Times New Roman"/>
          <w:color w:val="000000" w:themeColor="text1"/>
        </w:rPr>
        <w:fldChar w:fldCharType="begin" w:fldLock="1"/>
      </w:r>
      <w:r w:rsidR="00B302FF">
        <w:rPr>
          <w:rFonts w:ascii="Times New Roman" w:hAnsi="Times New Roman" w:cs="Times New Roman"/>
          <w:color w:val="000000" w:themeColor="text1"/>
        </w:rPr>
        <w:instrText>ADDIN CSL_CITATION {"citationItems":[{"id":"ITEM-1","itemData":{"DOI":"10.22146/buletinpsikologi.25163","ISSN":"0854-7106","abstract":"The purpose of this article is to understand the basic neuroanatomy of the brain and the neurodevelopmental characteristics of children with autism spectrum disorders. Children with autism spectrum disorders are children with complex developmental disorders, based on a neuropsychological approach, a disorder experienced by a child with autism due to abnormalities in the structure and biochemistry of the brain, as well as the interference in integrating sensory information received by the environment. Disturbances in the sensory process include how to obtain sensory information (sensory procesing), how to process the information (sensory procesing), and how to move the muscles and perform a series of movements in response to sensory stimuli received.","author":[{"dropping-particle":"","family":"Daulay","given":"Nurussakinah -","non-dropping-particle":"","parse-names":false,"suffix":""}],"container-title":"Buletin Psikologi","id":"ITEM-1","issue":"1","issued":{"date-parts":[["2017"]]},"page":"11-25","title":"Struktur Otak dan Keberfungsiannya pada Anak dengan Gangguan Spektrum Autis: Kajian Neuropsikologi","type":"article-journal","volume":"25"},"uris":["http://www.mendeley.com/documents/?uuid=0c4d7a2d-2de3-4772-8799-38638a8a86a4"]}],"mendeley":{"formattedCitation":"(Daulay, 2017)","manualFormatting":"(Dimyati &amp; Mudjiono, 2009)","plainTextFormattedCitation":"(Daulay, 2017)","previouslyFormattedCitation":"(Daulay, 2017)"},"properties":{"noteIndex":0},"schema":"https://github.com/citation-style-language/schema/raw/master/csl-citation.json"}</w:instrText>
      </w:r>
      <w:r w:rsidR="009D3ADD">
        <w:rPr>
          <w:rFonts w:ascii="Times New Roman" w:hAnsi="Times New Roman" w:cs="Times New Roman"/>
          <w:color w:val="000000" w:themeColor="text1"/>
        </w:rPr>
        <w:fldChar w:fldCharType="separate"/>
      </w:r>
      <w:r w:rsidR="009D3ADD">
        <w:rPr>
          <w:rFonts w:ascii="Times New Roman" w:hAnsi="Times New Roman" w:cs="Times New Roman"/>
          <w:noProof/>
          <w:color w:val="000000" w:themeColor="text1"/>
        </w:rPr>
        <w:t>(Dimyati &amp; Mudjiono, 2009</w:t>
      </w:r>
      <w:r w:rsidR="009D3ADD" w:rsidRPr="00D95774">
        <w:rPr>
          <w:rFonts w:ascii="Times New Roman" w:hAnsi="Times New Roman" w:cs="Times New Roman"/>
          <w:noProof/>
          <w:color w:val="000000" w:themeColor="text1"/>
        </w:rPr>
        <w:t>)</w:t>
      </w:r>
      <w:r w:rsidR="009D3ADD">
        <w:rPr>
          <w:rFonts w:ascii="Times New Roman" w:hAnsi="Times New Roman" w:cs="Times New Roman"/>
          <w:color w:val="000000" w:themeColor="text1"/>
        </w:rPr>
        <w:fldChar w:fldCharType="end"/>
      </w:r>
      <w:r w:rsidR="009D3ADD">
        <w:rPr>
          <w:rFonts w:ascii="Times New Roman" w:hAnsi="Times New Roman" w:cs="Times New Roman"/>
          <w:color w:val="000000" w:themeColor="text1"/>
        </w:rPr>
        <w:t xml:space="preserve">. </w:t>
      </w:r>
      <w:r w:rsidR="00F25E63">
        <w:rPr>
          <w:rFonts w:ascii="Times New Roman" w:hAnsi="Times New Roman" w:cs="Times New Roman"/>
          <w:color w:val="000000" w:themeColor="text1"/>
        </w:rPr>
        <w:t>Apabila d</w:t>
      </w:r>
      <w:r w:rsidRPr="00064D17">
        <w:rPr>
          <w:rFonts w:ascii="Times New Roman" w:hAnsi="Times New Roman" w:cs="Times New Roman"/>
          <w:color w:val="000000" w:themeColor="text1"/>
        </w:rPr>
        <w:t xml:space="preserve">ilihat dari </w:t>
      </w:r>
      <w:r w:rsidR="00F25E63">
        <w:rPr>
          <w:rFonts w:ascii="Times New Roman" w:hAnsi="Times New Roman" w:cs="Times New Roman"/>
          <w:color w:val="000000" w:themeColor="text1"/>
        </w:rPr>
        <w:t xml:space="preserve">aspek </w:t>
      </w:r>
      <w:r w:rsidRPr="00064D17">
        <w:rPr>
          <w:rFonts w:ascii="Times New Roman" w:hAnsi="Times New Roman" w:cs="Times New Roman"/>
          <w:color w:val="000000" w:themeColor="text1"/>
        </w:rPr>
        <w:t xml:space="preserve">psikologi, belajar ialah perubahan kematangan bagi </w:t>
      </w:r>
      <w:r w:rsidR="00F25E63">
        <w:rPr>
          <w:rFonts w:ascii="Times New Roman" w:hAnsi="Times New Roman" w:cs="Times New Roman"/>
          <w:color w:val="000000" w:themeColor="text1"/>
        </w:rPr>
        <w:t>peserta didik</w:t>
      </w:r>
      <w:r w:rsidRPr="00064D17">
        <w:rPr>
          <w:rFonts w:ascii="Times New Roman" w:hAnsi="Times New Roman" w:cs="Times New Roman"/>
          <w:color w:val="000000" w:themeColor="text1"/>
        </w:rPr>
        <w:t xml:space="preserve"> sebagai </w:t>
      </w:r>
      <w:r w:rsidR="00FA6C58">
        <w:rPr>
          <w:rFonts w:ascii="Times New Roman" w:hAnsi="Times New Roman" w:cs="Times New Roman"/>
          <w:color w:val="000000" w:themeColor="text1"/>
        </w:rPr>
        <w:t xml:space="preserve">hasil dari proses pembelajaran. Jika </w:t>
      </w:r>
      <w:r w:rsidR="00134021">
        <w:rPr>
          <w:rFonts w:ascii="Times New Roman" w:hAnsi="Times New Roman" w:cs="Times New Roman"/>
          <w:color w:val="000000" w:themeColor="text1"/>
          <w:lang w:val="en-ID"/>
        </w:rPr>
        <w:t>dianalisis berdasarkan prosesnya</w:t>
      </w:r>
      <w:r w:rsidR="00FA6C58">
        <w:rPr>
          <w:rFonts w:ascii="Times New Roman" w:hAnsi="Times New Roman" w:cs="Times New Roman"/>
          <w:color w:val="000000" w:themeColor="text1"/>
        </w:rPr>
        <w:t>,</w:t>
      </w:r>
      <w:r w:rsidRPr="00064D17">
        <w:rPr>
          <w:rFonts w:ascii="Times New Roman" w:hAnsi="Times New Roman" w:cs="Times New Roman"/>
          <w:color w:val="000000" w:themeColor="text1"/>
        </w:rPr>
        <w:t xml:space="preserve"> </w:t>
      </w:r>
      <w:r w:rsidR="00FA6C58">
        <w:rPr>
          <w:rFonts w:ascii="Times New Roman" w:hAnsi="Times New Roman" w:cs="Times New Roman"/>
          <w:color w:val="000000" w:themeColor="text1"/>
        </w:rPr>
        <w:t xml:space="preserve">diartikan suatu </w:t>
      </w:r>
      <w:r w:rsidR="005E74C6">
        <w:rPr>
          <w:rFonts w:ascii="Times New Roman" w:hAnsi="Times New Roman" w:cs="Times New Roman"/>
          <w:color w:val="000000" w:themeColor="text1"/>
          <w:lang w:val="en-ID"/>
        </w:rPr>
        <w:t>hubungan</w:t>
      </w:r>
      <w:r w:rsidRPr="00064D17">
        <w:rPr>
          <w:rFonts w:ascii="Times New Roman" w:hAnsi="Times New Roman" w:cs="Times New Roman"/>
          <w:color w:val="000000" w:themeColor="text1"/>
        </w:rPr>
        <w:t xml:space="preserve"> </w:t>
      </w:r>
      <w:r w:rsidR="005E74C6">
        <w:rPr>
          <w:rFonts w:ascii="Times New Roman" w:hAnsi="Times New Roman" w:cs="Times New Roman"/>
          <w:color w:val="000000" w:themeColor="text1"/>
          <w:lang w:val="en-ID"/>
        </w:rPr>
        <w:t>di</w:t>
      </w:r>
      <w:r w:rsidRPr="00064D17">
        <w:rPr>
          <w:rFonts w:ascii="Times New Roman" w:hAnsi="Times New Roman" w:cs="Times New Roman"/>
          <w:color w:val="000000" w:themeColor="text1"/>
        </w:rPr>
        <w:t xml:space="preserve">antara </w:t>
      </w:r>
      <w:r w:rsidR="005E74C6">
        <w:rPr>
          <w:rFonts w:ascii="Times New Roman" w:hAnsi="Times New Roman" w:cs="Times New Roman"/>
          <w:color w:val="000000" w:themeColor="text1"/>
          <w:lang w:val="en-ID"/>
        </w:rPr>
        <w:t xml:space="preserve">guru dengan murid yang merupakan kegiatan pembelajaran termasuk juga perubahan perilaku yang diakibatkan adanya pengetahuan dari belajar yang dilakukan </w:t>
      </w:r>
      <w:r w:rsidR="003647BC">
        <w:rPr>
          <w:rFonts w:ascii="Times New Roman" w:hAnsi="Times New Roman" w:cs="Times New Roman"/>
          <w:color w:val="000000" w:themeColor="text1"/>
        </w:rPr>
        <w:fldChar w:fldCharType="begin" w:fldLock="1"/>
      </w:r>
      <w:r w:rsidR="00B302FF">
        <w:rPr>
          <w:rFonts w:ascii="Times New Roman" w:hAnsi="Times New Roman" w:cs="Times New Roman"/>
          <w:color w:val="000000" w:themeColor="text1"/>
        </w:rPr>
        <w:instrText>ADDIN CSL_CITATION {"citationItems":[{"id":"ITEM-1","itemData":{"DOI":"10.22146/buletinpsikologi.25163","ISSN":"0854-7106","abstract":"The purpose of this article is to understand the basic neuroanatomy of the brain and the neurodevelopmental characteristics of children with autism spectrum disorders. Children with autism spectrum disorders are children with complex developmental disorders, based on a neuropsychological approach, a disorder experienced by a child with autism due to abnormalities in the structure and biochemistry of the brain, as well as the interference in integrating sensory information received by the environment. Disturbances in the sensory process include how to obtain sensory information (sensory procesing), how to process the information (sensory procesing), and how to move the muscles and perform a series of movements in response to sensory stimuli received.","author":[{"dropping-particle":"","family":"Daulay","given":"Nurussakinah -","non-dropping-particle":"","parse-names":false,"suffix":""}],"container-title":"Buletin Psikologi","id":"ITEM-1","issue":"1","issued":{"date-parts":[["2017"]]},"page":"11-25","title":"Struktur Otak dan Keberfungsiannya pada Anak dengan Gangguan Spektrum Autis: Kajian Neuropsikologi","type":"article-journal","volume":"25"},"uris":["http://www.mendeley.com/documents/?uuid=0c4d7a2d-2de3-4772-8799-38638a8a86a4"]}],"mendeley":{"formattedCitation":"(Daulay, 2017)","manualFormatting":"(Syaiful, 2006)","plainTextFormattedCitation":"(Daulay, 2017)","previouslyFormattedCitation":"(Daulay, 2017)"},"properties":{"noteIndex":0},"schema":"https://github.com/citation-style-language/schema/raw/master/csl-citation.json"}</w:instrText>
      </w:r>
      <w:r w:rsidR="003647BC">
        <w:rPr>
          <w:rFonts w:ascii="Times New Roman" w:hAnsi="Times New Roman" w:cs="Times New Roman"/>
          <w:color w:val="000000" w:themeColor="text1"/>
        </w:rPr>
        <w:fldChar w:fldCharType="separate"/>
      </w:r>
      <w:r w:rsidR="003647BC">
        <w:rPr>
          <w:rFonts w:ascii="Times New Roman" w:hAnsi="Times New Roman" w:cs="Times New Roman"/>
          <w:noProof/>
          <w:color w:val="000000" w:themeColor="text1"/>
        </w:rPr>
        <w:t>(Syaiful, 2006</w:t>
      </w:r>
      <w:r w:rsidR="003647BC" w:rsidRPr="00D95774">
        <w:rPr>
          <w:rFonts w:ascii="Times New Roman" w:hAnsi="Times New Roman" w:cs="Times New Roman"/>
          <w:noProof/>
          <w:color w:val="000000" w:themeColor="text1"/>
        </w:rPr>
        <w:t>)</w:t>
      </w:r>
      <w:r w:rsidR="003647BC">
        <w:rPr>
          <w:rFonts w:ascii="Times New Roman" w:hAnsi="Times New Roman" w:cs="Times New Roman"/>
          <w:color w:val="000000" w:themeColor="text1"/>
        </w:rPr>
        <w:fldChar w:fldCharType="end"/>
      </w:r>
      <w:r w:rsidR="003647BC">
        <w:rPr>
          <w:rFonts w:ascii="Times New Roman" w:hAnsi="Times New Roman" w:cs="Times New Roman"/>
          <w:color w:val="000000" w:themeColor="text1"/>
        </w:rPr>
        <w:t>.</w:t>
      </w:r>
    </w:p>
    <w:p w:rsidR="008760B5" w:rsidRDefault="0000686D" w:rsidP="00CC626E">
      <w:pPr>
        <w:spacing w:after="0"/>
        <w:ind w:left="91" w:firstLine="720"/>
        <w:jc w:val="both"/>
        <w:rPr>
          <w:rFonts w:ascii="Times New Roman" w:hAnsi="Times New Roman" w:cs="Times New Roman"/>
          <w:color w:val="000000" w:themeColor="text1"/>
        </w:rPr>
      </w:pPr>
      <w:proofErr w:type="gramStart"/>
      <w:r w:rsidRPr="00064D17">
        <w:rPr>
          <w:rFonts w:ascii="Times New Roman" w:hAnsi="Times New Roman" w:cs="Times New Roman"/>
          <w:color w:val="000000" w:themeColor="text1"/>
          <w:lang w:val="en-ID"/>
        </w:rPr>
        <w:t>Merujuk kepada tujuan diberi</w:t>
      </w:r>
      <w:r w:rsidR="008760B5">
        <w:rPr>
          <w:rFonts w:ascii="Times New Roman" w:hAnsi="Times New Roman" w:cs="Times New Roman"/>
          <w:color w:val="000000" w:themeColor="text1"/>
          <w:lang w:val="en-ID"/>
        </w:rPr>
        <w:t xml:space="preserve">kannya pendidikan tersebut, </w:t>
      </w:r>
      <w:r w:rsidRPr="00064D17">
        <w:rPr>
          <w:rFonts w:ascii="Times New Roman" w:hAnsi="Times New Roman" w:cs="Times New Roman"/>
          <w:color w:val="000000" w:themeColor="text1"/>
          <w:lang w:val="en-ID"/>
        </w:rPr>
        <w:t>diharuskan pendidikan bisa menanamkan sikap pada siswa agar bisa menjadi bagian dari masyarakat yang memiliki sikap positif</w:t>
      </w:r>
      <w:r w:rsidR="00F25E63">
        <w:rPr>
          <w:rFonts w:ascii="Times New Roman" w:hAnsi="Times New Roman" w:cs="Times New Roman"/>
          <w:color w:val="000000" w:themeColor="text1"/>
        </w:rPr>
        <w:t>.</w:t>
      </w:r>
      <w:proofErr w:type="gramEnd"/>
      <w:r w:rsidR="00F25E63">
        <w:rPr>
          <w:rFonts w:ascii="Times New Roman" w:hAnsi="Times New Roman" w:cs="Times New Roman"/>
          <w:color w:val="000000" w:themeColor="text1"/>
        </w:rPr>
        <w:t xml:space="preserve"> </w:t>
      </w:r>
      <w:r w:rsidRPr="00064D17">
        <w:rPr>
          <w:rFonts w:ascii="Times New Roman" w:hAnsi="Times New Roman" w:cs="Times New Roman"/>
          <w:color w:val="000000" w:themeColor="text1"/>
          <w:lang w:val="en-ID"/>
        </w:rPr>
        <w:t xml:space="preserve">Diantara unsur yang penting untuk diperhatikan pada peserta didik sejak </w:t>
      </w:r>
      <w:proofErr w:type="gramStart"/>
      <w:r w:rsidRPr="00064D17">
        <w:rPr>
          <w:rFonts w:ascii="Times New Roman" w:hAnsi="Times New Roman" w:cs="Times New Roman"/>
          <w:color w:val="000000" w:themeColor="text1"/>
          <w:lang w:val="en-ID"/>
        </w:rPr>
        <w:t>usia</w:t>
      </w:r>
      <w:proofErr w:type="gramEnd"/>
      <w:r w:rsidRPr="00064D17">
        <w:rPr>
          <w:rFonts w:ascii="Times New Roman" w:hAnsi="Times New Roman" w:cs="Times New Roman"/>
          <w:color w:val="000000" w:themeColor="text1"/>
          <w:lang w:val="en-ID"/>
        </w:rPr>
        <w:t xml:space="preserve"> tiga hingga enam tahun yakni terkait perilaku sosial mereka yang terus berkembang</w:t>
      </w:r>
      <w:r w:rsidRPr="00064D17">
        <w:rPr>
          <w:rFonts w:ascii="Times New Roman" w:hAnsi="Times New Roman" w:cs="Times New Roman"/>
          <w:color w:val="000000" w:themeColor="text1"/>
        </w:rPr>
        <w:t xml:space="preserve">. </w:t>
      </w:r>
      <w:r w:rsidRPr="00064D17">
        <w:rPr>
          <w:rFonts w:ascii="Times New Roman" w:hAnsi="Times New Roman" w:cs="Times New Roman"/>
          <w:color w:val="000000" w:themeColor="text1"/>
          <w:lang w:val="en-ID"/>
        </w:rPr>
        <w:t>Ketika baru berusia satu tahun, anak hanya bisa bersosialisai dengan ayah dan ibunya maupun orang lain yang sering ditemuinya dirumah</w:t>
      </w:r>
      <w:r w:rsidRPr="00064D17">
        <w:rPr>
          <w:rFonts w:ascii="Times New Roman" w:hAnsi="Times New Roman" w:cs="Times New Roman"/>
          <w:color w:val="000000" w:themeColor="text1"/>
        </w:rPr>
        <w:t xml:space="preserve">. Setiap orang </w:t>
      </w:r>
      <w:r w:rsidR="008359BB">
        <w:rPr>
          <w:rFonts w:ascii="Times New Roman" w:hAnsi="Times New Roman" w:cs="Times New Roman"/>
          <w:color w:val="000000" w:themeColor="text1"/>
        </w:rPr>
        <w:t xml:space="preserve">terdekatnya memiliki tugas </w:t>
      </w:r>
      <w:r w:rsidRPr="00064D17">
        <w:rPr>
          <w:rFonts w:ascii="Times New Roman" w:hAnsi="Times New Roman" w:cs="Times New Roman"/>
          <w:color w:val="000000" w:themeColor="text1"/>
        </w:rPr>
        <w:t>berkaitan dengan keperluan anak. Pada tahapan berikutnya, terjadi kemampuan berhubungan den</w:t>
      </w:r>
      <w:r w:rsidR="008359BB">
        <w:rPr>
          <w:rFonts w:ascii="Times New Roman" w:hAnsi="Times New Roman" w:cs="Times New Roman"/>
          <w:color w:val="000000" w:themeColor="text1"/>
        </w:rPr>
        <w:t xml:space="preserve">gan pihak lain secara batin </w:t>
      </w:r>
      <w:r w:rsidRPr="00064D17">
        <w:rPr>
          <w:rFonts w:ascii="Times New Roman" w:hAnsi="Times New Roman" w:cs="Times New Roman"/>
          <w:color w:val="000000" w:themeColor="text1"/>
        </w:rPr>
        <w:t>semakin terlihat jelas. Kemudian kemampuan mereka akan semakin nyata ketika telah berusia kanak-kanak.</w:t>
      </w:r>
    </w:p>
    <w:p w:rsidR="008760B5" w:rsidRDefault="0000686D" w:rsidP="008760B5">
      <w:pPr>
        <w:spacing w:after="0"/>
        <w:ind w:left="91" w:firstLine="720"/>
        <w:jc w:val="both"/>
        <w:rPr>
          <w:rFonts w:ascii="Times New Roman" w:hAnsi="Times New Roman" w:cs="Times New Roman"/>
          <w:color w:val="000000" w:themeColor="text1"/>
        </w:rPr>
      </w:pPr>
      <w:r w:rsidRPr="00064D17">
        <w:rPr>
          <w:rFonts w:ascii="Times New Roman" w:hAnsi="Times New Roman" w:cs="Times New Roman"/>
          <w:color w:val="000000" w:themeColor="text1"/>
        </w:rPr>
        <w:lastRenderedPageBreak/>
        <w:t>Proses terpenting dari pemberian pendidikan untuk anak adalah ketika menempuh tahap dasar, karena pada usia tersebut dapat ditanamkan berbagai nilai</w:t>
      </w:r>
      <w:r w:rsidR="00106BB3">
        <w:rPr>
          <w:rFonts w:ascii="Times New Roman" w:hAnsi="Times New Roman" w:cs="Times New Roman"/>
          <w:color w:val="000000" w:themeColor="text1"/>
        </w:rPr>
        <w:t>-nilai</w:t>
      </w:r>
      <w:r w:rsidRPr="00064D17">
        <w:rPr>
          <w:rFonts w:ascii="Times New Roman" w:hAnsi="Times New Roman" w:cs="Times New Roman"/>
          <w:color w:val="000000" w:themeColor="text1"/>
        </w:rPr>
        <w:t xml:space="preserve"> da</w:t>
      </w:r>
      <w:r w:rsidR="00106BB3">
        <w:rPr>
          <w:rFonts w:ascii="Times New Roman" w:hAnsi="Times New Roman" w:cs="Times New Roman"/>
          <w:color w:val="000000" w:themeColor="text1"/>
        </w:rPr>
        <w:t xml:space="preserve">lam </w:t>
      </w:r>
      <w:r w:rsidRPr="00064D17">
        <w:rPr>
          <w:rFonts w:ascii="Times New Roman" w:hAnsi="Times New Roman" w:cs="Times New Roman"/>
          <w:color w:val="000000" w:themeColor="text1"/>
        </w:rPr>
        <w:t>hidup. Dibentuk metode be</w:t>
      </w:r>
      <w:r w:rsidR="0096080D">
        <w:rPr>
          <w:rFonts w:ascii="Times New Roman" w:hAnsi="Times New Roman" w:cs="Times New Roman"/>
          <w:color w:val="000000" w:themeColor="text1"/>
        </w:rPr>
        <w:t xml:space="preserve">rpikir, bersikap serta beretika </w:t>
      </w:r>
      <w:r w:rsidRPr="00064D17">
        <w:rPr>
          <w:rFonts w:ascii="Times New Roman" w:hAnsi="Times New Roman" w:cs="Times New Roman"/>
          <w:color w:val="000000" w:themeColor="text1"/>
        </w:rPr>
        <w:t>saat melakukan sosi</w:t>
      </w:r>
      <w:r w:rsidR="0096080D">
        <w:rPr>
          <w:rFonts w:ascii="Times New Roman" w:hAnsi="Times New Roman" w:cs="Times New Roman"/>
          <w:color w:val="000000" w:themeColor="text1"/>
        </w:rPr>
        <w:t xml:space="preserve">alisasi dengan berbagai pihak </w:t>
      </w:r>
      <w:r w:rsidRPr="00064D17">
        <w:rPr>
          <w:rFonts w:ascii="Times New Roman" w:hAnsi="Times New Roman" w:cs="Times New Roman"/>
          <w:color w:val="000000" w:themeColor="text1"/>
        </w:rPr>
        <w:t>ketika masih pendidikan das</w:t>
      </w:r>
      <w:r w:rsidR="005D185F">
        <w:rPr>
          <w:rFonts w:ascii="Times New Roman" w:hAnsi="Times New Roman" w:cs="Times New Roman"/>
          <w:color w:val="000000" w:themeColor="text1"/>
        </w:rPr>
        <w:t xml:space="preserve">ar. Melalui pendidikan tersebut diharapkan bisa </w:t>
      </w:r>
      <w:r w:rsidRPr="00064D17">
        <w:rPr>
          <w:rFonts w:ascii="Times New Roman" w:hAnsi="Times New Roman" w:cs="Times New Roman"/>
          <w:color w:val="000000" w:themeColor="text1"/>
        </w:rPr>
        <w:t>meningkatkan perekonomian dan kualitas seseorang, disebabkan pendidi</w:t>
      </w:r>
      <w:r w:rsidR="005D185F">
        <w:rPr>
          <w:rFonts w:ascii="Times New Roman" w:hAnsi="Times New Roman" w:cs="Times New Roman"/>
          <w:color w:val="000000" w:themeColor="text1"/>
        </w:rPr>
        <w:t>kan adalah bagian</w:t>
      </w:r>
      <w:r w:rsidRPr="00064D17">
        <w:rPr>
          <w:rFonts w:ascii="Times New Roman" w:hAnsi="Times New Roman" w:cs="Times New Roman"/>
          <w:color w:val="000000" w:themeColor="text1"/>
        </w:rPr>
        <w:t xml:space="preserve"> peningkatan perekonomian serta</w:t>
      </w:r>
      <w:r w:rsidR="005D185F">
        <w:rPr>
          <w:rFonts w:ascii="Times New Roman" w:hAnsi="Times New Roman" w:cs="Times New Roman"/>
          <w:color w:val="000000" w:themeColor="text1"/>
        </w:rPr>
        <w:t xml:space="preserve"> mutu manusia </w:t>
      </w:r>
      <w:r w:rsidRPr="00064D17">
        <w:rPr>
          <w:rFonts w:ascii="Times New Roman" w:hAnsi="Times New Roman" w:cs="Times New Roman"/>
          <w:color w:val="000000" w:themeColor="text1"/>
        </w:rPr>
        <w:t>menghadapi tantangan yang lebih sulit kedepannya. Tujuan pendidikan di usia kanak-kanak adalah</w:t>
      </w:r>
      <w:r w:rsidR="00165124">
        <w:rPr>
          <w:rFonts w:ascii="Times New Roman" w:hAnsi="Times New Roman" w:cs="Times New Roman"/>
          <w:color w:val="000000" w:themeColor="text1"/>
        </w:rPr>
        <w:t xml:space="preserve"> membantu pembentukan karakter </w:t>
      </w:r>
      <w:r w:rsidRPr="00064D17">
        <w:rPr>
          <w:rFonts w:ascii="Times New Roman" w:hAnsi="Times New Roman" w:cs="Times New Roman"/>
          <w:color w:val="000000" w:themeColor="text1"/>
        </w:rPr>
        <w:t>serta kemampuan dasar yang penting.</w:t>
      </w:r>
    </w:p>
    <w:p w:rsidR="008760B5" w:rsidRDefault="009A65B4" w:rsidP="008760B5">
      <w:pPr>
        <w:spacing w:after="0"/>
        <w:ind w:left="91" w:firstLine="720"/>
        <w:jc w:val="both"/>
        <w:rPr>
          <w:rFonts w:ascii="Times New Roman" w:hAnsi="Times New Roman" w:cs="Times New Roman"/>
          <w:color w:val="000000" w:themeColor="text1"/>
        </w:rPr>
      </w:pPr>
      <w:r>
        <w:rPr>
          <w:rFonts w:ascii="Times New Roman" w:hAnsi="Times New Roman" w:cs="Times New Roman"/>
          <w:color w:val="000000" w:themeColor="text1"/>
        </w:rPr>
        <w:t>M</w:t>
      </w:r>
      <w:r w:rsidR="0000686D" w:rsidRPr="00064D17">
        <w:rPr>
          <w:rFonts w:ascii="Times New Roman" w:hAnsi="Times New Roman" w:cs="Times New Roman"/>
          <w:color w:val="000000" w:themeColor="text1"/>
        </w:rPr>
        <w:t>asa anak-anak akhir</w:t>
      </w:r>
      <w:r w:rsidR="00C41FC0">
        <w:rPr>
          <w:rFonts w:ascii="Times New Roman" w:hAnsi="Times New Roman" w:cs="Times New Roman"/>
          <w:color w:val="000000" w:themeColor="text1"/>
        </w:rPr>
        <w:t xml:space="preserve"> berada di </w:t>
      </w:r>
      <w:r w:rsidR="0000686D" w:rsidRPr="00064D17">
        <w:rPr>
          <w:rFonts w:ascii="Times New Roman" w:hAnsi="Times New Roman" w:cs="Times New Roman"/>
          <w:color w:val="000000" w:themeColor="text1"/>
        </w:rPr>
        <w:t>termin operasi nyata usia berkembang pemikirannya sejak 7-12 masuk dalam kategori sedang menempuh pendidikan S</w:t>
      </w:r>
      <w:r w:rsidR="00E61FC2">
        <w:rPr>
          <w:rFonts w:ascii="Times New Roman" w:hAnsi="Times New Roman" w:cs="Times New Roman"/>
          <w:color w:val="000000" w:themeColor="text1"/>
        </w:rPr>
        <w:t xml:space="preserve">ekolah </w:t>
      </w:r>
      <w:r w:rsidR="0000686D" w:rsidRPr="00064D17">
        <w:rPr>
          <w:rFonts w:ascii="Times New Roman" w:hAnsi="Times New Roman" w:cs="Times New Roman"/>
          <w:color w:val="000000" w:themeColor="text1"/>
        </w:rPr>
        <w:t>D</w:t>
      </w:r>
      <w:r w:rsidR="00E61FC2">
        <w:rPr>
          <w:rFonts w:ascii="Times New Roman" w:hAnsi="Times New Roman" w:cs="Times New Roman"/>
          <w:color w:val="000000" w:themeColor="text1"/>
        </w:rPr>
        <w:t>asar</w:t>
      </w:r>
      <w:r w:rsidR="0000686D" w:rsidRPr="00064D17">
        <w:rPr>
          <w:rFonts w:ascii="Times New Roman" w:hAnsi="Times New Roman" w:cs="Times New Roman"/>
          <w:color w:val="000000" w:themeColor="text1"/>
        </w:rPr>
        <w:t>. Saat terjadi perkemb</w:t>
      </w:r>
      <w:r w:rsidR="004E0421">
        <w:rPr>
          <w:rFonts w:ascii="Times New Roman" w:hAnsi="Times New Roman" w:cs="Times New Roman"/>
          <w:color w:val="000000" w:themeColor="text1"/>
        </w:rPr>
        <w:t>angan dalam pikiran anak,</w:t>
      </w:r>
      <w:r w:rsidR="0000686D" w:rsidRPr="00064D17">
        <w:rPr>
          <w:rFonts w:ascii="Times New Roman" w:hAnsi="Times New Roman" w:cs="Times New Roman"/>
          <w:color w:val="000000" w:themeColor="text1"/>
        </w:rPr>
        <w:t xml:space="preserve"> mulai menghasilkan pemikiran logis akan suatu </w:t>
      </w:r>
      <w:r w:rsidR="004E0421">
        <w:rPr>
          <w:rFonts w:ascii="Times New Roman" w:hAnsi="Times New Roman" w:cs="Times New Roman"/>
          <w:color w:val="000000" w:themeColor="text1"/>
        </w:rPr>
        <w:t xml:space="preserve">benda, mengurangi keegoisan dan </w:t>
      </w:r>
      <w:r w:rsidR="0000686D" w:rsidRPr="00064D17">
        <w:rPr>
          <w:rFonts w:ascii="Times New Roman" w:hAnsi="Times New Roman" w:cs="Times New Roman"/>
          <w:color w:val="000000" w:themeColor="text1"/>
        </w:rPr>
        <w:t>peka terhada</w:t>
      </w:r>
      <w:r w:rsidR="00B302FF">
        <w:rPr>
          <w:rFonts w:ascii="Times New Roman" w:hAnsi="Times New Roman" w:cs="Times New Roman"/>
          <w:color w:val="000000" w:themeColor="text1"/>
        </w:rPr>
        <w:t xml:space="preserve">p kondisi sosial sekelilingnya </w:t>
      </w:r>
      <w:r w:rsidR="00B302FF">
        <w:rPr>
          <w:rFonts w:ascii="Times New Roman" w:hAnsi="Times New Roman" w:cs="Times New Roman"/>
          <w:color w:val="000000" w:themeColor="text1"/>
        </w:rPr>
        <w:fldChar w:fldCharType="begin" w:fldLock="1"/>
      </w:r>
      <w:r w:rsidR="001F69A4">
        <w:rPr>
          <w:rFonts w:ascii="Times New Roman" w:hAnsi="Times New Roman" w:cs="Times New Roman"/>
          <w:color w:val="000000" w:themeColor="text1"/>
        </w:rPr>
        <w:instrText>ADDIN CSL_CITATION {"citationItems":[{"id":"ITEM-1","itemData":{"abstract":"Menurut urutan waktu, masa kanak-kanak adalah masa perkembangan dari usia 2 hingga 6 tahun. Perkembangan fisik merupakan dasar bagi kemajuan perkembangan berikutnya, dengan meningkatnya pertumbuhan tubuh baik berat badan maupun tinggi badan serta kekuatannya, memungkinkan anak untuk lebih aktif dan berkembang keterampilan fisiknya, dan juga berkembangnya eksplorasi terhadap lingkungan tanpa bantuan orang tuanya. Perkembangan kognitif, anak dalam hal ini otaknya mulai mengembangkan kemampuan untuk berfikir, belajar dan mengingat. Masa anak-anak adalah masa perkembangan dari usia 2 tahun sampai dengan usia 6 tahun, pada masa-masa ini perkembangan biologis dan fisik berjalan dengan sangat cepat dan pesat, akan tetapi secara sosiologisnya anak- anak masih sangat terikat dengan lingkungannya terutama keluarga.","author":[{"dropping-particle":"","family":"Murni","given":"","non-dropping-particle":"","parse-names":false,"suffix":""}],"container-title":"Jurnal Pendidikan Bunayya","id":"ITEM-1","issue":"1","issued":{"date-parts":[["2017"]]},"page":"19-33","title":"Perkembangan fisik, kognitif, dan psikososial pada masa kanak-kanak awal 2-6 tahun","type":"article-journal","volume":"III"},"uris":["http://www.mendeley.com/documents/?uuid=98cd619a-ee3f-449b-9e96-eab82698f34e"]}],"mendeley":{"formattedCitation":"(Murni, 2017)","plainTextFormattedCitation":"(Murni, 2017)","previouslyFormattedCitation":"(Murni, 2017)"},"properties":{"noteIndex":0},"schema":"https://github.com/citation-style-language/schema/raw/master/csl-citation.json"}</w:instrText>
      </w:r>
      <w:r w:rsidR="00B302FF">
        <w:rPr>
          <w:rFonts w:ascii="Times New Roman" w:hAnsi="Times New Roman" w:cs="Times New Roman"/>
          <w:color w:val="000000" w:themeColor="text1"/>
        </w:rPr>
        <w:fldChar w:fldCharType="separate"/>
      </w:r>
      <w:r w:rsidR="00B302FF" w:rsidRPr="00B302FF">
        <w:rPr>
          <w:rFonts w:ascii="Times New Roman" w:hAnsi="Times New Roman" w:cs="Times New Roman"/>
          <w:noProof/>
          <w:color w:val="000000" w:themeColor="text1"/>
        </w:rPr>
        <w:t>(Murni, 2017)</w:t>
      </w:r>
      <w:r w:rsidR="00B302FF">
        <w:rPr>
          <w:rFonts w:ascii="Times New Roman" w:hAnsi="Times New Roman" w:cs="Times New Roman"/>
          <w:color w:val="000000" w:themeColor="text1"/>
        </w:rPr>
        <w:fldChar w:fldCharType="end"/>
      </w:r>
      <w:r w:rsidR="00B302FF">
        <w:rPr>
          <w:rFonts w:ascii="Times New Roman" w:hAnsi="Times New Roman" w:cs="Times New Roman"/>
          <w:color w:val="000000" w:themeColor="text1"/>
        </w:rPr>
        <w:t xml:space="preserve">. </w:t>
      </w:r>
      <w:r w:rsidR="0000686D" w:rsidRPr="00064D17">
        <w:rPr>
          <w:rFonts w:ascii="Times New Roman" w:hAnsi="Times New Roman" w:cs="Times New Roman"/>
          <w:color w:val="000000" w:themeColor="text1"/>
        </w:rPr>
        <w:t xml:space="preserve">Apabila mereka </w:t>
      </w:r>
      <w:r w:rsidR="00BF3148">
        <w:rPr>
          <w:rFonts w:ascii="Times New Roman" w:hAnsi="Times New Roman" w:cs="Times New Roman"/>
          <w:color w:val="000000" w:themeColor="text1"/>
        </w:rPr>
        <w:t xml:space="preserve">masih membiarkan ego berkembang </w:t>
      </w:r>
      <w:r w:rsidR="0000686D" w:rsidRPr="00064D17">
        <w:rPr>
          <w:rFonts w:ascii="Times New Roman" w:hAnsi="Times New Roman" w:cs="Times New Roman"/>
          <w:color w:val="000000" w:themeColor="text1"/>
        </w:rPr>
        <w:t xml:space="preserve">menyebabkan teman-teman tidak ingin bermain bersamanya. Hal tersebut sejalan terhadap </w:t>
      </w:r>
      <w:r w:rsidR="005A4769">
        <w:rPr>
          <w:rFonts w:ascii="Times New Roman" w:hAnsi="Times New Roman" w:cs="Times New Roman"/>
          <w:color w:val="000000" w:themeColor="text1"/>
        </w:rPr>
        <w:t xml:space="preserve">tujuan </w:t>
      </w:r>
      <w:r w:rsidR="008C2909">
        <w:rPr>
          <w:rFonts w:ascii="Times New Roman" w:hAnsi="Times New Roman" w:cs="Times New Roman"/>
          <w:color w:val="000000" w:themeColor="text1"/>
          <w:lang w:val="en-ID"/>
        </w:rPr>
        <w:t xml:space="preserve">dari </w:t>
      </w:r>
      <w:r w:rsidR="005A4769">
        <w:rPr>
          <w:rFonts w:ascii="Times New Roman" w:hAnsi="Times New Roman" w:cs="Times New Roman"/>
          <w:color w:val="000000" w:themeColor="text1"/>
        </w:rPr>
        <w:t xml:space="preserve">pendidikan </w:t>
      </w:r>
      <w:r w:rsidR="008C2909">
        <w:rPr>
          <w:rFonts w:ascii="Times New Roman" w:hAnsi="Times New Roman" w:cs="Times New Roman"/>
          <w:color w:val="000000" w:themeColor="text1"/>
          <w:lang w:val="en-ID"/>
        </w:rPr>
        <w:t xml:space="preserve">secara </w:t>
      </w:r>
      <w:r w:rsidR="005A4769">
        <w:rPr>
          <w:rFonts w:ascii="Times New Roman" w:hAnsi="Times New Roman" w:cs="Times New Roman"/>
          <w:color w:val="000000" w:themeColor="text1"/>
        </w:rPr>
        <w:t>nasional, ya</w:t>
      </w:r>
      <w:r w:rsidR="008C2909">
        <w:rPr>
          <w:rFonts w:ascii="Times New Roman" w:hAnsi="Times New Roman" w:cs="Times New Roman"/>
          <w:color w:val="000000" w:themeColor="text1"/>
          <w:lang w:val="en-ID"/>
        </w:rPr>
        <w:t>itu mewujudkan pola pendidikan yang menjadi pedoman sosial dengan wibawa tinggi dalam melakukan pemberdayaan masyarakat, sehingga menjadi insan dengan kualitas tinggi serta dapat aktif dalam mengatasi permasalahan di dunia</w:t>
      </w:r>
      <w:r w:rsidR="005A4769">
        <w:rPr>
          <w:rFonts w:ascii="Times New Roman" w:hAnsi="Times New Roman" w:cs="Times New Roman"/>
          <w:color w:val="000000" w:themeColor="text1"/>
        </w:rPr>
        <w:t>.</w:t>
      </w:r>
    </w:p>
    <w:p w:rsidR="008760B5" w:rsidRDefault="0052666E" w:rsidP="00754374">
      <w:pPr>
        <w:spacing w:after="0"/>
        <w:ind w:left="91" w:firstLine="720"/>
        <w:jc w:val="both"/>
        <w:rPr>
          <w:rFonts w:ascii="Times New Roman" w:hAnsi="Times New Roman" w:cs="Times New Roman"/>
          <w:color w:val="000000" w:themeColor="text1"/>
        </w:rPr>
      </w:pPr>
      <w:r>
        <w:rPr>
          <w:rFonts w:ascii="Times New Roman" w:hAnsi="Times New Roman" w:cs="Times New Roman"/>
          <w:color w:val="000000" w:themeColor="text1"/>
          <w:lang w:val="en-ID"/>
        </w:rPr>
        <w:t>Kemampuan dasar siswa harus dikembangkan sejak memasuki</w:t>
      </w:r>
      <w:r w:rsidR="0000686D" w:rsidRPr="00064D17">
        <w:rPr>
          <w:rFonts w:ascii="Times New Roman" w:hAnsi="Times New Roman" w:cs="Times New Roman"/>
          <w:color w:val="000000" w:themeColor="text1"/>
        </w:rPr>
        <w:t xml:space="preserve"> S</w:t>
      </w:r>
      <w:r w:rsidR="00621A30">
        <w:rPr>
          <w:rFonts w:ascii="Times New Roman" w:hAnsi="Times New Roman" w:cs="Times New Roman"/>
          <w:color w:val="000000" w:themeColor="text1"/>
        </w:rPr>
        <w:t xml:space="preserve">ekolah </w:t>
      </w:r>
      <w:r w:rsidR="0000686D" w:rsidRPr="00064D17">
        <w:rPr>
          <w:rFonts w:ascii="Times New Roman" w:hAnsi="Times New Roman" w:cs="Times New Roman"/>
          <w:color w:val="000000" w:themeColor="text1"/>
        </w:rPr>
        <w:t>D</w:t>
      </w:r>
      <w:r w:rsidR="00621A30">
        <w:rPr>
          <w:rFonts w:ascii="Times New Roman" w:hAnsi="Times New Roman" w:cs="Times New Roman"/>
          <w:color w:val="000000" w:themeColor="text1"/>
        </w:rPr>
        <w:t xml:space="preserve">asar </w:t>
      </w:r>
      <w:r w:rsidR="0000686D" w:rsidRPr="00064D17">
        <w:rPr>
          <w:rFonts w:ascii="Times New Roman" w:hAnsi="Times New Roman" w:cs="Times New Roman"/>
          <w:color w:val="000000" w:themeColor="text1"/>
        </w:rPr>
        <w:t xml:space="preserve">mencakup pemaksimalan pengetahuan dasar yang dimiliki siswa, kekuatan motoriknya, serta membentuk tabiat buat menghasilkan </w:t>
      </w:r>
      <w:proofErr w:type="gramStart"/>
      <w:r w:rsidR="0000686D" w:rsidRPr="00064D17">
        <w:rPr>
          <w:rFonts w:ascii="Times New Roman" w:hAnsi="Times New Roman" w:cs="Times New Roman"/>
          <w:color w:val="000000" w:themeColor="text1"/>
        </w:rPr>
        <w:t>norma</w:t>
      </w:r>
      <w:proofErr w:type="gramEnd"/>
      <w:r w:rsidR="0000686D" w:rsidRPr="00064D17">
        <w:rPr>
          <w:rFonts w:ascii="Times New Roman" w:hAnsi="Times New Roman" w:cs="Times New Roman"/>
          <w:color w:val="000000" w:themeColor="text1"/>
        </w:rPr>
        <w:t xml:space="preserve"> dan pekerti yang baik berdasarkan n</w:t>
      </w:r>
      <w:r w:rsidR="00BF3148">
        <w:rPr>
          <w:rFonts w:ascii="Times New Roman" w:hAnsi="Times New Roman" w:cs="Times New Roman"/>
          <w:color w:val="000000" w:themeColor="text1"/>
        </w:rPr>
        <w:t>ilai sosial. G</w:t>
      </w:r>
      <w:r w:rsidR="0000686D" w:rsidRPr="00064D17">
        <w:rPr>
          <w:rFonts w:ascii="Times New Roman" w:hAnsi="Times New Roman" w:cs="Times New Roman"/>
          <w:color w:val="000000" w:themeColor="text1"/>
        </w:rPr>
        <w:t>uru diharuskan sadar akan</w:t>
      </w:r>
      <w:r w:rsidR="00CE2CA5">
        <w:rPr>
          <w:rFonts w:ascii="Times New Roman" w:hAnsi="Times New Roman" w:cs="Times New Roman"/>
          <w:color w:val="000000" w:themeColor="text1"/>
        </w:rPr>
        <w:t xml:space="preserve"> pentingnya pendidikan dini, </w:t>
      </w:r>
      <w:r w:rsidR="0000686D" w:rsidRPr="00064D17">
        <w:rPr>
          <w:rFonts w:ascii="Times New Roman" w:hAnsi="Times New Roman" w:cs="Times New Roman"/>
          <w:color w:val="000000" w:themeColor="text1"/>
        </w:rPr>
        <w:t>tidak ha</w:t>
      </w:r>
      <w:r w:rsidR="00CE2CA5">
        <w:rPr>
          <w:rFonts w:ascii="Times New Roman" w:hAnsi="Times New Roman" w:cs="Times New Roman"/>
          <w:color w:val="000000" w:themeColor="text1"/>
        </w:rPr>
        <w:t>nya melakukan pengajaran materi</w:t>
      </w:r>
      <w:r w:rsidR="0000686D" w:rsidRPr="00064D17">
        <w:rPr>
          <w:rFonts w:ascii="Times New Roman" w:hAnsi="Times New Roman" w:cs="Times New Roman"/>
          <w:color w:val="000000" w:themeColor="text1"/>
        </w:rPr>
        <w:t xml:space="preserve"> tetapi berusaha menumbuhkan berbagai nilai kepribadian dalam diri peserta didik. Pendidik mempunyai tanggung jawab untuk membawa pendidikan menjadi l</w:t>
      </w:r>
      <w:r w:rsidR="00CE2CA5">
        <w:rPr>
          <w:rFonts w:ascii="Times New Roman" w:hAnsi="Times New Roman" w:cs="Times New Roman"/>
          <w:color w:val="000000" w:themeColor="text1"/>
        </w:rPr>
        <w:t>ebih baik ke depannya. S</w:t>
      </w:r>
      <w:r w:rsidR="0000686D" w:rsidRPr="00064D17">
        <w:rPr>
          <w:rFonts w:ascii="Times New Roman" w:hAnsi="Times New Roman" w:cs="Times New Roman"/>
          <w:color w:val="000000" w:themeColor="text1"/>
        </w:rPr>
        <w:t>udah sepantasnya apabila pendidik melakukan analisis berdasarkan sisi sosiologi yang berkaitan dengan hubungan dari manusia bersama l</w:t>
      </w:r>
      <w:r w:rsidR="001F69A4">
        <w:rPr>
          <w:rFonts w:ascii="Times New Roman" w:hAnsi="Times New Roman" w:cs="Times New Roman"/>
          <w:color w:val="000000" w:themeColor="text1"/>
        </w:rPr>
        <w:t xml:space="preserve">ingkungan sekelilingnya </w:t>
      </w:r>
      <w:r w:rsidR="001F69A4">
        <w:rPr>
          <w:rFonts w:ascii="Times New Roman" w:hAnsi="Times New Roman" w:cs="Times New Roman"/>
          <w:color w:val="000000" w:themeColor="text1"/>
        </w:rPr>
        <w:fldChar w:fldCharType="begin" w:fldLock="1"/>
      </w:r>
      <w:r w:rsidR="00AB5AAE">
        <w:rPr>
          <w:rFonts w:ascii="Times New Roman" w:hAnsi="Times New Roman" w:cs="Times New Roman"/>
          <w:color w:val="000000" w:themeColor="text1"/>
        </w:rPr>
        <w:instrText>ADDIN CSL_CITATION {"citationItems":[{"id":"ITEM-1","itemData":{"ISSN":"2549-4236","abstract":"Primary School Teacher Education (PGSD) is a study program that has a mandate to produce a primary school teacher. Therefore, PGSD implementing classes to provide students master the competencies of primary school teachers. Recognizing that the primary school at the center of the assessment in lectures in primary school teaching, deserves to be discussed many things about education in primary school. After that, the educational implications need to be addressed in the elementary school for lectures in primary school teaching. According to dynamization of education in primary schools, there are a number of dominant value and feasible in primary school teaching. The values in question are (1) the primary school as a center of education, meaning education in primary schools do not just happen in the classroom, also outside the classroom, and (2) the primary school as a cultural center, with activities (1) the development of logic, (2) the development of ethics, (3) development of aesthetics, and (4) development practices. PGSD development as a center of education as implemented in primary schools so that graduates PGSD feasible accustomed to education that is not only happening in the classroom also conducted education outside the classroom. Graduates PGSD in carrying out his duties as a primary school teacher to implement the education both inside and outside the classroom had no difficulty because it has been socialized in PGSD with such education. Likewise PGSD development as a cultural center.","author":[{"dropping-particle":"","family":"Maryono","given":"","non-dropping-particle":"","parse-names":false,"suffix":""}],"container-title":"Jurnal Ilmiah Universitas Batanghari Jambi","id":"ITEM-1","issue":"1","issued":{"date-parts":[["2017"]]},"page":"103-113","title":"Atmosfer Sekolah Dasar Dan Implikasinya Bagi Pendidikan Guru Sekolah Dasar","type":"article-journal","volume":"17"},"uris":["http://www.mendeley.com/documents/?uuid=225454cd-52f0-4cac-a499-cc19a35c2205"]}],"mendeley":{"formattedCitation":"(Maryono, 2017)","plainTextFormattedCitation":"(Maryono, 2017)","previouslyFormattedCitation":"(Maryono, 2017)"},"properties":{"noteIndex":0},"schema":"https://github.com/citation-style-language/schema/raw/master/csl-citation.json"}</w:instrText>
      </w:r>
      <w:r w:rsidR="001F69A4">
        <w:rPr>
          <w:rFonts w:ascii="Times New Roman" w:hAnsi="Times New Roman" w:cs="Times New Roman"/>
          <w:color w:val="000000" w:themeColor="text1"/>
        </w:rPr>
        <w:fldChar w:fldCharType="separate"/>
      </w:r>
      <w:r w:rsidR="001F69A4" w:rsidRPr="001F69A4">
        <w:rPr>
          <w:rFonts w:ascii="Times New Roman" w:hAnsi="Times New Roman" w:cs="Times New Roman"/>
          <w:noProof/>
          <w:color w:val="000000" w:themeColor="text1"/>
        </w:rPr>
        <w:t>(Maryono, 2017)</w:t>
      </w:r>
      <w:r w:rsidR="001F69A4">
        <w:rPr>
          <w:rFonts w:ascii="Times New Roman" w:hAnsi="Times New Roman" w:cs="Times New Roman"/>
          <w:color w:val="000000" w:themeColor="text1"/>
        </w:rPr>
        <w:fldChar w:fldCharType="end"/>
      </w:r>
      <w:r w:rsidR="001F69A4">
        <w:rPr>
          <w:rFonts w:ascii="Times New Roman" w:hAnsi="Times New Roman" w:cs="Times New Roman"/>
          <w:color w:val="000000" w:themeColor="text1"/>
        </w:rPr>
        <w:t>.</w:t>
      </w:r>
    </w:p>
    <w:p w:rsidR="00C572E4" w:rsidRDefault="0000686D" w:rsidP="00C572E4">
      <w:pPr>
        <w:spacing w:after="0"/>
        <w:ind w:left="91" w:firstLine="720"/>
        <w:jc w:val="both"/>
        <w:rPr>
          <w:rFonts w:ascii="Times New Roman" w:hAnsi="Times New Roman" w:cs="Times New Roman"/>
          <w:color w:val="000000" w:themeColor="text1"/>
        </w:rPr>
      </w:pPr>
      <w:r w:rsidRPr="00064D17">
        <w:rPr>
          <w:rFonts w:ascii="Times New Roman" w:hAnsi="Times New Roman" w:cs="Times New Roman"/>
          <w:color w:val="000000" w:themeColor="text1"/>
        </w:rPr>
        <w:t>Sebagai unsur terpenting dari pendidikan, guru berperan sebagai suri tauladan untuk murid, berbagai sikap yang dikeluarkan akan dijadikan contoh oleh seluruh murid. Tidak hanya mampu mengajarkan bahan pembelajaran, namun pendidik diharuskan dapat menumbuhkan nilai sosial serta etika untuk bersosialisasi.</w:t>
      </w:r>
      <w:r w:rsidR="00FA63C0">
        <w:rPr>
          <w:rFonts w:ascii="Times New Roman" w:hAnsi="Times New Roman" w:cs="Times New Roman"/>
          <w:color w:val="000000" w:themeColor="text1"/>
        </w:rPr>
        <w:t xml:space="preserve"> </w:t>
      </w:r>
      <w:proofErr w:type="gramStart"/>
      <w:r w:rsidR="0052666E">
        <w:rPr>
          <w:rFonts w:ascii="Times New Roman" w:hAnsi="Times New Roman" w:cs="Times New Roman"/>
          <w:color w:val="000000" w:themeColor="text1"/>
          <w:lang w:val="en-ID"/>
        </w:rPr>
        <w:t>Karena hakikatnya sekolah mengajarkan siswa untuk menjadi insan bermanfaat bagi lingkungannya</w:t>
      </w:r>
      <w:r w:rsidR="00A462AB">
        <w:rPr>
          <w:rFonts w:ascii="Times New Roman" w:hAnsi="Times New Roman" w:cs="Times New Roman"/>
          <w:color w:val="000000" w:themeColor="text1"/>
        </w:rPr>
        <w:t>.</w:t>
      </w:r>
      <w:proofErr w:type="gramEnd"/>
      <w:r w:rsidR="00A462AB">
        <w:rPr>
          <w:rFonts w:ascii="Times New Roman" w:hAnsi="Times New Roman" w:cs="Times New Roman"/>
          <w:color w:val="000000" w:themeColor="text1"/>
        </w:rPr>
        <w:t xml:space="preserve"> P</w:t>
      </w:r>
      <w:r w:rsidRPr="00064D17">
        <w:rPr>
          <w:rFonts w:ascii="Times New Roman" w:hAnsi="Times New Roman" w:cs="Times New Roman"/>
          <w:color w:val="000000" w:themeColor="text1"/>
        </w:rPr>
        <w:t xml:space="preserve">endidikan pada lingkungan sekolah diharapkan </w:t>
      </w:r>
      <w:r w:rsidR="001F69A4">
        <w:rPr>
          <w:rFonts w:ascii="Times New Roman" w:hAnsi="Times New Roman" w:cs="Times New Roman"/>
          <w:color w:val="000000" w:themeColor="text1"/>
        </w:rPr>
        <w:t xml:space="preserve">mampu </w:t>
      </w:r>
      <w:r w:rsidRPr="00064D17">
        <w:rPr>
          <w:rFonts w:ascii="Times New Roman" w:hAnsi="Times New Roman" w:cs="Times New Roman"/>
          <w:color w:val="000000" w:themeColor="text1"/>
        </w:rPr>
        <w:t xml:space="preserve">menyebarkan murid sebagai murid dengan keaktifan yang baik sehingga bisa mengembangkan keterampilan mereka </w:t>
      </w:r>
      <w:r w:rsidR="00AB5AAE">
        <w:rPr>
          <w:rFonts w:ascii="Times New Roman" w:hAnsi="Times New Roman" w:cs="Times New Roman"/>
          <w:color w:val="000000" w:themeColor="text1"/>
        </w:rPr>
        <w:t xml:space="preserve">secara menyeluruh pada kondisi dinamis </w:t>
      </w:r>
      <w:r w:rsidR="00AB5AAE">
        <w:rPr>
          <w:rFonts w:ascii="Times New Roman" w:hAnsi="Times New Roman" w:cs="Times New Roman"/>
          <w:color w:val="000000" w:themeColor="text1"/>
        </w:rPr>
        <w:fldChar w:fldCharType="begin" w:fldLock="1"/>
      </w:r>
      <w:r w:rsidR="001F4070">
        <w:rPr>
          <w:rFonts w:ascii="Times New Roman" w:hAnsi="Times New Roman" w:cs="Times New Roman"/>
          <w:color w:val="000000" w:themeColor="text1"/>
        </w:rPr>
        <w:instrText>ADDIN CSL_CITATION {"citationItems":[{"id":"ITEM-1","itemData":{"DOI":"10.33578/jpfkip.v10i4.8448","ISSN":"2303-1514","abstract":"Educational activities during the Covid-19 pandemic have undergone many changes, including character education for elementary school students in Indonesia. These changes affect the design of the assessment of character education. The problem in this research is how to implement character education during the Covid-19 pandemic in elementary schools. This research aims to describe the implementation of character education in elementary schools during the Covid-19 pandemic. The data collection technique is a documentation study. Data analysis techniques include data reduction, data display, conclusion drawing. The results of this research include the implementation of character education, character values, character education strategies, evaluation of character education, the role of teachers and parents. This research concludes that character education is needed by students and is carried out by teachers. Teachers carry out character assessments and are adapted to the conditions of covid-19 and the real situation of students. The dominant character values implemented are religious values, and values relevant to the Covid-19 condition such as health, caring, tolerance, responsibility, etc. The online learning media used are WhatsApp, activity videos, video calls, zoom, google form. Teachers and parents share roles and work together in carrying out the learning process and character education at home. ","author":[{"dropping-particle":"","family":"Daga","given":"Agustinus Tanggu","non-dropping-particle":"","parse-names":false,"suffix":""}],"container-title":"Primary: Jurnal Pendidikan Guru Sekolah Dasar","id":"ITEM-1","issue":"4","issued":{"date-parts":[["2021"]]},"page":"836","title":"Implementation of Character Education During the Covid-19 Pandemic in Elementary School","type":"article-journal","volume":"10"},"uris":["http://www.mendeley.com/documents/?uuid=3048caf7-bd70-4d49-a6f8-d28856d40904"]}],"mendeley":{"formattedCitation":"(Daga, 2021)","plainTextFormattedCitation":"(Daga, 2021)","previouslyFormattedCitation":"(Daga, 2021)"},"properties":{"noteIndex":0},"schema":"https://github.com/citation-style-language/schema/raw/master/csl-citation.json"}</w:instrText>
      </w:r>
      <w:r w:rsidR="00AB5AAE">
        <w:rPr>
          <w:rFonts w:ascii="Times New Roman" w:hAnsi="Times New Roman" w:cs="Times New Roman"/>
          <w:color w:val="000000" w:themeColor="text1"/>
        </w:rPr>
        <w:fldChar w:fldCharType="separate"/>
      </w:r>
      <w:r w:rsidR="00AB5AAE" w:rsidRPr="00AB5AAE">
        <w:rPr>
          <w:rFonts w:ascii="Times New Roman" w:hAnsi="Times New Roman" w:cs="Times New Roman"/>
          <w:noProof/>
          <w:color w:val="000000" w:themeColor="text1"/>
        </w:rPr>
        <w:t>(Daga, 2021)</w:t>
      </w:r>
      <w:r w:rsidR="00AB5AAE">
        <w:rPr>
          <w:rFonts w:ascii="Times New Roman" w:hAnsi="Times New Roman" w:cs="Times New Roman"/>
          <w:color w:val="000000" w:themeColor="text1"/>
        </w:rPr>
        <w:fldChar w:fldCharType="end"/>
      </w:r>
      <w:r w:rsidR="00AB5AAE">
        <w:rPr>
          <w:rFonts w:ascii="Times New Roman" w:hAnsi="Times New Roman" w:cs="Times New Roman"/>
          <w:color w:val="000000" w:themeColor="text1"/>
        </w:rPr>
        <w:t>.</w:t>
      </w:r>
      <w:r w:rsidR="00C572E4">
        <w:rPr>
          <w:rFonts w:ascii="Times New Roman" w:hAnsi="Times New Roman" w:cs="Times New Roman"/>
          <w:color w:val="000000" w:themeColor="text1"/>
        </w:rPr>
        <w:t xml:space="preserve"> </w:t>
      </w:r>
      <w:proofErr w:type="gramStart"/>
      <w:r w:rsidRPr="00064D17">
        <w:rPr>
          <w:rFonts w:ascii="Times New Roman" w:hAnsi="Times New Roman" w:cs="Times New Roman"/>
          <w:color w:val="000000" w:themeColor="text1"/>
          <w:lang w:val="en-ID"/>
        </w:rPr>
        <w:t xml:space="preserve">Dikatakan bahwa sikap peserta didik merupakan hasil </w:t>
      </w:r>
      <w:r w:rsidR="00C572E4">
        <w:rPr>
          <w:rFonts w:ascii="Times New Roman" w:hAnsi="Times New Roman" w:cs="Times New Roman"/>
          <w:color w:val="000000" w:themeColor="text1"/>
        </w:rPr>
        <w:t xml:space="preserve">dari </w:t>
      </w:r>
      <w:r w:rsidRPr="00064D17">
        <w:rPr>
          <w:rFonts w:ascii="Times New Roman" w:hAnsi="Times New Roman" w:cs="Times New Roman"/>
          <w:color w:val="000000" w:themeColor="text1"/>
          <w:lang w:val="en-ID"/>
        </w:rPr>
        <w:t>pembela</w:t>
      </w:r>
      <w:r w:rsidR="00C572E4">
        <w:rPr>
          <w:rFonts w:ascii="Times New Roman" w:hAnsi="Times New Roman" w:cs="Times New Roman"/>
          <w:color w:val="000000" w:themeColor="text1"/>
          <w:lang w:val="en-ID"/>
        </w:rPr>
        <w:t>jaran yang krusial kedudukannya</w:t>
      </w:r>
      <w:r w:rsidRPr="00064D17">
        <w:rPr>
          <w:rFonts w:ascii="Times New Roman" w:hAnsi="Times New Roman" w:cs="Times New Roman"/>
          <w:color w:val="000000" w:themeColor="text1"/>
          <w:lang w:val="en-ID"/>
        </w:rPr>
        <w:t xml:space="preserve"> melalui penumbuhan berbagai kebiasaan baik dalam diri anak, dengan wawasan, pandangan serta kompetensi secara bertahap dapat menghasilkan sikap yang baik pada anak didik.</w:t>
      </w:r>
      <w:proofErr w:type="gramEnd"/>
      <w:r w:rsidRPr="00064D17">
        <w:rPr>
          <w:rFonts w:ascii="Times New Roman" w:hAnsi="Times New Roman" w:cs="Times New Roman"/>
          <w:color w:val="000000" w:themeColor="text1"/>
          <w:lang w:val="en-ID"/>
        </w:rPr>
        <w:t xml:space="preserve"> Pastinya </w:t>
      </w:r>
      <w:r w:rsidR="00C572E4">
        <w:rPr>
          <w:rFonts w:ascii="Times New Roman" w:hAnsi="Times New Roman" w:cs="Times New Roman"/>
          <w:color w:val="000000" w:themeColor="text1"/>
        </w:rPr>
        <w:t>pendidik</w:t>
      </w:r>
      <w:r w:rsidR="00C572E4">
        <w:rPr>
          <w:rFonts w:ascii="Times New Roman" w:hAnsi="Times New Roman" w:cs="Times New Roman"/>
          <w:color w:val="000000" w:themeColor="text1"/>
          <w:lang w:val="en-ID"/>
        </w:rPr>
        <w:t xml:space="preserve"> </w:t>
      </w:r>
      <w:r w:rsidRPr="00064D17">
        <w:rPr>
          <w:rFonts w:ascii="Times New Roman" w:hAnsi="Times New Roman" w:cs="Times New Roman"/>
          <w:color w:val="000000" w:themeColor="text1"/>
          <w:lang w:val="en-ID"/>
        </w:rPr>
        <w:t>mempunyai wewenang yang maksimal untuk melatih siswa agar mempunyai sikap</w:t>
      </w:r>
      <w:r w:rsidR="00E57B1C">
        <w:rPr>
          <w:rFonts w:ascii="Times New Roman" w:hAnsi="Times New Roman" w:cs="Times New Roman"/>
          <w:color w:val="000000" w:themeColor="text1"/>
          <w:lang w:val="en-ID"/>
        </w:rPr>
        <w:t xml:space="preserve"> </w:t>
      </w:r>
      <w:r w:rsidRPr="00064D17">
        <w:rPr>
          <w:rFonts w:ascii="Times New Roman" w:hAnsi="Times New Roman" w:cs="Times New Roman"/>
          <w:color w:val="000000" w:themeColor="text1"/>
          <w:lang w:val="en-ID"/>
        </w:rPr>
        <w:t>baik sehingga mampu bersosialisasi bersama masyarakat sekitarnya</w:t>
      </w:r>
      <w:r w:rsidR="001F4070">
        <w:rPr>
          <w:rFonts w:ascii="Times New Roman" w:hAnsi="Times New Roman" w:cs="Times New Roman"/>
          <w:color w:val="000000" w:themeColor="text1"/>
        </w:rPr>
        <w:t xml:space="preserve"> </w:t>
      </w:r>
      <w:r w:rsidR="001F4070">
        <w:rPr>
          <w:rFonts w:ascii="Times New Roman" w:hAnsi="Times New Roman" w:cs="Times New Roman"/>
          <w:color w:val="000000" w:themeColor="text1"/>
        </w:rPr>
        <w:fldChar w:fldCharType="begin" w:fldLock="1"/>
      </w:r>
      <w:r w:rsidR="001A7A07">
        <w:rPr>
          <w:rFonts w:ascii="Times New Roman" w:hAnsi="Times New Roman" w:cs="Times New Roman"/>
          <w:color w:val="000000" w:themeColor="text1"/>
        </w:rPr>
        <w:instrText>ADDIN CSL_CITATION {"citationItems":[{"id":"ITEM-1","itemData":{"abstract":"Abstrak Penelitian ini menggambarkan proses pembelajaran berbasis online pada masa pandemic Covid-19 yang dimulai sejak bulan Maret Tahun 2020, karena Indonesia merupakan salah satu negara yang terkena imbas pandemic ini. Hal tersebut menyebabkan Indonesia mengeluarkan himbauan untuk work from home dan belajar secara daring untuk memperlambat laju penyebaran Covid-19. Pembelajaran berbasis online atau melalui daring yang digunakan dalam penelitian ini adalah pembelajaran yang memanfaatkan penggunaan Whatsapp dalam alat komunikasi informasi. Paparan pada artikel ini merupakan bagian dari laporan penelitian kualitatif deskripsi yang focus utamanya adalah melihat proses pembelajaran yang dilaksanakan melalui daring saat masa pandemic Covid-19. Hasil penelitian menunjukkan bahwa ada factor yang sangat mempengaruhi proses pembelajaran ketika dilaksanakan melalui daring. Dalam hal ini, pembelajaran daring berbantuan Whatsapp tersebut mengalami beberapa kendala terhadap proses pembelajaran peserta didik di Sekolah Dasar. Kata kunci: Covid-19, proses pembelajaran berbasis online. Abstract","author":[{"dropping-particle":"","family":"Linanda","given":"Tressa","non-dropping-particle":"","parse-names":false,"suffix":""},{"dropping-particle":"","family":"Hendriawan","given":"Deri","non-dropping-particle":"","parse-names":false,"suffix":""}],"container-title":"Jurnal Persada","id":"ITEM-1","issue":"3","issued":{"date-parts":[["2020"]]},"page":"176-181","title":"Analisis Kemampuan Literasi Baca Tulis Siswa Kelas V Dalam Menyelesaikan Soal Asesmen Kompetensi Minimum","type":"article-journal","volume":"III"},"uris":["http://www.mendeley.com/documents/?uuid=9e3fa6db-8f79-4e26-984b-9bda52d07673"]}],"mendeley":{"formattedCitation":"(Linanda &amp; Hendriawan, 2020)","plainTextFormattedCitation":"(Linanda &amp; Hendriawan, 2020)","previouslyFormattedCitation":"(Linanda &amp; Hendriawan, 2020)"},"properties":{"noteIndex":0},"schema":"https://github.com/citation-style-language/schema/raw/master/csl-citation.json"}</w:instrText>
      </w:r>
      <w:r w:rsidR="001F4070">
        <w:rPr>
          <w:rFonts w:ascii="Times New Roman" w:hAnsi="Times New Roman" w:cs="Times New Roman"/>
          <w:color w:val="000000" w:themeColor="text1"/>
        </w:rPr>
        <w:fldChar w:fldCharType="separate"/>
      </w:r>
      <w:r w:rsidR="001F4070" w:rsidRPr="001F4070">
        <w:rPr>
          <w:rFonts w:ascii="Times New Roman" w:hAnsi="Times New Roman" w:cs="Times New Roman"/>
          <w:noProof/>
          <w:color w:val="000000" w:themeColor="text1"/>
        </w:rPr>
        <w:t>(Linanda &amp; Hendriawan, 2020)</w:t>
      </w:r>
      <w:r w:rsidR="001F4070">
        <w:rPr>
          <w:rFonts w:ascii="Times New Roman" w:hAnsi="Times New Roman" w:cs="Times New Roman"/>
          <w:color w:val="000000" w:themeColor="text1"/>
        </w:rPr>
        <w:fldChar w:fldCharType="end"/>
      </w:r>
      <w:r w:rsidR="001F4070">
        <w:rPr>
          <w:rFonts w:ascii="Times New Roman" w:hAnsi="Times New Roman" w:cs="Times New Roman"/>
          <w:color w:val="000000" w:themeColor="text1"/>
        </w:rPr>
        <w:t>.</w:t>
      </w:r>
    </w:p>
    <w:p w:rsidR="008760B5" w:rsidRDefault="00F97D40" w:rsidP="000E4D7C">
      <w:pPr>
        <w:spacing w:after="0"/>
        <w:ind w:left="91" w:firstLine="720"/>
        <w:jc w:val="both"/>
        <w:rPr>
          <w:rFonts w:ascii="Times New Roman" w:hAnsi="Times New Roman" w:cs="Times New Roman"/>
          <w:color w:val="000000" w:themeColor="text1"/>
        </w:rPr>
      </w:pPr>
      <w:r>
        <w:rPr>
          <w:rFonts w:ascii="Times New Roman" w:hAnsi="Times New Roman" w:cs="Times New Roman"/>
          <w:color w:val="000000" w:themeColor="text1"/>
        </w:rPr>
        <w:t>P</w:t>
      </w:r>
      <w:r w:rsidR="0000686D" w:rsidRPr="00064D17">
        <w:rPr>
          <w:rFonts w:ascii="Times New Roman" w:hAnsi="Times New Roman" w:cs="Times New Roman"/>
          <w:color w:val="000000" w:themeColor="text1"/>
        </w:rPr>
        <w:t>ada tingkat S</w:t>
      </w:r>
      <w:r>
        <w:rPr>
          <w:rFonts w:ascii="Times New Roman" w:hAnsi="Times New Roman" w:cs="Times New Roman"/>
          <w:color w:val="000000" w:themeColor="text1"/>
        </w:rPr>
        <w:t xml:space="preserve">ekolah </w:t>
      </w:r>
      <w:r w:rsidR="0000686D" w:rsidRPr="00064D17">
        <w:rPr>
          <w:rFonts w:ascii="Times New Roman" w:hAnsi="Times New Roman" w:cs="Times New Roman"/>
          <w:color w:val="000000" w:themeColor="text1"/>
        </w:rPr>
        <w:t>D</w:t>
      </w:r>
      <w:r>
        <w:rPr>
          <w:rFonts w:ascii="Times New Roman" w:hAnsi="Times New Roman" w:cs="Times New Roman"/>
          <w:color w:val="000000" w:themeColor="text1"/>
        </w:rPr>
        <w:t>asar</w:t>
      </w:r>
      <w:r w:rsidR="0000686D" w:rsidRPr="00064D17">
        <w:rPr>
          <w:rFonts w:ascii="Times New Roman" w:hAnsi="Times New Roman" w:cs="Times New Roman"/>
          <w:color w:val="000000" w:themeColor="text1"/>
        </w:rPr>
        <w:t>, pe</w:t>
      </w:r>
      <w:r>
        <w:rPr>
          <w:rFonts w:ascii="Times New Roman" w:hAnsi="Times New Roman" w:cs="Times New Roman"/>
          <w:color w:val="000000" w:themeColor="text1"/>
        </w:rPr>
        <w:t>mbe</w:t>
      </w:r>
      <w:r w:rsidR="0000686D" w:rsidRPr="00064D17">
        <w:rPr>
          <w:rFonts w:ascii="Times New Roman" w:hAnsi="Times New Roman" w:cs="Times New Roman"/>
          <w:color w:val="000000" w:themeColor="text1"/>
        </w:rPr>
        <w:t xml:space="preserve">lajaran IPS disebut sebagai kombinasi ilmu sains, sosial, humaniora serta </w:t>
      </w:r>
      <w:r w:rsidR="001F4E90">
        <w:rPr>
          <w:rFonts w:ascii="Times New Roman" w:hAnsi="Times New Roman" w:cs="Times New Roman"/>
          <w:color w:val="000000" w:themeColor="text1"/>
        </w:rPr>
        <w:t xml:space="preserve">juga </w:t>
      </w:r>
      <w:r w:rsidR="0000686D" w:rsidRPr="00064D17">
        <w:rPr>
          <w:rFonts w:ascii="Times New Roman" w:hAnsi="Times New Roman" w:cs="Times New Roman"/>
          <w:color w:val="000000" w:themeColor="text1"/>
        </w:rPr>
        <w:t>berbagai kasus sosial yang sering terjadi. Pembaha</w:t>
      </w:r>
      <w:r w:rsidR="000B7F77">
        <w:rPr>
          <w:rFonts w:ascii="Times New Roman" w:hAnsi="Times New Roman" w:cs="Times New Roman"/>
          <w:color w:val="000000" w:themeColor="text1"/>
        </w:rPr>
        <w:t xml:space="preserve">san terkait </w:t>
      </w:r>
      <w:r w:rsidR="0000686D" w:rsidRPr="00064D17">
        <w:rPr>
          <w:rFonts w:ascii="Times New Roman" w:hAnsi="Times New Roman" w:cs="Times New Roman"/>
          <w:color w:val="000000" w:themeColor="text1"/>
        </w:rPr>
        <w:t>IPS untuk jenjang S</w:t>
      </w:r>
      <w:r w:rsidR="000B7F77">
        <w:rPr>
          <w:rFonts w:ascii="Times New Roman" w:hAnsi="Times New Roman" w:cs="Times New Roman"/>
          <w:color w:val="000000" w:themeColor="text1"/>
        </w:rPr>
        <w:t xml:space="preserve">ekolah </w:t>
      </w:r>
      <w:r w:rsidR="0000686D" w:rsidRPr="00064D17">
        <w:rPr>
          <w:rFonts w:ascii="Times New Roman" w:hAnsi="Times New Roman" w:cs="Times New Roman"/>
          <w:color w:val="000000" w:themeColor="text1"/>
        </w:rPr>
        <w:t>D</w:t>
      </w:r>
      <w:r w:rsidR="000B7F77">
        <w:rPr>
          <w:rFonts w:ascii="Times New Roman" w:hAnsi="Times New Roman" w:cs="Times New Roman"/>
          <w:color w:val="000000" w:themeColor="text1"/>
        </w:rPr>
        <w:t xml:space="preserve">asar </w:t>
      </w:r>
      <w:r w:rsidR="0000686D" w:rsidRPr="00064D17">
        <w:rPr>
          <w:rFonts w:ascii="Times New Roman" w:hAnsi="Times New Roman" w:cs="Times New Roman"/>
          <w:color w:val="000000" w:themeColor="text1"/>
        </w:rPr>
        <w:t>tidak ditemukan disiplin keilmuan tertentu, karena lebih mengedepankan pengajaran serta psikologis untuk melatih keterampilan siswa dalam berpikir.</w:t>
      </w:r>
      <w:r w:rsidR="000E4D7C">
        <w:rPr>
          <w:rFonts w:ascii="Times New Roman" w:hAnsi="Times New Roman" w:cs="Times New Roman"/>
          <w:color w:val="000000" w:themeColor="text1"/>
        </w:rPr>
        <w:t xml:space="preserve"> </w:t>
      </w:r>
      <w:r w:rsidR="0000686D" w:rsidRPr="00064D17">
        <w:rPr>
          <w:rFonts w:ascii="Times New Roman" w:hAnsi="Times New Roman" w:cs="Times New Roman"/>
          <w:color w:val="000000" w:themeColor="text1"/>
        </w:rPr>
        <w:t xml:space="preserve">Diantara tujuan diberikannya pelajaran IPS </w:t>
      </w:r>
      <w:r w:rsidR="0016379B">
        <w:rPr>
          <w:rFonts w:ascii="Times New Roman" w:hAnsi="Times New Roman" w:cs="Times New Roman"/>
          <w:color w:val="000000" w:themeColor="text1"/>
        </w:rPr>
        <w:t xml:space="preserve">adalah supaya siswa bisa aktif pada </w:t>
      </w:r>
      <w:r w:rsidR="0000686D" w:rsidRPr="00064D17">
        <w:rPr>
          <w:rFonts w:ascii="Times New Roman" w:hAnsi="Times New Roman" w:cs="Times New Roman"/>
          <w:color w:val="000000" w:themeColor="text1"/>
        </w:rPr>
        <w:t>proses belajar, mempunyai perilaku baik, memiliki sikap menghargai sesama manusia dalam menj</w:t>
      </w:r>
      <w:r w:rsidR="009908D0">
        <w:rPr>
          <w:rFonts w:ascii="Times New Roman" w:hAnsi="Times New Roman" w:cs="Times New Roman"/>
          <w:color w:val="000000" w:themeColor="text1"/>
        </w:rPr>
        <w:t xml:space="preserve">alankan kehidupan bermasyarakat </w:t>
      </w:r>
      <w:r w:rsidR="009908D0">
        <w:rPr>
          <w:rFonts w:ascii="Times New Roman" w:hAnsi="Times New Roman" w:cs="Times New Roman"/>
          <w:color w:val="000000" w:themeColor="text1"/>
        </w:rPr>
        <w:fldChar w:fldCharType="begin" w:fldLock="1"/>
      </w:r>
      <w:r w:rsidR="003350BA">
        <w:rPr>
          <w:rFonts w:ascii="Times New Roman" w:hAnsi="Times New Roman" w:cs="Times New Roman"/>
          <w:color w:val="000000" w:themeColor="text1"/>
        </w:rPr>
        <w:instrText>ADDIN CSL_CITATION {"citationItems":[{"id":"ITEM-1","itemData":{"DOI":"10.33369/pgsd.11.2.100-105","ISSN":"1693-8577","abstract":"The purpose of this research is to improve results learning subjects IPS through snake ladder media on grade 6 students SD No 104 / IX Kedemangan Muaro Jambi District Academic Year 2012/2013. The low learning interest of students in following the subjects of Social Sciences (IPS) which causes lowlearning outcomes of students is a major element of this research. The form of research is action research which is implemented in three cycles/ series. each cycle/ series consists of four stages namely, planning, action, observation, and reflection. There were 27 subjects, consisting of 11 males and 16 females. The method used as the main method is observation and test. The results showed that through the game media snake ladder the increased learning outcomes of IPS students, in the pre-action of the learners overall learning outcomes show percentage of 7.40% of students learn complete, after the first cycle/ series of learning results have increased in the amount of 40.74%. However the school established KKM 60 with percentage 100% complete, the action continued in II cycle/series and then result increased by 70.37%. and then the action is continued in III cycle/series with result score of 100% complete. it can be concluded that through the game media snake ladder can improve learning outcomes of IPS in grade 6 students SD 104 / IX Kedemangan muaro jambi district academic year 2012/2013.","author":[{"dropping-particle":"","family":"Jamalia","given":"","non-dropping-particle":"","parse-names":false,"suffix":""}],"container-title":"Jurnal PGSD","id":"ITEM-1","issue":"2","issued":{"date-parts":[["2018"]]},"page":"100-105","title":"Upaya Meningkatkan Hasil Belajar IPS Melalui Media Permainan Ular Tangga pada Peserta Didik Kelas VI SD Negeri 104/IX Kedemangan Kabupaten Muaro Jambi","type":"article-journal","volume":"11"},"uris":["http://www.mendeley.com/documents/?uuid=9a612c52-6c09-4eb4-bdf0-eedd4d4d2e85"]}],"mendeley":{"formattedCitation":"(Jamalia, 2018)","plainTextFormattedCitation":"(Jamalia, 2018)","previouslyFormattedCitation":"(Jamalia, 2018)"},"properties":{"noteIndex":0},"schema":"https://github.com/citation-style-language/schema/raw/master/csl-citation.json"}</w:instrText>
      </w:r>
      <w:r w:rsidR="009908D0">
        <w:rPr>
          <w:rFonts w:ascii="Times New Roman" w:hAnsi="Times New Roman" w:cs="Times New Roman"/>
          <w:color w:val="000000" w:themeColor="text1"/>
        </w:rPr>
        <w:fldChar w:fldCharType="separate"/>
      </w:r>
      <w:r w:rsidR="009908D0" w:rsidRPr="009908D0">
        <w:rPr>
          <w:rFonts w:ascii="Times New Roman" w:hAnsi="Times New Roman" w:cs="Times New Roman"/>
          <w:noProof/>
          <w:color w:val="000000" w:themeColor="text1"/>
        </w:rPr>
        <w:t>(Jamalia, 2018)</w:t>
      </w:r>
      <w:r w:rsidR="009908D0">
        <w:rPr>
          <w:rFonts w:ascii="Times New Roman" w:hAnsi="Times New Roman" w:cs="Times New Roman"/>
          <w:color w:val="000000" w:themeColor="text1"/>
        </w:rPr>
        <w:fldChar w:fldCharType="end"/>
      </w:r>
      <w:r w:rsidR="009908D0">
        <w:rPr>
          <w:rFonts w:ascii="Times New Roman" w:hAnsi="Times New Roman" w:cs="Times New Roman"/>
          <w:color w:val="000000" w:themeColor="text1"/>
        </w:rPr>
        <w:t xml:space="preserve">. Peserta didik </w:t>
      </w:r>
      <w:r w:rsidR="0000686D" w:rsidRPr="00064D17">
        <w:rPr>
          <w:rFonts w:ascii="Times New Roman" w:hAnsi="Times New Roman" w:cs="Times New Roman"/>
          <w:color w:val="000000" w:themeColor="text1"/>
        </w:rPr>
        <w:t>menjadi sangat mudah melakukan interaksi dengan pihak lain sehingga dapat diterima pada kehidupan sosialnya. Mereka juga bisa memahami interkasi manusia dan lingkungannya, mengerti berbagai fenomena sosial serta perubahan yang</w:t>
      </w:r>
      <w:r w:rsidR="00EF52A5">
        <w:rPr>
          <w:rFonts w:ascii="Times New Roman" w:hAnsi="Times New Roman" w:cs="Times New Roman"/>
          <w:color w:val="000000" w:themeColor="text1"/>
        </w:rPr>
        <w:t xml:space="preserve"> </w:t>
      </w:r>
      <w:r w:rsidR="0000686D" w:rsidRPr="00064D17">
        <w:rPr>
          <w:rFonts w:ascii="Times New Roman" w:hAnsi="Times New Roman" w:cs="Times New Roman"/>
          <w:color w:val="000000" w:themeColor="text1"/>
        </w:rPr>
        <w:t>sering terjadi di sekelilingnya, mengerti peranannya sebagai makhluk sosial sehingga bersikap hormat pada yang lain, bertanggung jawab akan pilihannya serta dapat berinteraksi secara baik da</w:t>
      </w:r>
      <w:r w:rsidR="001A7A07">
        <w:rPr>
          <w:rFonts w:ascii="Times New Roman" w:hAnsi="Times New Roman" w:cs="Times New Roman"/>
          <w:color w:val="000000" w:themeColor="text1"/>
        </w:rPr>
        <w:t xml:space="preserve">lam kondisi sosial yang beragam </w:t>
      </w:r>
      <w:r w:rsidR="001A7A07">
        <w:rPr>
          <w:rFonts w:ascii="Times New Roman" w:hAnsi="Times New Roman" w:cs="Times New Roman"/>
          <w:color w:val="000000" w:themeColor="text1"/>
        </w:rPr>
        <w:fldChar w:fldCharType="begin" w:fldLock="1"/>
      </w:r>
      <w:r w:rsidR="001A7A07">
        <w:rPr>
          <w:rFonts w:ascii="Times New Roman" w:hAnsi="Times New Roman" w:cs="Times New Roman"/>
          <w:color w:val="000000" w:themeColor="text1"/>
        </w:rPr>
        <w:instrText>ADDIN CSL_CITATION {"citationItems":[{"id":"ITEM-1","itemData":{"ISBN":"9781119130536","abstract":"Tujuan Pendidikan IPS adalah membina warga negara agar menjadi warga negara yang baik, yang memiliki kepekaan dan tanggung jawab sosial, berjiwa demokratis, mampu menghargai perbedaan etnis, budaya dan agama, berfikir kritis, kreatif dan inovatif. Mampu memecahkan masalah-masalah sosial serta berpartisipasi dalam kehidupan masyarakat lokal, nasional dan global.Dari serangkaian penelitian ini dapat diperoleh beberapa kesimpulan bahwa Pembelajaran IPS di Sekolah Dasar ditujukan untuk meningkatkan penguasaan pengetahuan, keterampilan, sikap, dan perilaku serta nilai-nilai yang dibutuhkan siswa untuk berpartisipasi dalam kehidupan sebagai warga negara yang baik.Pendidikan Ilmu Pengetahuan Sosial (IPS) yang merupakan kumpulan dari berbagai disiplin ilmu, sangat erat kaitannya dengan isu-isu faktual yang terjadi di tengah-tengah masyarakat. Karena materi pembelajaran Pendidikan IPS sangat erat kaitannya dengan nilai-nilai sosial dan nilai-nilai budaya yang ada ditengah-tengah masyarakat.Pendidikan IPS harus mampu mengembangkan masyarakat menjadi warga negara yang baik,akrab dengan semua unsur lingkungan, budaya, serta bersifat arif dan bijaksana dalam membina hubungan, mengeksplorasi, dan mengembangkan berbagai bentuk unsur lingkungansosial. budaya dari berbagai etnis yang ada.Jenis Penelitian ini adalah d kualitatif. Model pendekatan yang dilakukan dalam penelitian ini menggunakan jenis penelitian studi kasus. Melalui pendekatan studi kasus, diharapkan dapat mengungkapkan tentang berbagai kasus (fenomena) yang terjadi dilapangan.","author":[{"dropping-particle":"","family":"Putra","given":"Edi Susrianto Indra","non-dropping-particle":"","parse-names":false,"suffix":""}],"container-title":"Jurnal Edukasi","id":"ITEM-1","issue":"1","issued":{"date-parts":[["2020"]]},"page":"32-48","title":"Implementasi Pembelajaran Pendidikan IPS di Sekolah Dasar (Studi Kasus di Kabupaten Indragiri Hilir Propinsi Riau)","type":"article-journal","volume":"8"},"uris":["http://www.mendeley.com/documents/?uuid=dd71a47f-b340-48f3-8792-cd4726d80667"]}],"mendeley":{"formattedCitation":"(Putra, 2020)","plainTextFormattedCitation":"(Putra, 2020)","previouslyFormattedCitation":"(Putra, 2020)"},"properties":{"noteIndex":0},"schema":"https://github.com/citation-style-language/schema/raw/master/csl-citation.json"}</w:instrText>
      </w:r>
      <w:r w:rsidR="001A7A07">
        <w:rPr>
          <w:rFonts w:ascii="Times New Roman" w:hAnsi="Times New Roman" w:cs="Times New Roman"/>
          <w:color w:val="000000" w:themeColor="text1"/>
        </w:rPr>
        <w:fldChar w:fldCharType="separate"/>
      </w:r>
      <w:r w:rsidR="001A7A07" w:rsidRPr="001A7A07">
        <w:rPr>
          <w:rFonts w:ascii="Times New Roman" w:hAnsi="Times New Roman" w:cs="Times New Roman"/>
          <w:noProof/>
          <w:color w:val="000000" w:themeColor="text1"/>
        </w:rPr>
        <w:t>(Putra, 2020)</w:t>
      </w:r>
      <w:r w:rsidR="001A7A07">
        <w:rPr>
          <w:rFonts w:ascii="Times New Roman" w:hAnsi="Times New Roman" w:cs="Times New Roman"/>
          <w:color w:val="000000" w:themeColor="text1"/>
        </w:rPr>
        <w:fldChar w:fldCharType="end"/>
      </w:r>
      <w:r w:rsidR="001A7A07">
        <w:rPr>
          <w:rFonts w:ascii="Times New Roman" w:hAnsi="Times New Roman" w:cs="Times New Roman"/>
          <w:color w:val="000000" w:themeColor="text1"/>
        </w:rPr>
        <w:t>.</w:t>
      </w:r>
    </w:p>
    <w:p w:rsidR="0000686D" w:rsidRDefault="00283DF1" w:rsidP="008760B5">
      <w:pPr>
        <w:spacing w:after="0"/>
        <w:ind w:left="91" w:firstLine="720"/>
        <w:jc w:val="both"/>
        <w:rPr>
          <w:rFonts w:ascii="Times New Roman" w:hAnsi="Times New Roman" w:cs="Times New Roman"/>
          <w:color w:val="000000" w:themeColor="text1"/>
        </w:rPr>
      </w:pPr>
      <w:r>
        <w:rPr>
          <w:rFonts w:ascii="Times New Roman" w:hAnsi="Times New Roman" w:cs="Times New Roman"/>
          <w:color w:val="000000" w:themeColor="text1"/>
        </w:rPr>
        <w:t>Selain itu, tujuan</w:t>
      </w:r>
      <w:r w:rsidR="0000686D" w:rsidRPr="00064D17">
        <w:rPr>
          <w:rFonts w:ascii="Times New Roman" w:hAnsi="Times New Roman" w:cs="Times New Roman"/>
          <w:color w:val="000000" w:themeColor="text1"/>
        </w:rPr>
        <w:t xml:space="preserve"> diajarkannya materi IPS adalah supaya siswa mampu menghadapi berbagai tantangan sosial di kemudian hari ketika berinteraksi dengan orang yang berbeda-bed</w:t>
      </w:r>
      <w:r>
        <w:rPr>
          <w:rFonts w:ascii="Times New Roman" w:hAnsi="Times New Roman" w:cs="Times New Roman"/>
          <w:color w:val="000000" w:themeColor="text1"/>
        </w:rPr>
        <w:t xml:space="preserve">a. Hal utama </w:t>
      </w:r>
      <w:r w:rsidR="0000686D" w:rsidRPr="00064D17">
        <w:rPr>
          <w:rFonts w:ascii="Times New Roman" w:hAnsi="Times New Roman" w:cs="Times New Roman"/>
          <w:color w:val="000000" w:themeColor="text1"/>
        </w:rPr>
        <w:t>menjadi t</w:t>
      </w:r>
      <w:r>
        <w:rPr>
          <w:rFonts w:ascii="Times New Roman" w:hAnsi="Times New Roman" w:cs="Times New Roman"/>
          <w:color w:val="000000" w:themeColor="text1"/>
        </w:rPr>
        <w:t>ujuannya</w:t>
      </w:r>
      <w:r w:rsidR="0000686D" w:rsidRPr="00064D17">
        <w:rPr>
          <w:rFonts w:ascii="Times New Roman" w:hAnsi="Times New Roman" w:cs="Times New Roman"/>
          <w:color w:val="000000" w:themeColor="text1"/>
        </w:rPr>
        <w:t xml:space="preserve"> yaitu pengembangan keterampilan siswa supaya semakin peka terhadap isu sosial pada </w:t>
      </w:r>
      <w:r w:rsidR="0000686D" w:rsidRPr="00064D17">
        <w:rPr>
          <w:rFonts w:ascii="Times New Roman" w:hAnsi="Times New Roman" w:cs="Times New Roman"/>
          <w:color w:val="000000" w:themeColor="text1"/>
        </w:rPr>
        <w:lastRenderedPageBreak/>
        <w:t xml:space="preserve">sekelilingnya, </w:t>
      </w:r>
      <w:r>
        <w:rPr>
          <w:rFonts w:ascii="Times New Roman" w:hAnsi="Times New Roman" w:cs="Times New Roman"/>
          <w:color w:val="000000" w:themeColor="text1"/>
        </w:rPr>
        <w:t xml:space="preserve">mampu </w:t>
      </w:r>
      <w:r w:rsidR="0000686D" w:rsidRPr="00064D17">
        <w:rPr>
          <w:rFonts w:ascii="Times New Roman" w:hAnsi="Times New Roman" w:cs="Times New Roman"/>
          <w:color w:val="000000" w:themeColor="text1"/>
        </w:rPr>
        <w:t xml:space="preserve">mencari </w:t>
      </w:r>
      <w:r>
        <w:rPr>
          <w:rFonts w:ascii="Times New Roman" w:hAnsi="Times New Roman" w:cs="Times New Roman"/>
          <w:color w:val="000000" w:themeColor="text1"/>
        </w:rPr>
        <w:t xml:space="preserve">jalan keluar atas permasalahan </w:t>
      </w:r>
      <w:r w:rsidR="0000686D" w:rsidRPr="00064D17">
        <w:rPr>
          <w:rFonts w:ascii="Times New Roman" w:hAnsi="Times New Roman" w:cs="Times New Roman"/>
          <w:color w:val="000000" w:themeColor="text1"/>
        </w:rPr>
        <w:t>serta mempunyai sikap positif untuk menghadapi persoalan dalam bermasyarakat. Selain itu</w:t>
      </w:r>
      <w:r>
        <w:rPr>
          <w:rFonts w:ascii="Times New Roman" w:hAnsi="Times New Roman" w:cs="Times New Roman"/>
          <w:color w:val="000000" w:themeColor="text1"/>
        </w:rPr>
        <w:t>,</w:t>
      </w:r>
      <w:r w:rsidR="0000686D" w:rsidRPr="00064D17">
        <w:rPr>
          <w:rFonts w:ascii="Times New Roman" w:hAnsi="Times New Roman" w:cs="Times New Roman"/>
          <w:color w:val="000000" w:themeColor="text1"/>
        </w:rPr>
        <w:t xml:space="preserve"> pemberian materi IPS pada tingkat SD bermaksud supaya siswa bisa mengerti serta mengembangkan berbagai kemampuan mendasar bermanfaat untuk kehidupannya. Di sisi lain, juga bertujuan supaya siswa bisa memahami perkembangan kehidupan sosial di masa lalu sampai saat ini agar mempunyai rasa</w:t>
      </w:r>
      <w:r w:rsidR="001A7A07">
        <w:rPr>
          <w:rFonts w:ascii="Times New Roman" w:hAnsi="Times New Roman" w:cs="Times New Roman"/>
          <w:color w:val="000000" w:themeColor="text1"/>
        </w:rPr>
        <w:t xml:space="preserve"> bangga bertanah air Indonesia </w:t>
      </w:r>
      <w:r w:rsidR="001A7A07">
        <w:rPr>
          <w:rFonts w:ascii="Times New Roman" w:hAnsi="Times New Roman" w:cs="Times New Roman"/>
          <w:color w:val="000000" w:themeColor="text1"/>
        </w:rPr>
        <w:fldChar w:fldCharType="begin" w:fldLock="1"/>
      </w:r>
      <w:r w:rsidR="009908D0">
        <w:rPr>
          <w:rFonts w:ascii="Times New Roman" w:hAnsi="Times New Roman" w:cs="Times New Roman"/>
          <w:color w:val="000000" w:themeColor="text1"/>
        </w:rPr>
        <w:instrText>ADDIN CSL_CITATION {"citationItems":[{"id":"ITEM-1","itemData":{"abstract":"Learning and teaching are two concepts that are interrelated in the teaching and learning process and their effectiveness can be achieved by utilizing learning resources. Related to social studies learners, which social studies learning is a lesson that learns about social life and where the application of social studies learning at the primary school education level is not only oriented to social development, but also oriented to the development of critical thinking skills, and students' basic skills. which side with the realities of social life. Humans as social beings always live together and need one another, therefore as social beings in carrying out a job can be carried out by working together. And create a sense of tolerance in order to create harmony and peace in social life.","author":[{"dropping-particle":"","family":"Parni","given":"","non-dropping-particle":"","parse-names":false,"suffix":""}],"container-title":"Kajian Perbatasan Antarnegara","id":"ITEM-1","issue":"156","issued":{"date-parts":[["2020"]]},"page":"96-105","title":"Pembelajaran Ips Di Sekolah Dasar / Madrasah","type":"article-journal","volume":"3"},"uris":["http://www.mendeley.com/documents/?uuid=c4a32e1c-e511-4082-8dba-dcd09e5e4630"]}],"mendeley":{"formattedCitation":"(Parni, 2020)","plainTextFormattedCitation":"(Parni, 2020)","previouslyFormattedCitation":"(Parni, 2020)"},"properties":{"noteIndex":0},"schema":"https://github.com/citation-style-language/schema/raw/master/csl-citation.json"}</w:instrText>
      </w:r>
      <w:r w:rsidR="001A7A07">
        <w:rPr>
          <w:rFonts w:ascii="Times New Roman" w:hAnsi="Times New Roman" w:cs="Times New Roman"/>
          <w:color w:val="000000" w:themeColor="text1"/>
        </w:rPr>
        <w:fldChar w:fldCharType="separate"/>
      </w:r>
      <w:r w:rsidR="001A7A07" w:rsidRPr="001A7A07">
        <w:rPr>
          <w:rFonts w:ascii="Times New Roman" w:hAnsi="Times New Roman" w:cs="Times New Roman"/>
          <w:noProof/>
          <w:color w:val="000000" w:themeColor="text1"/>
        </w:rPr>
        <w:t>(Parni, 2020)</w:t>
      </w:r>
      <w:r w:rsidR="001A7A07">
        <w:rPr>
          <w:rFonts w:ascii="Times New Roman" w:hAnsi="Times New Roman" w:cs="Times New Roman"/>
          <w:color w:val="000000" w:themeColor="text1"/>
        </w:rPr>
        <w:fldChar w:fldCharType="end"/>
      </w:r>
      <w:r w:rsidR="001A7A07">
        <w:rPr>
          <w:rFonts w:ascii="Times New Roman" w:hAnsi="Times New Roman" w:cs="Times New Roman"/>
          <w:color w:val="000000" w:themeColor="text1"/>
        </w:rPr>
        <w:t>.</w:t>
      </w:r>
    </w:p>
    <w:p w:rsidR="00283DF1" w:rsidRDefault="00DF6283" w:rsidP="008760B5">
      <w:pPr>
        <w:spacing w:after="0"/>
        <w:ind w:left="91" w:firstLine="720"/>
        <w:jc w:val="both"/>
        <w:rPr>
          <w:rFonts w:ascii="Times New Roman" w:hAnsi="Times New Roman" w:cs="Times New Roman"/>
        </w:rPr>
      </w:pPr>
      <w:r>
        <w:rPr>
          <w:rFonts w:ascii="Times New Roman" w:hAnsi="Times New Roman" w:cs="Times New Roman"/>
        </w:rPr>
        <w:t xml:space="preserve">Hasil dari sebuah proses pembelajaran </w:t>
      </w:r>
      <w:r w:rsidR="008760B5" w:rsidRPr="00D27526">
        <w:rPr>
          <w:rFonts w:ascii="Times New Roman" w:hAnsi="Times New Roman" w:cs="Times New Roman"/>
        </w:rPr>
        <w:t xml:space="preserve">selalu dilihat dari prestasi </w:t>
      </w:r>
      <w:r>
        <w:rPr>
          <w:rFonts w:ascii="Times New Roman" w:hAnsi="Times New Roman" w:cs="Times New Roman"/>
        </w:rPr>
        <w:t>diperoleh</w:t>
      </w:r>
      <w:r w:rsidR="008760B5" w:rsidRPr="00D27526">
        <w:rPr>
          <w:rFonts w:ascii="Times New Roman" w:hAnsi="Times New Roman" w:cs="Times New Roman"/>
        </w:rPr>
        <w:t xml:space="preserve"> ole</w:t>
      </w:r>
      <w:r w:rsidR="00B84FD5">
        <w:rPr>
          <w:rFonts w:ascii="Times New Roman" w:hAnsi="Times New Roman" w:cs="Times New Roman"/>
        </w:rPr>
        <w:t xml:space="preserve">h </w:t>
      </w:r>
      <w:r>
        <w:rPr>
          <w:rFonts w:ascii="Times New Roman" w:hAnsi="Times New Roman" w:cs="Times New Roman"/>
        </w:rPr>
        <w:t>tiap-tiap siswa</w:t>
      </w:r>
      <w:r w:rsidR="00B84FD5">
        <w:rPr>
          <w:rFonts w:ascii="Times New Roman" w:hAnsi="Times New Roman" w:cs="Times New Roman"/>
        </w:rPr>
        <w:t xml:space="preserve">, </w:t>
      </w:r>
      <w:r>
        <w:rPr>
          <w:rFonts w:ascii="Times New Roman" w:hAnsi="Times New Roman" w:cs="Times New Roman"/>
        </w:rPr>
        <w:t xml:space="preserve">apabila dari aktivitas </w:t>
      </w:r>
      <w:r w:rsidR="008760B5" w:rsidRPr="00D27526">
        <w:rPr>
          <w:rFonts w:ascii="Times New Roman" w:hAnsi="Times New Roman" w:cs="Times New Roman"/>
        </w:rPr>
        <w:t>belajar</w:t>
      </w:r>
      <w:r w:rsidR="0052666E">
        <w:rPr>
          <w:rFonts w:ascii="Times New Roman" w:hAnsi="Times New Roman" w:cs="Times New Roman"/>
          <w:lang w:val="en-ID"/>
        </w:rPr>
        <w:t xml:space="preserve"> yang dilakukan meraih setidaknya kriteria minumum dari guru</w:t>
      </w:r>
      <w:r w:rsidR="00B84FD5">
        <w:rPr>
          <w:rFonts w:ascii="Times New Roman" w:hAnsi="Times New Roman" w:cs="Times New Roman"/>
        </w:rPr>
        <w:t xml:space="preserve">, </w:t>
      </w:r>
      <w:r w:rsidR="0052666E">
        <w:rPr>
          <w:rFonts w:ascii="Times New Roman" w:hAnsi="Times New Roman" w:cs="Times New Roman"/>
          <w:lang w:val="en-ID"/>
        </w:rPr>
        <w:t>sehingga murid dikatakan berprestasi baik jika mereka bisa mencapai kriteria minum tersebut, dan memiliki prestasi tinggi ketika mampu melampaui kriteria yang guru tetapkan</w:t>
      </w:r>
      <w:r w:rsidR="00C86904">
        <w:rPr>
          <w:rFonts w:ascii="Times New Roman" w:hAnsi="Times New Roman" w:cs="Times New Roman"/>
        </w:rPr>
        <w:t>.</w:t>
      </w:r>
      <w:r w:rsidR="008760B5" w:rsidRPr="00D27526">
        <w:rPr>
          <w:rFonts w:ascii="Times New Roman" w:hAnsi="Times New Roman" w:cs="Times New Roman"/>
        </w:rPr>
        <w:t xml:space="preserve"> </w:t>
      </w:r>
      <w:r w:rsidR="004C2017">
        <w:rPr>
          <w:rFonts w:ascii="Times New Roman" w:hAnsi="Times New Roman" w:cs="Times New Roman"/>
        </w:rPr>
        <w:t xml:space="preserve">Agar mampu </w:t>
      </w:r>
      <w:r w:rsidR="008760B5" w:rsidRPr="00D27526">
        <w:rPr>
          <w:rFonts w:ascii="Times New Roman" w:hAnsi="Times New Roman" w:cs="Times New Roman"/>
        </w:rPr>
        <w:t>memperoleh hasil belajar dan prestasi yang ba</w:t>
      </w:r>
      <w:r w:rsidR="004C2017">
        <w:rPr>
          <w:rFonts w:ascii="Times New Roman" w:hAnsi="Times New Roman" w:cs="Times New Roman"/>
        </w:rPr>
        <w:t xml:space="preserve">ik, </w:t>
      </w:r>
      <w:r w:rsidR="008760B5" w:rsidRPr="00D27526">
        <w:rPr>
          <w:rFonts w:ascii="Times New Roman" w:hAnsi="Times New Roman" w:cs="Times New Roman"/>
        </w:rPr>
        <w:t xml:space="preserve">hendaknya </w:t>
      </w:r>
      <w:r w:rsidR="00BB0DEF">
        <w:rPr>
          <w:rFonts w:ascii="Times New Roman" w:hAnsi="Times New Roman" w:cs="Times New Roman"/>
        </w:rPr>
        <w:t xml:space="preserve">setiap pendidik dalam mengajar </w:t>
      </w:r>
      <w:r w:rsidR="0052666E">
        <w:rPr>
          <w:rFonts w:ascii="Times New Roman" w:hAnsi="Times New Roman" w:cs="Times New Roman"/>
          <w:lang w:val="en-ID"/>
        </w:rPr>
        <w:t>harus mencukupi persyaratan tertentu sehingga bisa berhasil mengajar siswanya</w:t>
      </w:r>
      <w:r w:rsidR="00BB0DEF">
        <w:rPr>
          <w:rFonts w:ascii="Times New Roman" w:hAnsi="Times New Roman" w:cs="Times New Roman"/>
        </w:rPr>
        <w:t xml:space="preserve">. </w:t>
      </w:r>
      <w:r w:rsidR="0052666E">
        <w:rPr>
          <w:rFonts w:ascii="Times New Roman" w:hAnsi="Times New Roman" w:cs="Times New Roman"/>
          <w:lang w:val="en-ID"/>
        </w:rPr>
        <w:t xml:space="preserve">Pada hakikatnya aktivitas belajar </w:t>
      </w:r>
      <w:proofErr w:type="gramStart"/>
      <w:r w:rsidR="0052666E">
        <w:rPr>
          <w:rFonts w:ascii="Times New Roman" w:hAnsi="Times New Roman" w:cs="Times New Roman"/>
          <w:lang w:val="en-ID"/>
        </w:rPr>
        <w:t>akan</w:t>
      </w:r>
      <w:proofErr w:type="gramEnd"/>
      <w:r w:rsidR="0052666E">
        <w:rPr>
          <w:rFonts w:ascii="Times New Roman" w:hAnsi="Times New Roman" w:cs="Times New Roman"/>
          <w:lang w:val="en-ID"/>
        </w:rPr>
        <w:t xml:space="preserve"> selalu berkaitan erat dengan prestasi yang dicapai siswa. </w:t>
      </w:r>
      <w:proofErr w:type="gramStart"/>
      <w:r w:rsidR="0052666E">
        <w:rPr>
          <w:rFonts w:ascii="Times New Roman" w:hAnsi="Times New Roman" w:cs="Times New Roman"/>
          <w:lang w:val="en-ID"/>
        </w:rPr>
        <w:t>Akan tetapi faktanya tidak selalu seperti itu, prestasi yang rendah seringkali disebabkan kontribusi yang kurang dari lembaga pendidikan untuk berkontribusi dalam meningkatkan prestasi siswa di jenjang nasional</w:t>
      </w:r>
      <w:r w:rsidR="00283DF1">
        <w:rPr>
          <w:rFonts w:ascii="Times New Roman" w:hAnsi="Times New Roman" w:cs="Times New Roman"/>
        </w:rPr>
        <w:t>.</w:t>
      </w:r>
      <w:proofErr w:type="gramEnd"/>
    </w:p>
    <w:p w:rsidR="008760B5" w:rsidRDefault="005E02EB" w:rsidP="00283DF1">
      <w:pPr>
        <w:spacing w:after="0"/>
        <w:ind w:left="91" w:firstLine="720"/>
        <w:jc w:val="both"/>
        <w:rPr>
          <w:rFonts w:ascii="Times New Roman" w:hAnsi="Times New Roman" w:cs="Times New Roman"/>
        </w:rPr>
      </w:pPr>
      <w:proofErr w:type="gramStart"/>
      <w:r>
        <w:rPr>
          <w:rFonts w:ascii="Times New Roman" w:hAnsi="Times New Roman" w:cs="Times New Roman"/>
          <w:lang w:val="en-ID"/>
        </w:rPr>
        <w:t>Prestasi belajar yang rendah diakibatkan oleh aktivitas belajar pada institusi pendidikan yang dinyatakan tidak berhasil memberikan kontribusi terbaiknya</w:t>
      </w:r>
      <w:r w:rsidR="0067557F">
        <w:rPr>
          <w:rFonts w:ascii="Times New Roman" w:hAnsi="Times New Roman" w:cs="Times New Roman"/>
        </w:rPr>
        <w:t>.</w:t>
      </w:r>
      <w:proofErr w:type="gramEnd"/>
      <w:r w:rsidR="0067557F">
        <w:rPr>
          <w:rFonts w:ascii="Times New Roman" w:hAnsi="Times New Roman" w:cs="Times New Roman"/>
        </w:rPr>
        <w:t xml:space="preserve"> </w:t>
      </w:r>
      <w:proofErr w:type="gramStart"/>
      <w:r>
        <w:rPr>
          <w:rFonts w:ascii="Times New Roman" w:hAnsi="Times New Roman" w:cs="Times New Roman"/>
          <w:lang w:val="en-ID"/>
        </w:rPr>
        <w:t>Umumnya hal itu disebabkan siswa yang mengalami kesulitan dalam belajar namun tidak bisa ditanggulangi.</w:t>
      </w:r>
      <w:proofErr w:type="gramEnd"/>
      <w:r>
        <w:rPr>
          <w:rFonts w:ascii="Times New Roman" w:hAnsi="Times New Roman" w:cs="Times New Roman"/>
          <w:lang w:val="en-ID"/>
        </w:rPr>
        <w:t xml:space="preserve"> </w:t>
      </w:r>
      <w:proofErr w:type="gramStart"/>
      <w:r>
        <w:rPr>
          <w:rFonts w:ascii="Times New Roman" w:hAnsi="Times New Roman" w:cs="Times New Roman"/>
          <w:lang w:val="en-ID"/>
        </w:rPr>
        <w:t>Berbagai sikap tidak peduli terhadap belajar, malas menyelesaikan tugas, berperilaku menyimpang disebut sebagai fenomena kesulitan belajar murid</w:t>
      </w:r>
      <w:r w:rsidR="008760B5" w:rsidRPr="00D27526">
        <w:rPr>
          <w:rFonts w:ascii="Times New Roman" w:hAnsi="Times New Roman" w:cs="Times New Roman"/>
        </w:rPr>
        <w:t xml:space="preserve"> di </w:t>
      </w:r>
      <w:r w:rsidR="007A1BB0">
        <w:rPr>
          <w:rFonts w:ascii="Times New Roman" w:hAnsi="Times New Roman" w:cs="Times New Roman"/>
        </w:rPr>
        <w:t>SDN Kepanjen 1 Jombang</w:t>
      </w:r>
      <w:r w:rsidR="008760B5" w:rsidRPr="00D27526">
        <w:rPr>
          <w:rFonts w:ascii="Times New Roman" w:hAnsi="Times New Roman" w:cs="Times New Roman"/>
        </w:rPr>
        <w:t xml:space="preserve">, </w:t>
      </w:r>
      <w:r w:rsidR="007A1BB0">
        <w:rPr>
          <w:rFonts w:ascii="Times New Roman" w:hAnsi="Times New Roman" w:cs="Times New Roman"/>
        </w:rPr>
        <w:t>Jawa Timur</w:t>
      </w:r>
      <w:r w:rsidR="00EC0110">
        <w:rPr>
          <w:rFonts w:ascii="Times New Roman" w:hAnsi="Times New Roman" w:cs="Times New Roman"/>
        </w:rPr>
        <w:t>.</w:t>
      </w:r>
      <w:proofErr w:type="gramEnd"/>
      <w:r w:rsidR="00EC0110">
        <w:rPr>
          <w:rFonts w:ascii="Times New Roman" w:hAnsi="Times New Roman" w:cs="Times New Roman"/>
        </w:rPr>
        <w:t xml:space="preserve"> </w:t>
      </w:r>
      <w:r w:rsidR="00DD2BD2">
        <w:rPr>
          <w:rFonts w:ascii="Times New Roman" w:hAnsi="Times New Roman" w:cs="Times New Roman"/>
        </w:rPr>
        <w:t>Penelitian ini akan menganalisis dan mengkaji</w:t>
      </w:r>
      <w:r>
        <w:rPr>
          <w:rFonts w:ascii="Times New Roman" w:hAnsi="Times New Roman" w:cs="Times New Roman"/>
          <w:lang w:val="en-ID"/>
        </w:rPr>
        <w:t xml:space="preserve"> kendala siswa dalam belajar berdasarkan sudut pandang</w:t>
      </w:r>
      <w:r w:rsidR="00DD2BD2">
        <w:rPr>
          <w:rFonts w:ascii="Times New Roman" w:hAnsi="Times New Roman" w:cs="Times New Roman"/>
        </w:rPr>
        <w:t xml:space="preserve"> neuropsikologi.</w:t>
      </w:r>
    </w:p>
    <w:p w:rsidR="00DD2BD2" w:rsidRPr="00283DF1" w:rsidRDefault="00DD2BD2" w:rsidP="00283DF1">
      <w:pPr>
        <w:spacing w:after="0"/>
        <w:ind w:left="91" w:firstLine="720"/>
        <w:jc w:val="both"/>
        <w:rPr>
          <w:rFonts w:ascii="Times New Roman" w:hAnsi="Times New Roman" w:cs="Times New Roman"/>
        </w:rPr>
      </w:pPr>
    </w:p>
    <w:p w:rsidR="00305620" w:rsidRDefault="00305620" w:rsidP="00B47E91">
      <w:pPr>
        <w:spacing w:after="0" w:line="360" w:lineRule="auto"/>
        <w:jc w:val="both"/>
        <w:rPr>
          <w:rFonts w:ascii="Times New Roman" w:hAnsi="Times New Roman" w:cs="Times New Roman"/>
          <w:color w:val="000000"/>
        </w:rPr>
      </w:pPr>
    </w:p>
    <w:p w:rsidR="00305620" w:rsidRDefault="00D27526">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180C78" w:rsidRDefault="007F7373" w:rsidP="00180C78">
      <w:pPr>
        <w:spacing w:after="0"/>
        <w:ind w:firstLine="720"/>
        <w:jc w:val="both"/>
        <w:rPr>
          <w:rFonts w:ascii="Times New Roman" w:hAnsi="Times New Roman" w:cs="Times New Roman"/>
          <w:color w:val="000000" w:themeColor="text1"/>
        </w:rPr>
      </w:pPr>
      <w:proofErr w:type="gramStart"/>
      <w:r>
        <w:rPr>
          <w:rFonts w:ascii="Times New Roman" w:hAnsi="Times New Roman" w:cs="Times New Roman"/>
          <w:color w:val="000000" w:themeColor="text1"/>
          <w:lang w:val="en-ID"/>
        </w:rPr>
        <w:t>Di</w:t>
      </w:r>
      <w:r w:rsidR="00414651" w:rsidRPr="00414651">
        <w:rPr>
          <w:rFonts w:ascii="Times New Roman" w:hAnsi="Times New Roman" w:cs="Times New Roman"/>
          <w:color w:val="000000" w:themeColor="text1"/>
        </w:rPr>
        <w:t xml:space="preserve">gunakan pendekatan kuantitatif dengan </w:t>
      </w:r>
      <w:r w:rsidR="00333662">
        <w:rPr>
          <w:rFonts w:ascii="Times New Roman" w:hAnsi="Times New Roman" w:cs="Times New Roman"/>
          <w:color w:val="000000" w:themeColor="text1"/>
        </w:rPr>
        <w:t xml:space="preserve">studi kasus kontrol dengan sumber data primer yang didapatkan dari siswa kelas 2, 3, dan 4 </w:t>
      </w:r>
      <w:r w:rsidR="00333662">
        <w:rPr>
          <w:rFonts w:ascii="Times New Roman" w:hAnsi="Times New Roman" w:cs="Times New Roman"/>
        </w:rPr>
        <w:t>SDN Kepanjen 1 Jombang</w:t>
      </w:r>
      <w:r w:rsidR="000B68A2">
        <w:rPr>
          <w:rFonts w:ascii="Times New Roman" w:hAnsi="Times New Roman" w:cs="Times New Roman"/>
        </w:rPr>
        <w:t xml:space="preserve"> berjumlah 116</w:t>
      </w:r>
      <w:r w:rsidR="00333662">
        <w:rPr>
          <w:rFonts w:ascii="Times New Roman" w:hAnsi="Times New Roman" w:cs="Times New Roman"/>
        </w:rPr>
        <w:t>.</w:t>
      </w:r>
      <w:proofErr w:type="gramEnd"/>
      <w:r w:rsidR="00333662">
        <w:rPr>
          <w:rFonts w:ascii="Times New Roman" w:hAnsi="Times New Roman" w:cs="Times New Roman"/>
        </w:rPr>
        <w:t xml:space="preserve"> Jumlah siswa dengan prestasi rendah (sebagai kelompok kasus yang menduduki 17% peringkat bawah di kelasnya) dan prestasi belajar tinggi (sebagai kelompok kontrol yang menduduki 17% peringkat atas di kelasnya) memenuhi kriteria inklusi dan eksklusi.</w:t>
      </w:r>
      <w:r w:rsidR="00180C78">
        <w:rPr>
          <w:rFonts w:ascii="Times New Roman" w:hAnsi="Times New Roman" w:cs="Times New Roman"/>
          <w:color w:val="000000" w:themeColor="text1"/>
        </w:rPr>
        <w:t xml:space="preserve"> Perhitungan perkiraan sampel dengan menggunakan formulasi:</w:t>
      </w:r>
    </w:p>
    <w:p w:rsidR="00180C78" w:rsidRDefault="00180C78" w:rsidP="00180C78">
      <w:pPr>
        <w:spacing w:after="0"/>
        <w:ind w:firstLine="720"/>
        <w:jc w:val="both"/>
        <w:rPr>
          <w:rFonts w:ascii="Times New Roman" w:hAnsi="Times New Roman" w:cs="Times New Roman"/>
          <w:color w:val="000000" w:themeColor="text1"/>
        </w:rPr>
      </w:pPr>
    </w:p>
    <w:p w:rsidR="00180C78" w:rsidRDefault="00360017" w:rsidP="00180C78">
      <w:pPr>
        <w:spacing w:after="0"/>
        <w:ind w:firstLine="720"/>
        <w:jc w:val="both"/>
        <w:rPr>
          <w:rFonts w:ascii="Times New Roman" w:hAnsi="Times New Roman" w:cs="Times New Roman"/>
          <w:color w:val="000000" w:themeColor="text1"/>
        </w:rPr>
      </w:pPr>
      <m:oMathPara>
        <m:oMath>
          <m:r>
            <m:rPr>
              <m:sty m:val="p"/>
            </m:rPr>
            <w:rPr>
              <w:rFonts w:ascii="Cambria Math" w:hAnsi="Cambria Math" w:cs="Times New Roman"/>
              <w:color w:val="000000" w:themeColor="text1"/>
            </w:rPr>
            <m:t xml:space="preserve">n </m:t>
          </m:r>
          <m:r>
            <w:rPr>
              <w:rFonts w:ascii="Cambria Math" w:hAnsi="Cambria Math" w:cs="Times New Roman"/>
              <w:color w:val="000000" w:themeColor="text1"/>
            </w:rPr>
            <m:t>=</m:t>
          </m:r>
          <m:f>
            <m:fPr>
              <m:ctrlPr>
                <w:rPr>
                  <w:rFonts w:ascii="Cambria Math" w:hAnsi="Cambria Math" w:cs="Times New Roman"/>
                  <w:color w:val="000000" w:themeColor="text1"/>
                </w:rPr>
              </m:ctrlPr>
            </m:fPr>
            <m:num>
              <m:d>
                <m:dPr>
                  <m:ctrlPr>
                    <w:rPr>
                      <w:rFonts w:ascii="Cambria Math" w:hAnsi="Cambria Math" w:cs="Times New Roman"/>
                      <w:i/>
                      <w:color w:val="000000" w:themeColor="text1"/>
                    </w:rPr>
                  </m:ctrlPr>
                </m:dPr>
                <m:e>
                  <m:r>
                    <m:rPr>
                      <m:nor/>
                    </m:rPr>
                    <w:rPr>
                      <w:rFonts w:ascii="Cambria Math" w:hAnsi="Cambria Math" w:cs="Times New Roman"/>
                      <w:color w:val="000000" w:themeColor="text1"/>
                    </w:rPr>
                    <m:t>p0 Q0+p1 q1</m:t>
                  </m:r>
                </m:e>
              </m:d>
              <m:d>
                <m:dPr>
                  <m:ctrlPr>
                    <w:rPr>
                      <w:rFonts w:ascii="Cambria Math" w:hAnsi="Cambria Math" w:cs="Times New Roman"/>
                      <w:i/>
                      <w:color w:val="000000" w:themeColor="text1"/>
                    </w:rPr>
                  </m:ctrlPr>
                </m:dPr>
                <m:e>
                  <m:r>
                    <m:rPr>
                      <m:nor/>
                    </m:rPr>
                    <w:rPr>
                      <w:rFonts w:ascii="Cambria Math" w:hAnsi="Cambria Math" w:cs="Times New Roman"/>
                      <w:color w:val="000000" w:themeColor="text1"/>
                    </w:rPr>
                    <m:t>Z1-</m:t>
                  </m:r>
                  <m:f>
                    <m:fPr>
                      <m:ctrlPr>
                        <w:rPr>
                          <w:rFonts w:ascii="Cambria Math" w:hAnsi="Cambria Math" w:cs="Times New Roman"/>
                          <w:i/>
                          <w:color w:val="000000" w:themeColor="text1"/>
                        </w:rPr>
                      </m:ctrlPr>
                    </m:fPr>
                    <m:num>
                      <m:r>
                        <m:rPr>
                          <m:nor/>
                        </m:rPr>
                        <w:rPr>
                          <w:rFonts w:ascii="Cambria Math" w:hAnsi="Cambria Math" w:cs="Times New Roman"/>
                          <w:color w:val="000000" w:themeColor="text1"/>
                        </w:rPr>
                        <m:t>α</m:t>
                      </m:r>
                    </m:num>
                    <m:den>
                      <m:r>
                        <m:rPr>
                          <m:nor/>
                        </m:rPr>
                        <w:rPr>
                          <w:rFonts w:ascii="Cambria Math" w:hAnsi="Cambria Math" w:cs="Times New Roman"/>
                          <w:color w:val="000000" w:themeColor="text1"/>
                        </w:rPr>
                        <m:t>2</m:t>
                      </m:r>
                    </m:den>
                  </m:f>
                  <m:r>
                    <m:rPr>
                      <m:nor/>
                    </m:rPr>
                    <w:rPr>
                      <w:rFonts w:ascii="Cambria Math" w:hAnsi="Cambria Math" w:cs="Times New Roman"/>
                      <w:color w:val="000000" w:themeColor="text1"/>
                    </w:rPr>
                    <m:t>+Z1-β</m:t>
                  </m:r>
                </m:e>
              </m:d>
              <m:r>
                <m:rPr>
                  <m:nor/>
                </m:rPr>
                <w:rPr>
                  <w:rFonts w:ascii="Cambria Math" w:hAnsi="Cambria Math" w:cs="Times New Roman"/>
                  <w:color w:val="000000" w:themeColor="text1"/>
                </w:rPr>
                <m:t>2</m:t>
              </m:r>
            </m:num>
            <m:den>
              <m:r>
                <m:rPr>
                  <m:nor/>
                </m:rPr>
                <w:rPr>
                  <w:rFonts w:ascii="Cambria Math" w:hAnsi="Cambria Math" w:cs="Times New Roman"/>
                  <w:color w:val="000000" w:themeColor="text1"/>
                </w:rPr>
                <m:t>(p1 - q0) 2</m:t>
              </m:r>
            </m:den>
          </m:f>
          <m:r>
            <m:rPr>
              <m:nor/>
            </m:rPr>
            <w:rPr>
              <w:rFonts w:ascii="Cambria Math" w:hAnsi="Cambria Math" w:cs="Times New Roman"/>
              <w:color w:val="000000" w:themeColor="text1"/>
            </w:rPr>
            <m:t xml:space="preserve"> </m:t>
          </m:r>
        </m:oMath>
      </m:oMathPara>
    </w:p>
    <w:p w:rsidR="00460F14" w:rsidRDefault="00460F14" w:rsidP="00180C78">
      <w:pPr>
        <w:spacing w:after="0"/>
        <w:ind w:firstLine="720"/>
        <w:jc w:val="both"/>
        <w:rPr>
          <w:rFonts w:ascii="Times New Roman" w:hAnsi="Times New Roman" w:cs="Times New Roman"/>
          <w:color w:val="000000" w:themeColor="text1"/>
        </w:rPr>
      </w:pPr>
    </w:p>
    <w:p w:rsidR="00460F14" w:rsidRDefault="00460F14" w:rsidP="00180C78">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Dimana : </w:t>
      </w:r>
    </w:p>
    <w:p w:rsidR="00460F14" w:rsidRDefault="00B21603" w:rsidP="00180C78">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P</w:t>
      </w:r>
      <w:r w:rsidR="00460F14" w:rsidRPr="00460F14">
        <w:rPr>
          <w:rFonts w:ascii="Times New Roman" w:hAnsi="Times New Roman" w:cs="Times New Roman"/>
          <w:color w:val="000000" w:themeColor="text1"/>
          <w:vertAlign w:val="subscript"/>
        </w:rPr>
        <w:t>1</w:t>
      </w:r>
      <w:r w:rsidR="00460F14">
        <w:rPr>
          <w:rFonts w:ascii="Times New Roman" w:hAnsi="Times New Roman" w:cs="Times New Roman"/>
          <w:color w:val="000000" w:themeColor="text1"/>
          <w:vertAlign w:val="subscript"/>
        </w:rPr>
        <w:t xml:space="preserve"> </w:t>
      </w:r>
      <w:r w:rsidR="00460F14" w:rsidRPr="00460F14">
        <w:rPr>
          <w:rFonts w:ascii="Times New Roman" w:hAnsi="Times New Roman" w:cs="Times New Roman"/>
          <w:color w:val="000000" w:themeColor="text1"/>
        </w:rPr>
        <w:t xml:space="preserve">= </w:t>
      </w:r>
      <w:r w:rsidR="00460F14">
        <w:rPr>
          <w:rFonts w:ascii="Times New Roman" w:hAnsi="Times New Roman" w:cs="Times New Roman"/>
          <w:color w:val="000000" w:themeColor="text1"/>
        </w:rPr>
        <w:t>Proporsi paparan di antara kasus</w:t>
      </w:r>
    </w:p>
    <w:p w:rsidR="00460F14" w:rsidRDefault="00B21603" w:rsidP="00E25419">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P</w:t>
      </w:r>
      <w:r w:rsidR="00E25419">
        <w:rPr>
          <w:rFonts w:ascii="Times New Roman" w:hAnsi="Times New Roman" w:cs="Times New Roman"/>
          <w:color w:val="000000" w:themeColor="text1"/>
          <w:vertAlign w:val="subscript"/>
        </w:rPr>
        <w:t>0</w:t>
      </w:r>
      <w:r w:rsidR="00460F14">
        <w:rPr>
          <w:rFonts w:ascii="Times New Roman" w:hAnsi="Times New Roman" w:cs="Times New Roman"/>
          <w:color w:val="000000" w:themeColor="text1"/>
          <w:vertAlign w:val="subscript"/>
        </w:rPr>
        <w:t xml:space="preserve"> </w:t>
      </w:r>
      <w:r w:rsidR="00460F14" w:rsidRPr="00460F14">
        <w:rPr>
          <w:rFonts w:ascii="Times New Roman" w:hAnsi="Times New Roman" w:cs="Times New Roman"/>
          <w:color w:val="000000" w:themeColor="text1"/>
        </w:rPr>
        <w:t xml:space="preserve">= </w:t>
      </w:r>
      <w:r w:rsidR="00460F14">
        <w:rPr>
          <w:rFonts w:ascii="Times New Roman" w:hAnsi="Times New Roman" w:cs="Times New Roman"/>
          <w:color w:val="000000" w:themeColor="text1"/>
        </w:rPr>
        <w:t>Proporsi paparan</w:t>
      </w:r>
      <w:r w:rsidR="00E25419">
        <w:rPr>
          <w:rFonts w:ascii="Times New Roman" w:hAnsi="Times New Roman" w:cs="Times New Roman"/>
          <w:color w:val="000000" w:themeColor="text1"/>
        </w:rPr>
        <w:t xml:space="preserve"> di antara kontrol</w:t>
      </w:r>
      <w:r w:rsidR="00460F14">
        <w:rPr>
          <w:rFonts w:ascii="Times New Roman" w:hAnsi="Times New Roman" w:cs="Times New Roman"/>
          <w:color w:val="000000" w:themeColor="text1"/>
        </w:rPr>
        <w:tab/>
      </w:r>
      <w:r w:rsidR="00460F14">
        <w:rPr>
          <w:rFonts w:ascii="Times New Roman" w:hAnsi="Times New Roman" w:cs="Times New Roman"/>
          <w:color w:val="000000" w:themeColor="text1"/>
        </w:rPr>
        <w:tab/>
      </w:r>
    </w:p>
    <w:p w:rsidR="00460F14" w:rsidRDefault="00E25419" w:rsidP="00E25419">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q</w:t>
      </w:r>
      <w:r w:rsidR="00460F14" w:rsidRPr="00460F14">
        <w:rPr>
          <w:rFonts w:ascii="Times New Roman" w:hAnsi="Times New Roman" w:cs="Times New Roman"/>
          <w:color w:val="000000" w:themeColor="text1"/>
          <w:vertAlign w:val="subscript"/>
        </w:rPr>
        <w:t>1</w:t>
      </w:r>
      <w:r w:rsidR="00460F14">
        <w:rPr>
          <w:rFonts w:ascii="Times New Roman" w:hAnsi="Times New Roman" w:cs="Times New Roman"/>
          <w:color w:val="000000" w:themeColor="text1"/>
          <w:vertAlign w:val="subscript"/>
        </w:rPr>
        <w:t xml:space="preserve"> </w:t>
      </w:r>
      <w:r w:rsidR="00460F14" w:rsidRPr="00460F14">
        <w:rPr>
          <w:rFonts w:ascii="Times New Roman" w:hAnsi="Times New Roman" w:cs="Times New Roman"/>
          <w:color w:val="000000" w:themeColor="text1"/>
        </w:rPr>
        <w:t xml:space="preserve">= </w:t>
      </w:r>
      <w:r>
        <w:rPr>
          <w:rFonts w:ascii="Times New Roman" w:hAnsi="Times New Roman" w:cs="Times New Roman"/>
          <w:color w:val="000000" w:themeColor="text1"/>
        </w:rPr>
        <w:t>1 - p</w:t>
      </w:r>
      <w:r w:rsidRPr="00460F14">
        <w:rPr>
          <w:rFonts w:ascii="Times New Roman" w:hAnsi="Times New Roman" w:cs="Times New Roman"/>
          <w:color w:val="000000" w:themeColor="text1"/>
          <w:vertAlign w:val="subscript"/>
        </w:rPr>
        <w:t>1</w:t>
      </w:r>
      <w:r>
        <w:rPr>
          <w:rFonts w:ascii="Times New Roman" w:hAnsi="Times New Roman" w:cs="Times New Roman"/>
          <w:color w:val="000000" w:themeColor="text1"/>
          <w:vertAlign w:val="subscript"/>
        </w:rPr>
        <w:t xml:space="preserve"> </w:t>
      </w:r>
      <w:r w:rsidR="00460F14">
        <w:rPr>
          <w:rFonts w:ascii="Times New Roman" w:hAnsi="Times New Roman" w:cs="Times New Roman"/>
          <w:color w:val="000000" w:themeColor="text1"/>
        </w:rPr>
        <w:tab/>
      </w:r>
      <w:r w:rsidR="00460F14">
        <w:rPr>
          <w:rFonts w:ascii="Times New Roman" w:hAnsi="Times New Roman" w:cs="Times New Roman"/>
          <w:color w:val="000000" w:themeColor="text1"/>
        </w:rPr>
        <w:tab/>
      </w:r>
    </w:p>
    <w:p w:rsidR="00460F14" w:rsidRDefault="00E25419" w:rsidP="00B21603">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q</w:t>
      </w:r>
      <w:r w:rsidR="00460F14" w:rsidRPr="00460F14">
        <w:rPr>
          <w:rFonts w:ascii="Times New Roman" w:hAnsi="Times New Roman" w:cs="Times New Roman"/>
          <w:color w:val="000000" w:themeColor="text1"/>
          <w:vertAlign w:val="subscript"/>
        </w:rPr>
        <w:t>1</w:t>
      </w:r>
      <w:r w:rsidR="00460F14">
        <w:rPr>
          <w:rFonts w:ascii="Times New Roman" w:hAnsi="Times New Roman" w:cs="Times New Roman"/>
          <w:color w:val="000000" w:themeColor="text1"/>
          <w:vertAlign w:val="subscript"/>
        </w:rPr>
        <w:t xml:space="preserve"> </w:t>
      </w:r>
      <w:r w:rsidR="00460F14" w:rsidRPr="00460F14">
        <w:rPr>
          <w:rFonts w:ascii="Times New Roman" w:hAnsi="Times New Roman" w:cs="Times New Roman"/>
          <w:color w:val="000000" w:themeColor="text1"/>
        </w:rPr>
        <w:t xml:space="preserve">= </w:t>
      </w:r>
      <w:r>
        <w:rPr>
          <w:rFonts w:ascii="Times New Roman" w:hAnsi="Times New Roman" w:cs="Times New Roman"/>
          <w:color w:val="000000" w:themeColor="text1"/>
        </w:rPr>
        <w:t>1 – p</w:t>
      </w:r>
      <w:r>
        <w:rPr>
          <w:rFonts w:ascii="Times New Roman" w:hAnsi="Times New Roman" w:cs="Times New Roman"/>
          <w:color w:val="000000" w:themeColor="text1"/>
          <w:vertAlign w:val="subscript"/>
        </w:rPr>
        <w:t>0</w:t>
      </w:r>
    </w:p>
    <w:p w:rsidR="00B21603" w:rsidRDefault="00F9400C" w:rsidP="00B21603">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Z</w:t>
      </w:r>
      <w:r w:rsidR="00B21603" w:rsidRPr="00F9400C">
        <w:rPr>
          <w:rFonts w:ascii="Times New Roman" w:hAnsi="Times New Roman" w:cs="Times New Roman"/>
          <w:color w:val="000000" w:themeColor="text1"/>
          <w:sz w:val="24"/>
          <w:szCs w:val="24"/>
          <w:vertAlign w:val="subscript"/>
        </w:rPr>
        <w:t>1-a/2</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 </w:t>
      </w:r>
      <w:r w:rsidR="007F7373">
        <w:rPr>
          <w:rFonts w:ascii="Times New Roman" w:hAnsi="Times New Roman" w:cs="Times New Roman"/>
          <w:color w:val="000000" w:themeColor="text1"/>
          <w:sz w:val="24"/>
          <w:szCs w:val="24"/>
          <w:lang w:val="en-ID"/>
        </w:rPr>
        <w:t>Skor</w:t>
      </w:r>
      <w:r>
        <w:rPr>
          <w:rFonts w:ascii="Times New Roman" w:hAnsi="Times New Roman" w:cs="Times New Roman"/>
          <w:color w:val="000000" w:themeColor="text1"/>
          <w:sz w:val="24"/>
          <w:szCs w:val="24"/>
        </w:rPr>
        <w:t xml:space="preserve"> standar distribusi normal berhubungan </w:t>
      </w:r>
      <w:r w:rsidR="007F7373">
        <w:rPr>
          <w:rFonts w:ascii="Times New Roman" w:hAnsi="Times New Roman" w:cs="Times New Roman"/>
          <w:color w:val="000000" w:themeColor="text1"/>
          <w:sz w:val="24"/>
          <w:szCs w:val="24"/>
          <w:lang w:val="en-ID"/>
        </w:rPr>
        <w:t>terhadap</w:t>
      </w:r>
      <w:r>
        <w:rPr>
          <w:rFonts w:ascii="Times New Roman" w:hAnsi="Times New Roman" w:cs="Times New Roman"/>
          <w:color w:val="000000" w:themeColor="text1"/>
          <w:sz w:val="24"/>
          <w:szCs w:val="24"/>
        </w:rPr>
        <w:t xml:space="preserve"> tingkat signifikansi α</w:t>
      </w:r>
    </w:p>
    <w:p w:rsidR="00F9400C" w:rsidRPr="00F9400C" w:rsidRDefault="00F9400C" w:rsidP="00064FAB">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Z</w:t>
      </w:r>
      <w:r w:rsidRPr="00F9400C">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 xml:space="preserve">β </w:t>
      </w:r>
      <w:r>
        <w:rPr>
          <w:rFonts w:ascii="Times New Roman" w:hAnsi="Times New Roman" w:cs="Times New Roman"/>
          <w:color w:val="000000" w:themeColor="text1"/>
          <w:sz w:val="24"/>
          <w:szCs w:val="24"/>
        </w:rPr>
        <w:t xml:space="preserve">= </w:t>
      </w:r>
      <w:r w:rsidR="007F7373">
        <w:rPr>
          <w:rFonts w:ascii="Times New Roman" w:hAnsi="Times New Roman" w:cs="Times New Roman"/>
          <w:color w:val="000000" w:themeColor="text1"/>
          <w:sz w:val="24"/>
          <w:szCs w:val="24"/>
          <w:lang w:val="en-ID"/>
        </w:rPr>
        <w:t>Skor</w:t>
      </w:r>
      <w:r>
        <w:rPr>
          <w:rFonts w:ascii="Times New Roman" w:hAnsi="Times New Roman" w:cs="Times New Roman"/>
          <w:color w:val="000000" w:themeColor="text1"/>
          <w:sz w:val="24"/>
          <w:szCs w:val="24"/>
        </w:rPr>
        <w:t xml:space="preserve"> standar distribusi normal berhubungan </w:t>
      </w:r>
      <w:r w:rsidR="007F7373">
        <w:rPr>
          <w:rFonts w:ascii="Times New Roman" w:hAnsi="Times New Roman" w:cs="Times New Roman"/>
          <w:color w:val="000000" w:themeColor="text1"/>
          <w:sz w:val="24"/>
          <w:szCs w:val="24"/>
          <w:lang w:val="en-ID"/>
        </w:rPr>
        <w:t xml:space="preserve">terhadap </w:t>
      </w:r>
      <w:r>
        <w:rPr>
          <w:rFonts w:ascii="Times New Roman" w:hAnsi="Times New Roman" w:cs="Times New Roman"/>
          <w:color w:val="000000" w:themeColor="text1"/>
          <w:sz w:val="24"/>
          <w:szCs w:val="24"/>
        </w:rPr>
        <w:t>tingkat keinginan kekuatan</w:t>
      </w:r>
    </w:p>
    <w:p w:rsidR="00460F14" w:rsidRDefault="00460F14" w:rsidP="00180C78">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p>
    <w:p w:rsidR="00064FAB" w:rsidRDefault="00414651" w:rsidP="00064FAB">
      <w:pPr>
        <w:spacing w:after="0"/>
        <w:ind w:firstLine="720"/>
        <w:jc w:val="both"/>
        <w:rPr>
          <w:rFonts w:ascii="Times New Roman" w:hAnsi="Times New Roman" w:cs="Times New Roman"/>
        </w:rPr>
      </w:pPr>
      <w:r w:rsidRPr="00414651">
        <w:rPr>
          <w:rFonts w:ascii="Times New Roman" w:hAnsi="Times New Roman" w:cs="Times New Roman"/>
          <w:color w:val="000000" w:themeColor="text1"/>
        </w:rPr>
        <w:t xml:space="preserve">Setelah terkumpul dengan lengkap, data kemudian dianalisis </w:t>
      </w:r>
      <w:r w:rsidR="007F7373">
        <w:rPr>
          <w:rFonts w:ascii="Times New Roman" w:hAnsi="Times New Roman" w:cs="Times New Roman"/>
          <w:color w:val="000000" w:themeColor="text1"/>
          <w:lang w:val="en-ID"/>
        </w:rPr>
        <w:t>melalui program komputer dengan sistem SPSS versi</w:t>
      </w:r>
      <w:r w:rsidR="00064FAB">
        <w:rPr>
          <w:rFonts w:ascii="Times New Roman" w:hAnsi="Times New Roman" w:cs="Times New Roman"/>
          <w:color w:val="000000" w:themeColor="text1"/>
        </w:rPr>
        <w:t xml:space="preserve"> 21 dengan metode </w:t>
      </w:r>
      <w:r w:rsidR="00064FAB">
        <w:rPr>
          <w:rFonts w:ascii="Times New Roman" w:hAnsi="Times New Roman" w:cs="Times New Roman"/>
        </w:rPr>
        <w:t xml:space="preserve">t-test, chie square tes serta uji korelasi r. Pearson. Deskripsi hasil </w:t>
      </w:r>
      <w:r w:rsidR="007F7373">
        <w:rPr>
          <w:rFonts w:ascii="Times New Roman" w:hAnsi="Times New Roman" w:cs="Times New Roman"/>
          <w:lang w:val="en-ID"/>
        </w:rPr>
        <w:t xml:space="preserve">olah infromasi dan data tersaji pada </w:t>
      </w:r>
      <w:r w:rsidR="00064FAB">
        <w:rPr>
          <w:rFonts w:ascii="Times New Roman" w:hAnsi="Times New Roman" w:cs="Times New Roman"/>
        </w:rPr>
        <w:t>tabel.</w:t>
      </w:r>
    </w:p>
    <w:p w:rsidR="00875018" w:rsidRDefault="00875018" w:rsidP="00064FAB">
      <w:pPr>
        <w:spacing w:after="0"/>
        <w:ind w:firstLine="720"/>
        <w:jc w:val="both"/>
        <w:rPr>
          <w:rFonts w:ascii="Times New Roman" w:hAnsi="Times New Roman" w:cs="Times New Roman"/>
          <w:color w:val="000000" w:themeColor="text1"/>
        </w:rPr>
      </w:pPr>
    </w:p>
    <w:p w:rsidR="0047461A" w:rsidRDefault="0047461A" w:rsidP="00064FAB">
      <w:pPr>
        <w:spacing w:after="0"/>
        <w:ind w:firstLine="720"/>
        <w:jc w:val="both"/>
        <w:rPr>
          <w:rFonts w:ascii="Times New Roman" w:hAnsi="Times New Roman" w:cs="Times New Roman"/>
          <w:color w:val="000000" w:themeColor="text1"/>
        </w:rPr>
      </w:pPr>
    </w:p>
    <w:p w:rsidR="0047461A" w:rsidRPr="00180C78" w:rsidRDefault="0047461A" w:rsidP="00064FAB">
      <w:pPr>
        <w:spacing w:after="0"/>
        <w:ind w:firstLine="720"/>
        <w:jc w:val="both"/>
        <w:rPr>
          <w:rFonts w:ascii="Times New Roman" w:hAnsi="Times New Roman" w:cs="Times New Roman"/>
          <w:color w:val="000000" w:themeColor="text1"/>
        </w:rPr>
      </w:pPr>
    </w:p>
    <w:p w:rsidR="00305620" w:rsidRDefault="00D27526">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rsidR="00305620" w:rsidRDefault="00875018">
      <w:pPr>
        <w:spacing w:after="120"/>
        <w:ind w:firstLine="720"/>
        <w:jc w:val="both"/>
        <w:rPr>
          <w:rFonts w:ascii="Times New Roman" w:hAnsi="Times New Roman" w:cs="Times New Roman"/>
        </w:rPr>
      </w:pPr>
      <w:r>
        <w:rPr>
          <w:rFonts w:ascii="Times New Roman" w:hAnsi="Times New Roman" w:cs="Times New Roman"/>
        </w:rPr>
        <w:t xml:space="preserve">Dalam </w:t>
      </w:r>
      <w:r w:rsidR="007F7373">
        <w:rPr>
          <w:rFonts w:ascii="Times New Roman" w:hAnsi="Times New Roman" w:cs="Times New Roman"/>
          <w:lang w:val="en-ID"/>
        </w:rPr>
        <w:t>riset yang dilakukan</w:t>
      </w:r>
      <w:r>
        <w:rPr>
          <w:rFonts w:ascii="Times New Roman" w:hAnsi="Times New Roman" w:cs="Times New Roman"/>
        </w:rPr>
        <w:t xml:space="preserve">, didapatkan jumlah siswa 116 </w:t>
      </w:r>
      <w:r w:rsidR="007F7373">
        <w:rPr>
          <w:rFonts w:ascii="Times New Roman" w:hAnsi="Times New Roman" w:cs="Times New Roman"/>
          <w:lang w:val="en-ID"/>
        </w:rPr>
        <w:t>sedangkan sejumlah 60 (sebagai kasus) mempunyai prestasi rendah sedangkan sejumlah 56 (sebagai kontrol) mempunyai prestasi tinggi</w:t>
      </w:r>
      <w:r w:rsidR="00AD113E">
        <w:rPr>
          <w:rFonts w:ascii="Times New Roman" w:hAnsi="Times New Roman" w:cs="Times New Roman"/>
        </w:rPr>
        <w:t>.</w:t>
      </w:r>
      <w:r w:rsidR="008B60F2">
        <w:rPr>
          <w:rFonts w:ascii="Times New Roman" w:hAnsi="Times New Roman" w:cs="Times New Roman"/>
        </w:rPr>
        <w:t xml:space="preserve"> Disamping dilakukan tes kemaknaan dan korelasi antara kasus dan kontrol terhadap temuan aspek neuropsikologi.</w:t>
      </w:r>
    </w:p>
    <w:p w:rsidR="00D06B13" w:rsidRDefault="00D06B13">
      <w:pPr>
        <w:spacing w:after="120"/>
        <w:ind w:firstLine="720"/>
        <w:jc w:val="both"/>
        <w:rPr>
          <w:rFonts w:ascii="Times New Roman" w:hAnsi="Times New Roman" w:cs="Times New Roman"/>
        </w:rPr>
      </w:pPr>
      <w:r>
        <w:rPr>
          <w:rFonts w:ascii="Times New Roman" w:hAnsi="Times New Roman" w:cs="Times New Roman"/>
        </w:rPr>
        <w:t>Karakteristik data penelitian didapatkan sebagai berikut:</w:t>
      </w:r>
    </w:p>
    <w:p w:rsidR="00D06B13" w:rsidRPr="00D06B13" w:rsidRDefault="00D06B13" w:rsidP="00384705">
      <w:pPr>
        <w:spacing w:after="0"/>
        <w:jc w:val="center"/>
        <w:rPr>
          <w:rFonts w:ascii="Times New Roman" w:hAnsi="Times New Roman" w:cs="Times New Roman"/>
          <w:b/>
        </w:rPr>
      </w:pPr>
      <w:r w:rsidRPr="00D06B13">
        <w:rPr>
          <w:rFonts w:ascii="Times New Roman" w:hAnsi="Times New Roman" w:cs="Times New Roman"/>
          <w:b/>
        </w:rPr>
        <w:t>Tabel 1</w:t>
      </w:r>
    </w:p>
    <w:p w:rsidR="00D06B13" w:rsidRDefault="00D06B13" w:rsidP="00384705">
      <w:pPr>
        <w:spacing w:after="0"/>
        <w:jc w:val="center"/>
        <w:rPr>
          <w:rFonts w:ascii="Times New Roman" w:hAnsi="Times New Roman" w:cs="Times New Roman"/>
        </w:rPr>
      </w:pPr>
      <w:r>
        <w:rPr>
          <w:rFonts w:ascii="Times New Roman" w:hAnsi="Times New Roman" w:cs="Times New Roman"/>
        </w:rPr>
        <w:t>Data Hubungan Prestasi Belajar Dengan Umur, Jumlah Murid, Berat Badan (BB)</w:t>
      </w:r>
    </w:p>
    <w:p w:rsidR="00D06B13" w:rsidRDefault="00AF4F89" w:rsidP="00384705">
      <w:pPr>
        <w:spacing w:after="0"/>
        <w:jc w:val="center"/>
        <w:rPr>
          <w:rFonts w:ascii="Times New Roman" w:hAnsi="Times New Roman" w:cs="Times New Roman"/>
        </w:rPr>
      </w:pPr>
      <w:r>
        <w:rPr>
          <w:rFonts w:ascii="Times New Roman" w:hAnsi="Times New Roman" w:cs="Times New Roman"/>
        </w:rPr>
        <w:t>Tinggi Badan (TB)</w:t>
      </w:r>
      <w:r w:rsidR="00D06B13">
        <w:rPr>
          <w:rFonts w:ascii="Times New Roman" w:hAnsi="Times New Roman" w:cs="Times New Roman"/>
        </w:rPr>
        <w:t xml:space="preserve"> </w:t>
      </w:r>
      <w:r>
        <w:rPr>
          <w:rFonts w:ascii="Times New Roman" w:hAnsi="Times New Roman" w:cs="Times New Roman"/>
        </w:rPr>
        <w:t>serta</w:t>
      </w:r>
      <w:r w:rsidR="00D06B13">
        <w:rPr>
          <w:rFonts w:ascii="Times New Roman" w:hAnsi="Times New Roman" w:cs="Times New Roman"/>
        </w:rPr>
        <w:t xml:space="preserve"> </w:t>
      </w:r>
      <w:r w:rsidR="00D06B13" w:rsidRPr="00AF4F89">
        <w:rPr>
          <w:rFonts w:ascii="Times New Roman" w:hAnsi="Times New Roman" w:cs="Times New Roman"/>
          <w:i/>
        </w:rPr>
        <w:t>Body Mass Index</w:t>
      </w:r>
      <w:r w:rsidR="00D06B13">
        <w:rPr>
          <w:rFonts w:ascii="Times New Roman" w:hAnsi="Times New Roman" w:cs="Times New Roman"/>
        </w:rPr>
        <w:t xml:space="preserve"> (BMI)</w:t>
      </w: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A10C35" w:rsidTr="00A10C35">
        <w:tc>
          <w:tcPr>
            <w:tcW w:w="1622" w:type="dxa"/>
            <w:vMerge w:val="restart"/>
            <w:tcBorders>
              <w:bottom w:val="nil"/>
            </w:tcBorders>
            <w:vAlign w:val="center"/>
          </w:tcPr>
          <w:p w:rsidR="00A10C35" w:rsidRPr="00A10C35" w:rsidRDefault="00A10C35" w:rsidP="00A87534">
            <w:pPr>
              <w:spacing w:after="0"/>
              <w:jc w:val="center"/>
              <w:rPr>
                <w:rFonts w:ascii="Times New Roman" w:hAnsi="Times New Roman" w:cs="Times New Roman"/>
                <w:b/>
              </w:rPr>
            </w:pPr>
            <w:r w:rsidRPr="00A10C35">
              <w:rPr>
                <w:rFonts w:ascii="Times New Roman" w:hAnsi="Times New Roman" w:cs="Times New Roman"/>
                <w:b/>
              </w:rPr>
              <w:t>Variabel</w:t>
            </w:r>
          </w:p>
        </w:tc>
        <w:tc>
          <w:tcPr>
            <w:tcW w:w="6491" w:type="dxa"/>
            <w:gridSpan w:val="4"/>
          </w:tcPr>
          <w:p w:rsidR="00A10C35" w:rsidRPr="00A10C35" w:rsidRDefault="00A10C35" w:rsidP="00384705">
            <w:pPr>
              <w:spacing w:after="0"/>
              <w:jc w:val="center"/>
              <w:rPr>
                <w:rFonts w:ascii="Times New Roman" w:hAnsi="Times New Roman" w:cs="Times New Roman"/>
                <w:b/>
              </w:rPr>
            </w:pPr>
            <w:r w:rsidRPr="00A10C35">
              <w:rPr>
                <w:rFonts w:ascii="Times New Roman" w:hAnsi="Times New Roman" w:cs="Times New Roman"/>
                <w:b/>
              </w:rPr>
              <w:t>PRESTASI BELAJAR</w:t>
            </w:r>
          </w:p>
          <w:p w:rsidR="00A10C35" w:rsidRPr="00A10C35" w:rsidRDefault="00A10C35" w:rsidP="00384705">
            <w:pPr>
              <w:spacing w:after="0"/>
              <w:rPr>
                <w:rFonts w:ascii="Times New Roman" w:hAnsi="Times New Roman" w:cs="Times New Roman"/>
                <w:b/>
              </w:rPr>
            </w:pPr>
            <w:r w:rsidRPr="00A10C35">
              <w:rPr>
                <w:rFonts w:ascii="Times New Roman" w:hAnsi="Times New Roman" w:cs="Times New Roman"/>
                <w:b/>
              </w:rPr>
              <w:t xml:space="preserve">                        RENDAH                                     TINGGI</w:t>
            </w:r>
          </w:p>
          <w:p w:rsidR="00A10C35" w:rsidRPr="00A10C35" w:rsidRDefault="00A10C35" w:rsidP="00384705">
            <w:pPr>
              <w:spacing w:after="0"/>
              <w:jc w:val="center"/>
              <w:rPr>
                <w:rFonts w:ascii="Times New Roman" w:hAnsi="Times New Roman" w:cs="Times New Roman"/>
                <w:b/>
              </w:rPr>
            </w:pPr>
          </w:p>
        </w:tc>
        <w:tc>
          <w:tcPr>
            <w:tcW w:w="1623" w:type="dxa"/>
            <w:vMerge w:val="restart"/>
            <w:vAlign w:val="center"/>
          </w:tcPr>
          <w:p w:rsidR="00A10C35" w:rsidRPr="00A10C35" w:rsidRDefault="00A10C35" w:rsidP="00A10C35">
            <w:pPr>
              <w:spacing w:after="0"/>
              <w:jc w:val="center"/>
              <w:rPr>
                <w:rFonts w:ascii="Times New Roman" w:hAnsi="Times New Roman" w:cs="Times New Roman"/>
                <w:b/>
              </w:rPr>
            </w:pPr>
            <w:r w:rsidRPr="00A10C35">
              <w:rPr>
                <w:rFonts w:ascii="Times New Roman" w:hAnsi="Times New Roman" w:cs="Times New Roman"/>
                <w:b/>
              </w:rPr>
              <w:t>t-Test</w:t>
            </w:r>
          </w:p>
          <w:p w:rsidR="00A10C35" w:rsidRPr="00A10C35" w:rsidRDefault="00A10C35" w:rsidP="00A10C35">
            <w:pPr>
              <w:spacing w:after="0"/>
              <w:jc w:val="center"/>
              <w:rPr>
                <w:rFonts w:ascii="Times New Roman" w:hAnsi="Times New Roman" w:cs="Times New Roman"/>
                <w:b/>
              </w:rPr>
            </w:pPr>
            <w:r w:rsidRPr="00A10C35">
              <w:rPr>
                <w:rFonts w:ascii="Times New Roman" w:hAnsi="Times New Roman" w:cs="Times New Roman"/>
                <w:b/>
              </w:rPr>
              <w:t>P</w:t>
            </w:r>
          </w:p>
        </w:tc>
      </w:tr>
      <w:tr w:rsidR="00A10C35" w:rsidTr="00A87534">
        <w:trPr>
          <w:trHeight w:val="291"/>
        </w:trPr>
        <w:tc>
          <w:tcPr>
            <w:tcW w:w="1622" w:type="dxa"/>
            <w:vMerge/>
            <w:tcBorders>
              <w:bottom w:val="nil"/>
            </w:tcBorders>
          </w:tcPr>
          <w:p w:rsidR="00A10C35" w:rsidRDefault="00A10C35" w:rsidP="00384705">
            <w:pPr>
              <w:spacing w:after="0"/>
              <w:jc w:val="center"/>
              <w:rPr>
                <w:rFonts w:ascii="Times New Roman" w:hAnsi="Times New Roman" w:cs="Times New Roman"/>
              </w:rPr>
            </w:pPr>
          </w:p>
        </w:tc>
        <w:tc>
          <w:tcPr>
            <w:tcW w:w="1622" w:type="dxa"/>
            <w:vMerge w:val="restart"/>
            <w:vAlign w:val="center"/>
          </w:tcPr>
          <w:p w:rsidR="00A10C35" w:rsidRDefault="00A10C35" w:rsidP="00A87534">
            <w:pPr>
              <w:spacing w:after="0"/>
              <w:jc w:val="center"/>
              <w:rPr>
                <w:rFonts w:ascii="Times New Roman" w:hAnsi="Times New Roman" w:cs="Times New Roman"/>
              </w:rPr>
            </w:pPr>
            <w:r>
              <w:rPr>
                <w:rFonts w:ascii="Times New Roman" w:hAnsi="Times New Roman" w:cs="Times New Roman"/>
              </w:rPr>
              <w:t>Mean</w:t>
            </w:r>
          </w:p>
        </w:tc>
        <w:tc>
          <w:tcPr>
            <w:tcW w:w="1623" w:type="dxa"/>
            <w:vMerge w:val="restart"/>
            <w:vAlign w:val="center"/>
          </w:tcPr>
          <w:p w:rsidR="00A10C35" w:rsidRDefault="00A10C35" w:rsidP="00A87534">
            <w:pPr>
              <w:spacing w:after="0"/>
              <w:jc w:val="center"/>
              <w:rPr>
                <w:rFonts w:ascii="Times New Roman" w:hAnsi="Times New Roman" w:cs="Times New Roman"/>
              </w:rPr>
            </w:pPr>
            <w:r>
              <w:rPr>
                <w:rFonts w:ascii="Times New Roman" w:hAnsi="Times New Roman" w:cs="Times New Roman"/>
              </w:rPr>
              <w:t>SD</w:t>
            </w:r>
          </w:p>
        </w:tc>
        <w:tc>
          <w:tcPr>
            <w:tcW w:w="1623" w:type="dxa"/>
            <w:vMerge w:val="restart"/>
            <w:vAlign w:val="center"/>
          </w:tcPr>
          <w:p w:rsidR="00A10C35" w:rsidRDefault="00A10C35" w:rsidP="00A87534">
            <w:pPr>
              <w:spacing w:after="0"/>
              <w:jc w:val="center"/>
              <w:rPr>
                <w:rFonts w:ascii="Times New Roman" w:hAnsi="Times New Roman" w:cs="Times New Roman"/>
              </w:rPr>
            </w:pPr>
            <w:r>
              <w:rPr>
                <w:rFonts w:ascii="Times New Roman" w:hAnsi="Times New Roman" w:cs="Times New Roman"/>
              </w:rPr>
              <w:t>Mean</w:t>
            </w:r>
          </w:p>
        </w:tc>
        <w:tc>
          <w:tcPr>
            <w:tcW w:w="1623" w:type="dxa"/>
            <w:vMerge w:val="restart"/>
            <w:vAlign w:val="center"/>
          </w:tcPr>
          <w:p w:rsidR="00A10C35" w:rsidRDefault="00A10C35" w:rsidP="00A87534">
            <w:pPr>
              <w:spacing w:after="0"/>
              <w:jc w:val="center"/>
              <w:rPr>
                <w:rFonts w:ascii="Times New Roman" w:hAnsi="Times New Roman" w:cs="Times New Roman"/>
              </w:rPr>
            </w:pPr>
            <w:r>
              <w:rPr>
                <w:rFonts w:ascii="Times New Roman" w:hAnsi="Times New Roman" w:cs="Times New Roman"/>
              </w:rPr>
              <w:t>SD</w:t>
            </w:r>
          </w:p>
        </w:tc>
        <w:tc>
          <w:tcPr>
            <w:tcW w:w="1623" w:type="dxa"/>
            <w:vMerge/>
          </w:tcPr>
          <w:p w:rsidR="00A10C35" w:rsidRDefault="00A10C35" w:rsidP="00384705">
            <w:pPr>
              <w:spacing w:after="0"/>
              <w:jc w:val="center"/>
              <w:rPr>
                <w:rFonts w:ascii="Times New Roman" w:hAnsi="Times New Roman" w:cs="Times New Roman"/>
              </w:rPr>
            </w:pPr>
          </w:p>
        </w:tc>
      </w:tr>
      <w:tr w:rsidR="00A10C35" w:rsidTr="00A87534">
        <w:trPr>
          <w:trHeight w:val="70"/>
        </w:trPr>
        <w:tc>
          <w:tcPr>
            <w:tcW w:w="1622" w:type="dxa"/>
            <w:tcBorders>
              <w:top w:val="nil"/>
            </w:tcBorders>
          </w:tcPr>
          <w:p w:rsidR="00A10C35" w:rsidRDefault="00A10C35" w:rsidP="00384705">
            <w:pPr>
              <w:spacing w:after="0"/>
              <w:jc w:val="center"/>
              <w:rPr>
                <w:rFonts w:ascii="Times New Roman" w:hAnsi="Times New Roman" w:cs="Times New Roman"/>
              </w:rPr>
            </w:pPr>
          </w:p>
        </w:tc>
        <w:tc>
          <w:tcPr>
            <w:tcW w:w="1622" w:type="dxa"/>
            <w:vMerge/>
          </w:tcPr>
          <w:p w:rsidR="00A10C35" w:rsidRDefault="00A10C35" w:rsidP="00384705">
            <w:pPr>
              <w:spacing w:after="0"/>
              <w:jc w:val="center"/>
              <w:rPr>
                <w:rFonts w:ascii="Times New Roman" w:hAnsi="Times New Roman" w:cs="Times New Roman"/>
              </w:rPr>
            </w:pPr>
          </w:p>
        </w:tc>
        <w:tc>
          <w:tcPr>
            <w:tcW w:w="1623" w:type="dxa"/>
            <w:vMerge/>
          </w:tcPr>
          <w:p w:rsidR="00A10C35" w:rsidRDefault="00A10C35" w:rsidP="00384705">
            <w:pPr>
              <w:spacing w:after="0"/>
              <w:jc w:val="center"/>
              <w:rPr>
                <w:rFonts w:ascii="Times New Roman" w:hAnsi="Times New Roman" w:cs="Times New Roman"/>
              </w:rPr>
            </w:pPr>
          </w:p>
        </w:tc>
        <w:tc>
          <w:tcPr>
            <w:tcW w:w="1623" w:type="dxa"/>
            <w:vMerge/>
          </w:tcPr>
          <w:p w:rsidR="00A10C35" w:rsidRDefault="00A10C35" w:rsidP="00384705">
            <w:pPr>
              <w:spacing w:after="0"/>
              <w:jc w:val="center"/>
              <w:rPr>
                <w:rFonts w:ascii="Times New Roman" w:hAnsi="Times New Roman" w:cs="Times New Roman"/>
              </w:rPr>
            </w:pPr>
          </w:p>
        </w:tc>
        <w:tc>
          <w:tcPr>
            <w:tcW w:w="1623" w:type="dxa"/>
            <w:vMerge/>
          </w:tcPr>
          <w:p w:rsidR="00A10C35" w:rsidRDefault="00A10C35" w:rsidP="00384705">
            <w:pPr>
              <w:spacing w:after="0"/>
              <w:jc w:val="center"/>
              <w:rPr>
                <w:rFonts w:ascii="Times New Roman" w:hAnsi="Times New Roman" w:cs="Times New Roman"/>
              </w:rPr>
            </w:pPr>
          </w:p>
        </w:tc>
        <w:tc>
          <w:tcPr>
            <w:tcW w:w="1623" w:type="dxa"/>
            <w:vMerge/>
          </w:tcPr>
          <w:p w:rsidR="00A10C35" w:rsidRDefault="00A10C35" w:rsidP="00384705">
            <w:pPr>
              <w:spacing w:after="0"/>
              <w:jc w:val="center"/>
              <w:rPr>
                <w:rFonts w:ascii="Times New Roman" w:hAnsi="Times New Roman" w:cs="Times New Roman"/>
              </w:rPr>
            </w:pPr>
          </w:p>
        </w:tc>
      </w:tr>
      <w:tr w:rsidR="00384705" w:rsidTr="00384705">
        <w:tc>
          <w:tcPr>
            <w:tcW w:w="1622" w:type="dxa"/>
          </w:tcPr>
          <w:p w:rsidR="00384705" w:rsidRDefault="00A87534" w:rsidP="00384705">
            <w:pPr>
              <w:spacing w:after="0"/>
              <w:jc w:val="center"/>
              <w:rPr>
                <w:rFonts w:ascii="Times New Roman" w:hAnsi="Times New Roman" w:cs="Times New Roman"/>
              </w:rPr>
            </w:pPr>
            <w:r>
              <w:rPr>
                <w:rFonts w:ascii="Times New Roman" w:hAnsi="Times New Roman" w:cs="Times New Roman"/>
              </w:rPr>
              <w:t>Umur</w:t>
            </w:r>
          </w:p>
        </w:tc>
        <w:tc>
          <w:tcPr>
            <w:tcW w:w="1622" w:type="dxa"/>
          </w:tcPr>
          <w:p w:rsidR="00384705" w:rsidRDefault="00A10C35" w:rsidP="00384705">
            <w:pPr>
              <w:spacing w:after="0"/>
              <w:jc w:val="center"/>
              <w:rPr>
                <w:rFonts w:ascii="Times New Roman" w:hAnsi="Times New Roman" w:cs="Times New Roman"/>
              </w:rPr>
            </w:pPr>
            <w:r>
              <w:rPr>
                <w:rFonts w:ascii="Times New Roman" w:hAnsi="Times New Roman" w:cs="Times New Roman"/>
              </w:rPr>
              <w:t>8.0</w:t>
            </w:r>
          </w:p>
        </w:tc>
        <w:tc>
          <w:tcPr>
            <w:tcW w:w="1623" w:type="dxa"/>
          </w:tcPr>
          <w:p w:rsidR="00384705" w:rsidRDefault="00A10C35" w:rsidP="00384705">
            <w:pPr>
              <w:spacing w:after="0"/>
              <w:jc w:val="center"/>
              <w:rPr>
                <w:rFonts w:ascii="Times New Roman" w:hAnsi="Times New Roman" w:cs="Times New Roman"/>
              </w:rPr>
            </w:pPr>
            <w:r>
              <w:rPr>
                <w:rFonts w:ascii="Times New Roman" w:hAnsi="Times New Roman" w:cs="Times New Roman"/>
              </w:rPr>
              <w:t>1.2</w:t>
            </w:r>
          </w:p>
        </w:tc>
        <w:tc>
          <w:tcPr>
            <w:tcW w:w="1623" w:type="dxa"/>
          </w:tcPr>
          <w:p w:rsidR="00384705" w:rsidRDefault="00A10C35" w:rsidP="00384705">
            <w:pPr>
              <w:spacing w:after="0"/>
              <w:jc w:val="center"/>
              <w:rPr>
                <w:rFonts w:ascii="Times New Roman" w:hAnsi="Times New Roman" w:cs="Times New Roman"/>
              </w:rPr>
            </w:pPr>
            <w:r>
              <w:rPr>
                <w:rFonts w:ascii="Times New Roman" w:hAnsi="Times New Roman" w:cs="Times New Roman"/>
              </w:rPr>
              <w:t>7.6</w:t>
            </w:r>
          </w:p>
        </w:tc>
        <w:tc>
          <w:tcPr>
            <w:tcW w:w="1623" w:type="dxa"/>
          </w:tcPr>
          <w:p w:rsidR="00384705" w:rsidRDefault="00A10C35" w:rsidP="00384705">
            <w:pPr>
              <w:spacing w:after="0"/>
              <w:jc w:val="center"/>
              <w:rPr>
                <w:rFonts w:ascii="Times New Roman" w:hAnsi="Times New Roman" w:cs="Times New Roman"/>
              </w:rPr>
            </w:pPr>
            <w:r>
              <w:rPr>
                <w:rFonts w:ascii="Times New Roman" w:hAnsi="Times New Roman" w:cs="Times New Roman"/>
              </w:rPr>
              <w:t>0.7</w:t>
            </w:r>
          </w:p>
        </w:tc>
        <w:tc>
          <w:tcPr>
            <w:tcW w:w="1623" w:type="dxa"/>
          </w:tcPr>
          <w:p w:rsidR="00384705" w:rsidRDefault="00A10C35" w:rsidP="00384705">
            <w:pPr>
              <w:spacing w:after="0"/>
              <w:jc w:val="center"/>
              <w:rPr>
                <w:rFonts w:ascii="Times New Roman" w:hAnsi="Times New Roman" w:cs="Times New Roman"/>
              </w:rPr>
            </w:pPr>
            <w:r>
              <w:rPr>
                <w:rFonts w:ascii="Times New Roman" w:hAnsi="Times New Roman" w:cs="Times New Roman"/>
              </w:rPr>
              <w:t>0.004</w:t>
            </w:r>
          </w:p>
        </w:tc>
      </w:tr>
      <w:tr w:rsidR="00384705" w:rsidTr="00384705">
        <w:tc>
          <w:tcPr>
            <w:tcW w:w="1622" w:type="dxa"/>
          </w:tcPr>
          <w:p w:rsidR="00384705" w:rsidRDefault="00A87534" w:rsidP="00384705">
            <w:pPr>
              <w:spacing w:after="0"/>
              <w:jc w:val="center"/>
              <w:rPr>
                <w:rFonts w:ascii="Times New Roman" w:hAnsi="Times New Roman" w:cs="Times New Roman"/>
              </w:rPr>
            </w:pPr>
            <w:r>
              <w:rPr>
                <w:rFonts w:ascii="Times New Roman" w:hAnsi="Times New Roman" w:cs="Times New Roman"/>
              </w:rPr>
              <w:t>Jumlah Siswa</w:t>
            </w:r>
          </w:p>
        </w:tc>
        <w:tc>
          <w:tcPr>
            <w:tcW w:w="1622" w:type="dxa"/>
          </w:tcPr>
          <w:p w:rsidR="00384705" w:rsidRDefault="00C54266" w:rsidP="00384705">
            <w:pPr>
              <w:spacing w:after="0"/>
              <w:jc w:val="center"/>
              <w:rPr>
                <w:rFonts w:ascii="Times New Roman" w:hAnsi="Times New Roman" w:cs="Times New Roman"/>
              </w:rPr>
            </w:pPr>
            <w:r>
              <w:rPr>
                <w:rFonts w:ascii="Times New Roman" w:hAnsi="Times New Roman" w:cs="Times New Roman"/>
              </w:rPr>
              <w:t>29.3</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10.1</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29.7</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10.2</w:t>
            </w:r>
          </w:p>
        </w:tc>
        <w:tc>
          <w:tcPr>
            <w:tcW w:w="1623" w:type="dxa"/>
          </w:tcPr>
          <w:p w:rsidR="00384705" w:rsidRDefault="00A13203" w:rsidP="00384705">
            <w:pPr>
              <w:spacing w:after="0"/>
              <w:jc w:val="center"/>
              <w:rPr>
                <w:rFonts w:ascii="Times New Roman" w:hAnsi="Times New Roman" w:cs="Times New Roman"/>
              </w:rPr>
            </w:pPr>
            <w:r>
              <w:rPr>
                <w:rFonts w:ascii="Times New Roman" w:hAnsi="Times New Roman" w:cs="Times New Roman"/>
              </w:rPr>
              <w:t>0.736</w:t>
            </w:r>
          </w:p>
        </w:tc>
      </w:tr>
      <w:tr w:rsidR="00384705" w:rsidTr="00384705">
        <w:tc>
          <w:tcPr>
            <w:tcW w:w="1622" w:type="dxa"/>
          </w:tcPr>
          <w:p w:rsidR="00384705" w:rsidRDefault="00A87534" w:rsidP="00384705">
            <w:pPr>
              <w:spacing w:after="0"/>
              <w:jc w:val="center"/>
              <w:rPr>
                <w:rFonts w:ascii="Times New Roman" w:hAnsi="Times New Roman" w:cs="Times New Roman"/>
              </w:rPr>
            </w:pPr>
            <w:r>
              <w:rPr>
                <w:rFonts w:ascii="Times New Roman" w:hAnsi="Times New Roman" w:cs="Times New Roman"/>
              </w:rPr>
              <w:t>Berat Badan</w:t>
            </w:r>
          </w:p>
        </w:tc>
        <w:tc>
          <w:tcPr>
            <w:tcW w:w="1622" w:type="dxa"/>
          </w:tcPr>
          <w:p w:rsidR="00384705" w:rsidRDefault="00C54266" w:rsidP="00384705">
            <w:pPr>
              <w:spacing w:after="0"/>
              <w:jc w:val="center"/>
              <w:rPr>
                <w:rFonts w:ascii="Times New Roman" w:hAnsi="Times New Roman" w:cs="Times New Roman"/>
              </w:rPr>
            </w:pPr>
            <w:r>
              <w:rPr>
                <w:rFonts w:ascii="Times New Roman" w:hAnsi="Times New Roman" w:cs="Times New Roman"/>
              </w:rPr>
              <w:t>21.2</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5.0</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21.1</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3.6</w:t>
            </w:r>
          </w:p>
        </w:tc>
        <w:tc>
          <w:tcPr>
            <w:tcW w:w="1623" w:type="dxa"/>
          </w:tcPr>
          <w:p w:rsidR="00384705" w:rsidRDefault="00A13203" w:rsidP="00384705">
            <w:pPr>
              <w:spacing w:after="0"/>
              <w:jc w:val="center"/>
              <w:rPr>
                <w:rFonts w:ascii="Times New Roman" w:hAnsi="Times New Roman" w:cs="Times New Roman"/>
              </w:rPr>
            </w:pPr>
            <w:r>
              <w:rPr>
                <w:rFonts w:ascii="Times New Roman" w:hAnsi="Times New Roman" w:cs="Times New Roman"/>
              </w:rPr>
              <w:t>0.988</w:t>
            </w:r>
          </w:p>
        </w:tc>
      </w:tr>
      <w:tr w:rsidR="00384705" w:rsidTr="00384705">
        <w:tc>
          <w:tcPr>
            <w:tcW w:w="1622" w:type="dxa"/>
          </w:tcPr>
          <w:p w:rsidR="00384705" w:rsidRDefault="00A87534" w:rsidP="00384705">
            <w:pPr>
              <w:spacing w:after="0"/>
              <w:jc w:val="center"/>
              <w:rPr>
                <w:rFonts w:ascii="Times New Roman" w:hAnsi="Times New Roman" w:cs="Times New Roman"/>
              </w:rPr>
            </w:pPr>
            <w:r>
              <w:rPr>
                <w:rFonts w:ascii="Times New Roman" w:hAnsi="Times New Roman" w:cs="Times New Roman"/>
              </w:rPr>
              <w:t>Tinggi Badan</w:t>
            </w:r>
          </w:p>
        </w:tc>
        <w:tc>
          <w:tcPr>
            <w:tcW w:w="1622" w:type="dxa"/>
          </w:tcPr>
          <w:p w:rsidR="00384705" w:rsidRDefault="00C54266" w:rsidP="00384705">
            <w:pPr>
              <w:spacing w:after="0"/>
              <w:jc w:val="center"/>
              <w:rPr>
                <w:rFonts w:ascii="Times New Roman" w:hAnsi="Times New Roman" w:cs="Times New Roman"/>
              </w:rPr>
            </w:pPr>
            <w:r>
              <w:rPr>
                <w:rFonts w:ascii="Times New Roman" w:hAnsi="Times New Roman" w:cs="Times New Roman"/>
              </w:rPr>
              <w:t>120.1</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8.3</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121.4</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6.2</w:t>
            </w:r>
          </w:p>
        </w:tc>
        <w:tc>
          <w:tcPr>
            <w:tcW w:w="1623" w:type="dxa"/>
          </w:tcPr>
          <w:p w:rsidR="00384705" w:rsidRDefault="00A13203" w:rsidP="00384705">
            <w:pPr>
              <w:spacing w:after="0"/>
              <w:jc w:val="center"/>
              <w:rPr>
                <w:rFonts w:ascii="Times New Roman" w:hAnsi="Times New Roman" w:cs="Times New Roman"/>
              </w:rPr>
            </w:pPr>
            <w:r>
              <w:rPr>
                <w:rFonts w:ascii="Times New Roman" w:hAnsi="Times New Roman" w:cs="Times New Roman"/>
              </w:rPr>
              <w:t>0.172</w:t>
            </w:r>
          </w:p>
        </w:tc>
      </w:tr>
      <w:tr w:rsidR="00384705" w:rsidTr="00384705">
        <w:tc>
          <w:tcPr>
            <w:tcW w:w="1622" w:type="dxa"/>
          </w:tcPr>
          <w:p w:rsidR="00384705" w:rsidRDefault="00A87534" w:rsidP="00384705">
            <w:pPr>
              <w:spacing w:after="0"/>
              <w:jc w:val="center"/>
              <w:rPr>
                <w:rFonts w:ascii="Times New Roman" w:hAnsi="Times New Roman" w:cs="Times New Roman"/>
              </w:rPr>
            </w:pPr>
            <w:r>
              <w:rPr>
                <w:rFonts w:ascii="Times New Roman" w:hAnsi="Times New Roman" w:cs="Times New Roman"/>
              </w:rPr>
              <w:t>BMI</w:t>
            </w:r>
          </w:p>
        </w:tc>
        <w:tc>
          <w:tcPr>
            <w:tcW w:w="1622" w:type="dxa"/>
          </w:tcPr>
          <w:p w:rsidR="00384705" w:rsidRDefault="00C54266" w:rsidP="00384705">
            <w:pPr>
              <w:spacing w:after="0"/>
              <w:jc w:val="center"/>
              <w:rPr>
                <w:rFonts w:ascii="Times New Roman" w:hAnsi="Times New Roman" w:cs="Times New Roman"/>
              </w:rPr>
            </w:pPr>
            <w:r>
              <w:rPr>
                <w:rFonts w:ascii="Times New Roman" w:hAnsi="Times New Roman" w:cs="Times New Roman"/>
              </w:rPr>
              <w:t>14.5</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2.0</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14.3</w:t>
            </w:r>
          </w:p>
        </w:tc>
        <w:tc>
          <w:tcPr>
            <w:tcW w:w="1623" w:type="dxa"/>
          </w:tcPr>
          <w:p w:rsidR="00384705" w:rsidRDefault="00F228FE" w:rsidP="00384705">
            <w:pPr>
              <w:spacing w:after="0"/>
              <w:jc w:val="center"/>
              <w:rPr>
                <w:rFonts w:ascii="Times New Roman" w:hAnsi="Times New Roman" w:cs="Times New Roman"/>
              </w:rPr>
            </w:pPr>
            <w:r>
              <w:rPr>
                <w:rFonts w:ascii="Times New Roman" w:hAnsi="Times New Roman" w:cs="Times New Roman"/>
              </w:rPr>
              <w:t>1.8</w:t>
            </w:r>
          </w:p>
        </w:tc>
        <w:tc>
          <w:tcPr>
            <w:tcW w:w="1623" w:type="dxa"/>
          </w:tcPr>
          <w:p w:rsidR="00384705" w:rsidRDefault="00A13203" w:rsidP="00384705">
            <w:pPr>
              <w:spacing w:after="0"/>
              <w:jc w:val="center"/>
              <w:rPr>
                <w:rFonts w:ascii="Times New Roman" w:hAnsi="Times New Roman" w:cs="Times New Roman"/>
              </w:rPr>
            </w:pPr>
            <w:r>
              <w:rPr>
                <w:rFonts w:ascii="Times New Roman" w:hAnsi="Times New Roman" w:cs="Times New Roman"/>
              </w:rPr>
              <w:t>0.426</w:t>
            </w:r>
          </w:p>
        </w:tc>
      </w:tr>
    </w:tbl>
    <w:p w:rsidR="00384705" w:rsidRDefault="00384705" w:rsidP="00384705">
      <w:pPr>
        <w:spacing w:after="0"/>
        <w:jc w:val="center"/>
        <w:rPr>
          <w:rFonts w:ascii="Times New Roman" w:hAnsi="Times New Roman" w:cs="Times New Roman"/>
        </w:rPr>
      </w:pPr>
    </w:p>
    <w:p w:rsidR="00D06B13" w:rsidRDefault="00D06B13" w:rsidP="00D06B13">
      <w:pPr>
        <w:spacing w:after="0"/>
        <w:jc w:val="center"/>
        <w:rPr>
          <w:rFonts w:ascii="Times New Roman" w:hAnsi="Times New Roman" w:cs="Times New Roman"/>
        </w:rPr>
      </w:pPr>
    </w:p>
    <w:p w:rsidR="00A10C35" w:rsidRDefault="00A10C35">
      <w:pPr>
        <w:spacing w:after="0"/>
        <w:jc w:val="both"/>
        <w:rPr>
          <w:rFonts w:ascii="Times New Roman" w:hAnsi="Times New Roman" w:cs="Times New Roman"/>
          <w:b/>
          <w:color w:val="000000" w:themeColor="text1"/>
          <w:lang w:val="en-US"/>
        </w:rPr>
      </w:pPr>
    </w:p>
    <w:p w:rsidR="00A10C35" w:rsidRDefault="00A10C35">
      <w:pPr>
        <w:spacing w:after="0"/>
        <w:jc w:val="both"/>
        <w:rPr>
          <w:rFonts w:ascii="Times New Roman" w:hAnsi="Times New Roman" w:cs="Times New Roman"/>
          <w:b/>
          <w:color w:val="000000" w:themeColor="text1"/>
          <w:lang w:val="en-US"/>
        </w:rPr>
      </w:pPr>
    </w:p>
    <w:p w:rsidR="00F228FE" w:rsidRDefault="00F228FE" w:rsidP="00F228FE">
      <w:pPr>
        <w:spacing w:after="0"/>
        <w:ind w:firstLine="720"/>
        <w:jc w:val="both"/>
        <w:rPr>
          <w:rFonts w:ascii="Times New Roman" w:hAnsi="Times New Roman" w:cs="Times New Roman"/>
          <w:color w:val="000000" w:themeColor="text1"/>
        </w:rPr>
      </w:pPr>
      <w:r w:rsidRPr="00F228FE">
        <w:rPr>
          <w:rFonts w:ascii="Times New Roman" w:hAnsi="Times New Roman" w:cs="Times New Roman"/>
          <w:color w:val="000000" w:themeColor="text1"/>
        </w:rPr>
        <w:t>Terlihat bahwa</w:t>
      </w:r>
      <w:r>
        <w:rPr>
          <w:rFonts w:ascii="Times New Roman" w:hAnsi="Times New Roman" w:cs="Times New Roman"/>
          <w:color w:val="000000" w:themeColor="text1"/>
        </w:rPr>
        <w:t xml:space="preserve"> rata-rata umur anak dengan prestasi belajar rendah (8.0 tahun) lebih tua secara bermakna (p &lt; 0.05) dibandingkan anak dengan prestasi belajar tinggi (7.6 tahun)</w:t>
      </w:r>
      <w:r w:rsidR="00AF4F89">
        <w:rPr>
          <w:rFonts w:ascii="Times New Roman" w:hAnsi="Times New Roman" w:cs="Times New Roman"/>
          <w:color w:val="000000" w:themeColor="text1"/>
        </w:rPr>
        <w:t xml:space="preserve">. </w:t>
      </w:r>
      <w:r w:rsidR="003350BA">
        <w:rPr>
          <w:rFonts w:ascii="Times New Roman" w:hAnsi="Times New Roman" w:cs="Times New Roman"/>
          <w:color w:val="000000" w:themeColor="text1"/>
        </w:rPr>
        <w:t xml:space="preserve">Hal ini dimungkinkan karena siswa  dengan prestasi belajar rendah pernah ketinggalan kelas. </w:t>
      </w:r>
      <w:r w:rsidR="00AF4F89">
        <w:rPr>
          <w:rFonts w:ascii="Times New Roman" w:hAnsi="Times New Roman" w:cs="Times New Roman"/>
          <w:color w:val="000000" w:themeColor="text1"/>
        </w:rPr>
        <w:t xml:space="preserve">Sedangkan untuk jumlah siswa, tinggi badan, berat badan serta </w:t>
      </w:r>
      <w:r w:rsidR="00AF4F89" w:rsidRPr="00AF4F89">
        <w:rPr>
          <w:rFonts w:ascii="Times New Roman" w:hAnsi="Times New Roman" w:cs="Times New Roman"/>
          <w:i/>
          <w:color w:val="000000" w:themeColor="text1"/>
        </w:rPr>
        <w:t>body mass index</w:t>
      </w:r>
      <w:r w:rsidR="00AF4F89">
        <w:rPr>
          <w:rFonts w:ascii="Times New Roman" w:hAnsi="Times New Roman" w:cs="Times New Roman"/>
          <w:color w:val="000000" w:themeColor="text1"/>
        </w:rPr>
        <w:t xml:space="preserve"> (BMI) tidak menunjukkan perbedaan signifikan.</w:t>
      </w:r>
      <w:r w:rsidR="003350BA">
        <w:rPr>
          <w:rFonts w:ascii="Times New Roman" w:hAnsi="Times New Roman" w:cs="Times New Roman"/>
          <w:color w:val="000000" w:themeColor="text1"/>
        </w:rPr>
        <w:t xml:space="preserve"> Penelitian yang dilakukan oleh </w:t>
      </w:r>
      <w:r w:rsidR="003350BA">
        <w:rPr>
          <w:rFonts w:ascii="Times New Roman" w:hAnsi="Times New Roman" w:cs="Times New Roman"/>
          <w:color w:val="000000" w:themeColor="text1"/>
        </w:rPr>
        <w:fldChar w:fldCharType="begin" w:fldLock="1"/>
      </w:r>
      <w:r w:rsidR="00EE4731">
        <w:rPr>
          <w:rFonts w:ascii="Times New Roman" w:hAnsi="Times New Roman" w:cs="Times New Roman"/>
          <w:color w:val="000000" w:themeColor="text1"/>
        </w:rPr>
        <w:instrText>ADDIN CSL_CITATION {"citationItems":[{"id":"ITEM-1","itemData":{"ISSN":"2055-5412","abstract":"Learning difficulties are conditions where students have difficulty in learning. In the learning process does not rule out the existence of students who have difficulty in the learning process, even students who have learning difficulties are often labeled stupid by those around them. At the elementary school age, learning difficulties that are often encountered are the ability to read, write and count. Students who experience learning difficulties will have an impact on low academic achievement. In this study the researchers conducted a field","author":[{"dropping-particle":"","family":"Husein","given":"M.B","non-dropping-particle":"","parse-names":false,"suffix":""}],"container-title":"Cahaya Pendidikan","id":"ITEM-1","issue":"1","issued":{"date-parts":[["2020"]]},"page":"56-67","title":"Kesulitan Belajar Pada Siswa Sekolah Dasar: Studi Kasus Di Sekolah Dasar Muhammadiyah Karangwaru Yogyakarta Difficulty of Learning in Elementary School Students: Case Study in the Basic School of Muhammadiyah Karangwaru Yogyakarta","type":"article-journal","volume":"6"},"uris":["http://www.mendeley.com/documents/?uuid=6cb26e57-7cd2-4b44-af9f-a49279e771d6"]}],"mendeley":{"formattedCitation":"(Husein, 2020)","plainTextFormattedCitation":"(Husein, 2020)","previouslyFormattedCitation":"(Husein, 2020)"},"properties":{"noteIndex":0},"schema":"https://github.com/citation-style-language/schema/raw/master/csl-citation.json"}</w:instrText>
      </w:r>
      <w:r w:rsidR="003350BA">
        <w:rPr>
          <w:rFonts w:ascii="Times New Roman" w:hAnsi="Times New Roman" w:cs="Times New Roman"/>
          <w:color w:val="000000" w:themeColor="text1"/>
        </w:rPr>
        <w:fldChar w:fldCharType="separate"/>
      </w:r>
      <w:r w:rsidR="003350BA" w:rsidRPr="003350BA">
        <w:rPr>
          <w:rFonts w:ascii="Times New Roman" w:hAnsi="Times New Roman" w:cs="Times New Roman"/>
          <w:noProof/>
          <w:color w:val="000000" w:themeColor="text1"/>
        </w:rPr>
        <w:t>(Husein, 2020)</w:t>
      </w:r>
      <w:r w:rsidR="003350BA">
        <w:rPr>
          <w:rFonts w:ascii="Times New Roman" w:hAnsi="Times New Roman" w:cs="Times New Roman"/>
          <w:color w:val="000000" w:themeColor="text1"/>
        </w:rPr>
        <w:fldChar w:fldCharType="end"/>
      </w:r>
      <w:r w:rsidR="003350BA">
        <w:rPr>
          <w:rFonts w:ascii="Times New Roman" w:hAnsi="Times New Roman" w:cs="Times New Roman"/>
          <w:color w:val="000000" w:themeColor="text1"/>
        </w:rPr>
        <w:t xml:space="preserve"> bahwa distribusi umur terbanyak pada kesulitan belajar pada usia 7-8 tahun. </w:t>
      </w:r>
      <w:r w:rsidR="00EE4731">
        <w:rPr>
          <w:rFonts w:ascii="Times New Roman" w:hAnsi="Times New Roman" w:cs="Times New Roman"/>
          <w:color w:val="000000" w:themeColor="text1"/>
        </w:rPr>
        <w:t xml:space="preserve">Penelitian yang telah dilakukan oleh </w:t>
      </w:r>
      <w:r w:rsidR="00EE4731">
        <w:rPr>
          <w:rFonts w:ascii="Times New Roman" w:hAnsi="Times New Roman" w:cs="Times New Roman"/>
          <w:color w:val="000000" w:themeColor="text1"/>
        </w:rPr>
        <w:fldChar w:fldCharType="begin" w:fldLock="1"/>
      </w:r>
      <w:r w:rsidR="004F00E6">
        <w:rPr>
          <w:rFonts w:ascii="Times New Roman" w:hAnsi="Times New Roman" w:cs="Times New Roman"/>
          <w:color w:val="000000" w:themeColor="text1"/>
        </w:rPr>
        <w:instrText>ADDIN CSL_CITATION {"citationItems":[{"id":"ITEM-1","itemData":{"abstract":"Abstract: This research was conducted based on the problem found in the field indicating that many children were enrolled to school under the age specified by the government (seven years old). It was assumed that the children who went to Elementary School earlier found some obstacles in learning. This was quite different from those entering school by the age of 7. To deal with this problem, the researcher was interested to reveal whether there was any correlation between chronological age when entering school and the children learning achievement at SDN 09 Koto Luar, Padang. This was a correlational research which was intended to see whether one variable had a correlation with the other one. The data was gotten through documentation method to see the chronological age of the children when entering school and the children scores from the first semester in the first grade to the first semester in the sixth grade. The data was analyzed by using the Correlation Product Moment requiring that the hypothesis accepted when the value of rcalculated was bigger than rtable on the significance level 5%. The result of data analysis showed that the value of rcalculated was 0,08 and rtable was 0,29. This result indicated that the hypothesis was accepted. Hence, it was concluded that there was no significant correlation between chronological age of the children when entering school and their learning achievement at SDN 09 Koto Luar,Padang. It was recommended to the upcoming researcher to study other factor which were beyond the researcher’s concern. Kata","author":[{"dropping-particle":"","family":"Rizally","given":"Mar’atun Aslamiya","non-dropping-particle":"","parse-names":false,"suffix":""}],"container-title":"E-JUPEKhu (Jurnal Ilmiah Pendidikan Khusus)","id":"ITEM-1","issue":"September","issued":{"date-parts":[["2014"]]},"page":"140-148","title":"Korelasi antara usia kronologis awal masuk sekolah terhadap prestasi belajar","type":"article-journal","volume":"3"},"uris":["http://www.mendeley.com/documents/?uuid=60e14d35-8958-4074-9858-67b514e86773"]}],"mendeley":{"formattedCitation":"(Rizally, 2014)","plainTextFormattedCitation":"(Rizally, 2014)","previouslyFormattedCitation":"(Rizally, 2014)"},"properties":{"noteIndex":0},"schema":"https://github.com/citation-style-language/schema/raw/master/csl-citation.json"}</w:instrText>
      </w:r>
      <w:r w:rsidR="00EE4731">
        <w:rPr>
          <w:rFonts w:ascii="Times New Roman" w:hAnsi="Times New Roman" w:cs="Times New Roman"/>
          <w:color w:val="000000" w:themeColor="text1"/>
        </w:rPr>
        <w:fldChar w:fldCharType="separate"/>
      </w:r>
      <w:r w:rsidR="00EE4731" w:rsidRPr="00EE4731">
        <w:rPr>
          <w:rFonts w:ascii="Times New Roman" w:hAnsi="Times New Roman" w:cs="Times New Roman"/>
          <w:noProof/>
          <w:color w:val="000000" w:themeColor="text1"/>
        </w:rPr>
        <w:t>(Rizally, 2014)</w:t>
      </w:r>
      <w:r w:rsidR="00EE4731">
        <w:rPr>
          <w:rFonts w:ascii="Times New Roman" w:hAnsi="Times New Roman" w:cs="Times New Roman"/>
          <w:color w:val="000000" w:themeColor="text1"/>
        </w:rPr>
        <w:fldChar w:fldCharType="end"/>
      </w:r>
      <w:r w:rsidR="00EE4731">
        <w:rPr>
          <w:rFonts w:ascii="Times New Roman" w:hAnsi="Times New Roman" w:cs="Times New Roman"/>
          <w:color w:val="000000" w:themeColor="text1"/>
        </w:rPr>
        <w:t xml:space="preserve"> menyatakan jika umur kronologi berkisar antara 6-10 tahun dengan umur rata-rata 7 tahun.</w:t>
      </w:r>
    </w:p>
    <w:p w:rsidR="00264334" w:rsidRDefault="00264334" w:rsidP="00F228FE">
      <w:pPr>
        <w:spacing w:after="0"/>
        <w:ind w:firstLine="720"/>
        <w:jc w:val="both"/>
        <w:rPr>
          <w:rFonts w:ascii="Times New Roman" w:hAnsi="Times New Roman" w:cs="Times New Roman"/>
          <w:color w:val="000000" w:themeColor="text1"/>
        </w:rPr>
      </w:pPr>
    </w:p>
    <w:p w:rsidR="00264334" w:rsidRPr="00264334" w:rsidRDefault="00264334" w:rsidP="00264334">
      <w:pPr>
        <w:spacing w:after="0"/>
        <w:jc w:val="center"/>
        <w:rPr>
          <w:rFonts w:ascii="Times New Roman" w:hAnsi="Times New Roman" w:cs="Times New Roman"/>
          <w:b/>
          <w:color w:val="000000" w:themeColor="text1"/>
        </w:rPr>
      </w:pPr>
      <w:r w:rsidRPr="00264334">
        <w:rPr>
          <w:rFonts w:ascii="Times New Roman" w:hAnsi="Times New Roman" w:cs="Times New Roman"/>
          <w:b/>
          <w:color w:val="000000" w:themeColor="text1"/>
        </w:rPr>
        <w:t>Tabel 2</w:t>
      </w:r>
    </w:p>
    <w:p w:rsidR="00264334" w:rsidRDefault="00264334"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Hubungan Jenis Kelamin Dengan Prestasi Belajar</w:t>
      </w:r>
    </w:p>
    <w:tbl>
      <w:tblPr>
        <w:tblStyle w:val="TableGrid"/>
        <w:tblW w:w="0" w:type="auto"/>
        <w:tblLook w:val="04A0" w:firstRow="1" w:lastRow="0" w:firstColumn="1" w:lastColumn="0" w:noHBand="0" w:noVBand="1"/>
      </w:tblPr>
      <w:tblGrid>
        <w:gridCol w:w="1947"/>
        <w:gridCol w:w="1947"/>
        <w:gridCol w:w="1947"/>
        <w:gridCol w:w="1947"/>
        <w:gridCol w:w="1948"/>
      </w:tblGrid>
      <w:tr w:rsidR="00D61ACF" w:rsidTr="00D61ACF">
        <w:trPr>
          <w:trHeight w:val="592"/>
        </w:trPr>
        <w:tc>
          <w:tcPr>
            <w:tcW w:w="1947" w:type="dxa"/>
            <w:vAlign w:val="center"/>
          </w:tcPr>
          <w:p w:rsidR="00D61ACF" w:rsidRPr="000F5651" w:rsidRDefault="00D61ACF" w:rsidP="00264334">
            <w:pPr>
              <w:spacing w:after="0"/>
              <w:jc w:val="center"/>
              <w:rPr>
                <w:rFonts w:ascii="Times New Roman" w:hAnsi="Times New Roman" w:cs="Times New Roman"/>
                <w:b/>
                <w:color w:val="000000" w:themeColor="text1"/>
              </w:rPr>
            </w:pPr>
            <w:r w:rsidRPr="000F5651">
              <w:rPr>
                <w:rFonts w:ascii="Times New Roman" w:hAnsi="Times New Roman" w:cs="Times New Roman"/>
                <w:b/>
                <w:color w:val="000000" w:themeColor="text1"/>
              </w:rPr>
              <w:t>Jenis Kelamin</w:t>
            </w:r>
          </w:p>
        </w:tc>
        <w:tc>
          <w:tcPr>
            <w:tcW w:w="3894" w:type="dxa"/>
            <w:gridSpan w:val="2"/>
          </w:tcPr>
          <w:p w:rsidR="00D61ACF" w:rsidRPr="000F5651" w:rsidRDefault="00D61ACF" w:rsidP="00264334">
            <w:pPr>
              <w:spacing w:after="0"/>
              <w:jc w:val="center"/>
              <w:rPr>
                <w:rFonts w:ascii="Times New Roman" w:hAnsi="Times New Roman" w:cs="Times New Roman"/>
                <w:b/>
                <w:color w:val="000000" w:themeColor="text1"/>
              </w:rPr>
            </w:pPr>
            <w:r w:rsidRPr="000F5651">
              <w:rPr>
                <w:rFonts w:ascii="Times New Roman" w:hAnsi="Times New Roman" w:cs="Times New Roman"/>
                <w:b/>
                <w:color w:val="000000" w:themeColor="text1"/>
              </w:rPr>
              <w:t>PRESTASI BELAJAR</w:t>
            </w:r>
          </w:p>
          <w:p w:rsidR="00D61ACF" w:rsidRPr="000F5651" w:rsidRDefault="00D61ACF" w:rsidP="00264334">
            <w:pPr>
              <w:spacing w:after="0"/>
              <w:rPr>
                <w:rFonts w:ascii="Times New Roman" w:hAnsi="Times New Roman" w:cs="Times New Roman"/>
                <w:b/>
                <w:color w:val="000000" w:themeColor="text1"/>
              </w:rPr>
            </w:pPr>
            <w:r w:rsidRPr="000F5651">
              <w:rPr>
                <w:rFonts w:ascii="Times New Roman" w:hAnsi="Times New Roman" w:cs="Times New Roman"/>
                <w:b/>
                <w:color w:val="000000" w:themeColor="text1"/>
              </w:rPr>
              <w:t xml:space="preserve">        RENDAH                      TINGGI</w:t>
            </w:r>
          </w:p>
        </w:tc>
        <w:tc>
          <w:tcPr>
            <w:tcW w:w="1947" w:type="dxa"/>
            <w:vAlign w:val="center"/>
          </w:tcPr>
          <w:p w:rsidR="00D61ACF" w:rsidRPr="000F5651" w:rsidRDefault="00D61ACF" w:rsidP="00D61ACF">
            <w:pPr>
              <w:spacing w:after="0"/>
              <w:jc w:val="center"/>
              <w:rPr>
                <w:rFonts w:ascii="Times New Roman" w:hAnsi="Times New Roman" w:cs="Times New Roman"/>
                <w:b/>
                <w:color w:val="000000" w:themeColor="text1"/>
              </w:rPr>
            </w:pPr>
            <w:r w:rsidRPr="000F5651">
              <w:rPr>
                <w:rFonts w:ascii="Times New Roman" w:hAnsi="Times New Roman" w:cs="Times New Roman"/>
                <w:b/>
                <w:color w:val="000000" w:themeColor="text1"/>
              </w:rPr>
              <w:t>Total</w:t>
            </w:r>
          </w:p>
        </w:tc>
        <w:tc>
          <w:tcPr>
            <w:tcW w:w="1948" w:type="dxa"/>
            <w:vAlign w:val="center"/>
          </w:tcPr>
          <w:p w:rsidR="00D61ACF" w:rsidRPr="000F5651" w:rsidRDefault="00D61ACF" w:rsidP="00D61ACF">
            <w:pPr>
              <w:spacing w:after="0"/>
              <w:jc w:val="center"/>
              <w:rPr>
                <w:rFonts w:ascii="Times New Roman" w:hAnsi="Times New Roman" w:cs="Times New Roman"/>
                <w:b/>
                <w:color w:val="000000" w:themeColor="text1"/>
              </w:rPr>
            </w:pPr>
            <w:r w:rsidRPr="000F5651">
              <w:rPr>
                <w:rFonts w:ascii="Times New Roman" w:hAnsi="Times New Roman" w:cs="Times New Roman"/>
                <w:b/>
                <w:color w:val="000000" w:themeColor="text1"/>
              </w:rPr>
              <w:t>X</w:t>
            </w:r>
            <w:r w:rsidRPr="000F5651">
              <w:rPr>
                <w:rFonts w:ascii="Times New Roman" w:hAnsi="Times New Roman" w:cs="Times New Roman"/>
                <w:b/>
                <w:color w:val="000000" w:themeColor="text1"/>
                <w:vertAlign w:val="superscript"/>
              </w:rPr>
              <w:t>2</w:t>
            </w:r>
            <w:r w:rsidRPr="000F5651">
              <w:rPr>
                <w:rFonts w:ascii="Times New Roman" w:hAnsi="Times New Roman" w:cs="Times New Roman"/>
                <w:b/>
                <w:color w:val="000000" w:themeColor="text1"/>
              </w:rPr>
              <w:t xml:space="preserve"> tes</w:t>
            </w:r>
          </w:p>
        </w:tc>
      </w:tr>
      <w:tr w:rsidR="000F5651" w:rsidTr="000F5651">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Laki-Laki</w:t>
            </w:r>
          </w:p>
        </w:tc>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36 (64%)</w:t>
            </w:r>
          </w:p>
        </w:tc>
        <w:tc>
          <w:tcPr>
            <w:tcW w:w="1947" w:type="dxa"/>
          </w:tcPr>
          <w:p w:rsidR="000F5651" w:rsidRDefault="009D14AA"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20 (24</w:t>
            </w:r>
            <w:r w:rsidR="000F5651">
              <w:rPr>
                <w:rFonts w:ascii="Times New Roman" w:hAnsi="Times New Roman" w:cs="Times New Roman"/>
                <w:color w:val="000000" w:themeColor="text1"/>
              </w:rPr>
              <w:t>%)</w:t>
            </w:r>
          </w:p>
        </w:tc>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76 (62%)</w:t>
            </w:r>
          </w:p>
        </w:tc>
        <w:tc>
          <w:tcPr>
            <w:tcW w:w="1948" w:type="dxa"/>
            <w:vMerge w:val="restart"/>
            <w:vAlign w:val="center"/>
          </w:tcPr>
          <w:p w:rsidR="000F5651" w:rsidRPr="000F5651" w:rsidRDefault="000F5651" w:rsidP="000F5651">
            <w:pPr>
              <w:spacing w:after="0"/>
              <w:jc w:val="center"/>
              <w:rPr>
                <w:rFonts w:ascii="Times New Roman" w:hAnsi="Times New Roman" w:cs="Times New Roman"/>
                <w:b/>
                <w:color w:val="000000" w:themeColor="text1"/>
              </w:rPr>
            </w:pPr>
            <w:r w:rsidRPr="000F5651">
              <w:rPr>
                <w:rFonts w:ascii="Times New Roman" w:hAnsi="Times New Roman" w:cs="Times New Roman"/>
                <w:b/>
                <w:color w:val="000000" w:themeColor="text1"/>
              </w:rPr>
              <w:t>0.001</w:t>
            </w:r>
          </w:p>
        </w:tc>
      </w:tr>
      <w:tr w:rsidR="000F5651" w:rsidTr="00264334">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Perempuan</w:t>
            </w:r>
          </w:p>
        </w:tc>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20 (36%)</w:t>
            </w:r>
          </w:p>
        </w:tc>
        <w:tc>
          <w:tcPr>
            <w:tcW w:w="1947" w:type="dxa"/>
          </w:tcPr>
          <w:p w:rsidR="000F5651" w:rsidRDefault="009D14AA"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w:t>
            </w:r>
            <w:r w:rsidR="000F5651">
              <w:rPr>
                <w:rFonts w:ascii="Times New Roman" w:hAnsi="Times New Roman" w:cs="Times New Roman"/>
                <w:color w:val="000000" w:themeColor="text1"/>
              </w:rPr>
              <w:t>0 (</w:t>
            </w:r>
            <w:r>
              <w:rPr>
                <w:rFonts w:ascii="Times New Roman" w:hAnsi="Times New Roman" w:cs="Times New Roman"/>
                <w:color w:val="000000" w:themeColor="text1"/>
              </w:rPr>
              <w:t>76</w:t>
            </w:r>
            <w:r w:rsidR="000F5651">
              <w:rPr>
                <w:rFonts w:ascii="Times New Roman" w:hAnsi="Times New Roman" w:cs="Times New Roman"/>
                <w:color w:val="000000" w:themeColor="text1"/>
              </w:rPr>
              <w:t>%)</w:t>
            </w:r>
          </w:p>
        </w:tc>
        <w:tc>
          <w:tcPr>
            <w:tcW w:w="1947" w:type="dxa"/>
          </w:tcPr>
          <w:p w:rsidR="000F5651" w:rsidRDefault="000F5651"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40 (38%)</w:t>
            </w:r>
          </w:p>
        </w:tc>
        <w:tc>
          <w:tcPr>
            <w:tcW w:w="1948" w:type="dxa"/>
            <w:vMerge/>
          </w:tcPr>
          <w:p w:rsidR="000F5651" w:rsidRDefault="000F5651" w:rsidP="00264334">
            <w:pPr>
              <w:spacing w:after="0"/>
              <w:jc w:val="center"/>
              <w:rPr>
                <w:rFonts w:ascii="Times New Roman" w:hAnsi="Times New Roman" w:cs="Times New Roman"/>
                <w:color w:val="000000" w:themeColor="text1"/>
              </w:rPr>
            </w:pPr>
          </w:p>
        </w:tc>
      </w:tr>
      <w:tr w:rsidR="00264334" w:rsidTr="00264334">
        <w:tc>
          <w:tcPr>
            <w:tcW w:w="1947" w:type="dxa"/>
          </w:tcPr>
          <w:p w:rsidR="00264334" w:rsidRDefault="00264334"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Total</w:t>
            </w:r>
          </w:p>
        </w:tc>
        <w:tc>
          <w:tcPr>
            <w:tcW w:w="1947" w:type="dxa"/>
          </w:tcPr>
          <w:p w:rsidR="00264334" w:rsidRDefault="004E43DF"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 (100%)</w:t>
            </w:r>
          </w:p>
        </w:tc>
        <w:tc>
          <w:tcPr>
            <w:tcW w:w="1947" w:type="dxa"/>
          </w:tcPr>
          <w:p w:rsidR="00264334" w:rsidRDefault="004E43DF"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r w:rsidR="00725580">
              <w:rPr>
                <w:rFonts w:ascii="Times New Roman" w:hAnsi="Times New Roman" w:cs="Times New Roman"/>
                <w:color w:val="000000" w:themeColor="text1"/>
              </w:rPr>
              <w:t xml:space="preserve"> (100%)</w:t>
            </w:r>
          </w:p>
        </w:tc>
        <w:tc>
          <w:tcPr>
            <w:tcW w:w="1947" w:type="dxa"/>
          </w:tcPr>
          <w:p w:rsidR="00264334" w:rsidRDefault="0044739B" w:rsidP="0026433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 (100%)</w:t>
            </w:r>
          </w:p>
        </w:tc>
        <w:tc>
          <w:tcPr>
            <w:tcW w:w="1948" w:type="dxa"/>
          </w:tcPr>
          <w:p w:rsidR="00264334" w:rsidRDefault="00264334" w:rsidP="00264334">
            <w:pPr>
              <w:spacing w:after="0"/>
              <w:jc w:val="center"/>
              <w:rPr>
                <w:rFonts w:ascii="Times New Roman" w:hAnsi="Times New Roman" w:cs="Times New Roman"/>
                <w:color w:val="000000" w:themeColor="text1"/>
              </w:rPr>
            </w:pPr>
          </w:p>
        </w:tc>
      </w:tr>
    </w:tbl>
    <w:p w:rsidR="00264334" w:rsidRDefault="00264334" w:rsidP="00264334">
      <w:pPr>
        <w:spacing w:after="0"/>
        <w:jc w:val="center"/>
        <w:rPr>
          <w:rFonts w:ascii="Times New Roman" w:hAnsi="Times New Roman" w:cs="Times New Roman"/>
          <w:color w:val="000000" w:themeColor="text1"/>
        </w:rPr>
      </w:pPr>
    </w:p>
    <w:p w:rsidR="00264334" w:rsidRDefault="009D14AA" w:rsidP="00F228FE">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Prestasi belajar rendah lebih didominasi oleh siswa laki-laki (64%) dibandingkan siswa perempuan (36%). Sebaliknya, prestasi belajar tinggi lebih banyak didominasi oleh</w:t>
      </w:r>
      <w:r w:rsidR="001C53DA">
        <w:rPr>
          <w:rFonts w:ascii="Times New Roman" w:hAnsi="Times New Roman" w:cs="Times New Roman"/>
          <w:color w:val="000000" w:themeColor="text1"/>
        </w:rPr>
        <w:t xml:space="preserve"> siswa perempuan sebesar (76%). Ada perbedaan </w:t>
      </w:r>
      <w:r w:rsidR="00313782">
        <w:rPr>
          <w:rFonts w:ascii="Times New Roman" w:hAnsi="Times New Roman" w:cs="Times New Roman"/>
          <w:color w:val="000000" w:themeColor="text1"/>
          <w:lang w:val="en-ID"/>
        </w:rPr>
        <w:t xml:space="preserve">signifikan </w:t>
      </w:r>
      <w:r w:rsidR="001C53DA">
        <w:rPr>
          <w:rFonts w:ascii="Times New Roman" w:hAnsi="Times New Roman" w:cs="Times New Roman"/>
          <w:color w:val="000000" w:themeColor="text1"/>
        </w:rPr>
        <w:t>(p &lt; 0.05) antara siswa laki-laki dan perempuan.</w:t>
      </w:r>
      <w:r w:rsidR="004F00E6">
        <w:rPr>
          <w:rFonts w:ascii="Times New Roman" w:hAnsi="Times New Roman" w:cs="Times New Roman"/>
          <w:color w:val="000000" w:themeColor="text1"/>
        </w:rPr>
        <w:t xml:space="preserve"> Hasil ini hampir </w:t>
      </w:r>
      <w:r w:rsidR="00313782">
        <w:rPr>
          <w:rFonts w:ascii="Times New Roman" w:hAnsi="Times New Roman" w:cs="Times New Roman"/>
          <w:color w:val="000000" w:themeColor="text1"/>
          <w:lang w:val="en-ID"/>
        </w:rPr>
        <w:t xml:space="preserve">memiliki kesamaan terhadap riset dari </w:t>
      </w:r>
      <w:r w:rsidR="004F00E6">
        <w:rPr>
          <w:rFonts w:ascii="Times New Roman" w:hAnsi="Times New Roman" w:cs="Times New Roman"/>
          <w:color w:val="000000" w:themeColor="text1"/>
        </w:rPr>
        <w:fldChar w:fldCharType="begin" w:fldLock="1"/>
      </w:r>
      <w:r w:rsidR="004F00E6">
        <w:rPr>
          <w:rFonts w:ascii="Times New Roman" w:hAnsi="Times New Roman" w:cs="Times New Roman"/>
          <w:color w:val="000000" w:themeColor="text1"/>
        </w:rPr>
        <w:instrText>ADDIN CSL_CITATION {"citationItems":[{"id":"ITEM-1","itemData":{"ISBN":"9786026088505","abstract":"Sekolah Dasar (SD) adalah lembaga pendidikan formal ditingkat dasar setelah mengikuti pendidikan di taman kanak-kanan dan atau pendidikan usia dini yang sering kita dengar PAUD. ada dua hal yang perlu diperhatikan sebelum anak masuk sekolah dasar, yakni; kematangan masuk sekolah (school maturity) dan kesiapan masuk sekolah (school readiness). Kesiapan anak masuk Sekolah Dasar adalah ketrampilan yang telah dimiliki anak untuk melaksanakan tugas-tugasnya secara akademik di Sekolah Dasar (usia 6-7 tahun diawal pendidikan dasar). Kesiapan masuk Sekolah Dasar sebagai variabel Y dalam dan 2 variabel X-nya adalah Usia, dan Jenis Kelamin. Penelitian ini bersifat deskriptif dan kuantitatif, artinya dalam penelitian ini bertujuan untuk menguji hipotesa dan menggambarkan adanya hubungan antara variabel Usia dengan kesiapan anak masuk SD dan perbedaan Jenis Pelamin dengan kesiapan anak masuk SD. Alat pengumpul data dalam penelitian ini adalah dokumen hasil tes NST dan Biodata siswa dengan jumlah subyek 295 siswa Sekolah Dasar negeri maupun swasta di Jawa Timur dan. Hasil analisa data dengan menggunakan Analisa Korelasi Pearson untuk variabel Usia dengan Kesiapan anak masuk SD adalah rxy=0,123 dan p=0,035, artinya ada hubungan positif antara usia dengan Kesiapan anak masuk SD sedangkan hasil analisa data dengan Analisa T_Tes untuk variabel Jenis kelamin dengan Kesiapan anak masuk SD adalah p=0,095 (mean laki-laki=43.5694 dan perempuan= 45.3642), artinya tidak ada perbedaan antara variabel Jenis kelamin dengan Kesiapan anak masuk SD. Semuanya menggunakan bantuan program computer SPSS.","author":[{"dropping-particle":"","family":"Mariyati","given":"Lely Ika","non-dropping-particle":"","parse-names":false,"suffix":""}],"container-title":"Prosiding Seminar Nasional Psikologi UMG","id":"ITEM-1","issued":{"date-parts":[["2017"]]},"page":"331-344","title":"Usia dan jenis kelamin dengan kesiapan masuk sekolah dasar","type":"article-journal","volume":"095"},"uris":["http://www.mendeley.com/documents/?uuid=fd4b02d1-6867-4c48-b5f5-9cd07b040502"]}],"mendeley":{"formattedCitation":"(Mariyati, 2017)","plainTextFormattedCitation":"(Mariyati, 2017)"},"properties":{"noteIndex":0},"schema":"https://github.com/citation-style-language/schema/raw/master/csl-citation.json"}</w:instrText>
      </w:r>
      <w:r w:rsidR="004F00E6">
        <w:rPr>
          <w:rFonts w:ascii="Times New Roman" w:hAnsi="Times New Roman" w:cs="Times New Roman"/>
          <w:color w:val="000000" w:themeColor="text1"/>
        </w:rPr>
        <w:fldChar w:fldCharType="separate"/>
      </w:r>
      <w:r w:rsidR="004F00E6" w:rsidRPr="004F00E6">
        <w:rPr>
          <w:rFonts w:ascii="Times New Roman" w:hAnsi="Times New Roman" w:cs="Times New Roman"/>
          <w:noProof/>
          <w:color w:val="000000" w:themeColor="text1"/>
        </w:rPr>
        <w:t>(Mariyati, 2017)</w:t>
      </w:r>
      <w:r w:rsidR="004F00E6">
        <w:rPr>
          <w:rFonts w:ascii="Times New Roman" w:hAnsi="Times New Roman" w:cs="Times New Roman"/>
          <w:color w:val="000000" w:themeColor="text1"/>
        </w:rPr>
        <w:fldChar w:fldCharType="end"/>
      </w:r>
      <w:r w:rsidR="004F00E6">
        <w:rPr>
          <w:rFonts w:ascii="Times New Roman" w:hAnsi="Times New Roman" w:cs="Times New Roman"/>
          <w:color w:val="000000" w:themeColor="text1"/>
        </w:rPr>
        <w:t xml:space="preserve"> </w:t>
      </w:r>
      <w:r w:rsidR="00313782">
        <w:rPr>
          <w:rFonts w:ascii="Times New Roman" w:hAnsi="Times New Roman" w:cs="Times New Roman"/>
          <w:color w:val="000000" w:themeColor="text1"/>
          <w:lang w:val="en-ID"/>
        </w:rPr>
        <w:t>disebutkan yaitu didapatkan perbandingan 2:1 antara murid laki-laki dengan perempuan</w:t>
      </w:r>
      <w:r w:rsidR="004F00E6">
        <w:rPr>
          <w:rFonts w:ascii="Times New Roman" w:hAnsi="Times New Roman" w:cs="Times New Roman"/>
          <w:color w:val="000000" w:themeColor="text1"/>
        </w:rPr>
        <w:t>.</w:t>
      </w:r>
    </w:p>
    <w:p w:rsidR="0047461A" w:rsidRDefault="0047461A" w:rsidP="00F228FE">
      <w:pPr>
        <w:spacing w:after="0"/>
        <w:ind w:firstLine="720"/>
        <w:jc w:val="both"/>
        <w:rPr>
          <w:rFonts w:ascii="Times New Roman" w:hAnsi="Times New Roman" w:cs="Times New Roman"/>
          <w:color w:val="000000" w:themeColor="text1"/>
        </w:rPr>
      </w:pPr>
    </w:p>
    <w:p w:rsidR="008D787A" w:rsidRPr="008D787A" w:rsidRDefault="008D787A" w:rsidP="00F228FE">
      <w:pPr>
        <w:spacing w:after="0"/>
        <w:ind w:firstLine="720"/>
        <w:jc w:val="both"/>
        <w:rPr>
          <w:rFonts w:ascii="Times New Roman" w:hAnsi="Times New Roman" w:cs="Times New Roman"/>
          <w:b/>
          <w:color w:val="000000" w:themeColor="text1"/>
        </w:rPr>
      </w:pPr>
    </w:p>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lastRenderedPageBreak/>
        <w:t>Tabel 3</w:t>
      </w:r>
    </w:p>
    <w:p w:rsidR="008D787A" w:rsidRDefault="008D787A"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Hubungan Keluhan Orang Tua Dengan Prestasi Belajar</w:t>
      </w:r>
    </w:p>
    <w:tbl>
      <w:tblPr>
        <w:tblStyle w:val="TableGrid"/>
        <w:tblW w:w="0" w:type="auto"/>
        <w:tblLook w:val="04A0" w:firstRow="1" w:lastRow="0" w:firstColumn="1" w:lastColumn="0" w:noHBand="0" w:noVBand="1"/>
      </w:tblPr>
      <w:tblGrid>
        <w:gridCol w:w="2263"/>
        <w:gridCol w:w="1843"/>
        <w:gridCol w:w="1735"/>
        <w:gridCol w:w="1947"/>
        <w:gridCol w:w="1948"/>
      </w:tblGrid>
      <w:tr w:rsidR="008D787A" w:rsidTr="008D787A">
        <w:trPr>
          <w:trHeight w:val="592"/>
        </w:trPr>
        <w:tc>
          <w:tcPr>
            <w:tcW w:w="2263" w:type="dxa"/>
            <w:vAlign w:val="center"/>
          </w:tcPr>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Keluhan Orang Tua</w:t>
            </w:r>
          </w:p>
        </w:tc>
        <w:tc>
          <w:tcPr>
            <w:tcW w:w="3578" w:type="dxa"/>
            <w:gridSpan w:val="2"/>
          </w:tcPr>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PRESTASI BELAJAR</w:t>
            </w:r>
          </w:p>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RENDAH               TINGGI</w:t>
            </w:r>
          </w:p>
        </w:tc>
        <w:tc>
          <w:tcPr>
            <w:tcW w:w="1947" w:type="dxa"/>
            <w:vAlign w:val="center"/>
          </w:tcPr>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Total</w:t>
            </w:r>
          </w:p>
        </w:tc>
        <w:tc>
          <w:tcPr>
            <w:tcW w:w="1948" w:type="dxa"/>
          </w:tcPr>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X</w:t>
            </w:r>
            <w:r w:rsidRPr="008D787A">
              <w:rPr>
                <w:rFonts w:ascii="Times New Roman" w:hAnsi="Times New Roman" w:cs="Times New Roman"/>
                <w:b/>
                <w:color w:val="000000" w:themeColor="text1"/>
                <w:vertAlign w:val="superscript"/>
              </w:rPr>
              <w:t>2</w:t>
            </w:r>
            <w:r w:rsidRPr="008D787A">
              <w:rPr>
                <w:rFonts w:ascii="Times New Roman" w:hAnsi="Times New Roman" w:cs="Times New Roman"/>
                <w:b/>
                <w:color w:val="000000" w:themeColor="text1"/>
              </w:rPr>
              <w:t xml:space="preserve"> tes</w:t>
            </w:r>
          </w:p>
          <w:p w:rsidR="008D787A" w:rsidRPr="008D787A" w:rsidRDefault="008D787A" w:rsidP="008D787A">
            <w:pPr>
              <w:spacing w:after="0"/>
              <w:jc w:val="center"/>
              <w:rPr>
                <w:rFonts w:ascii="Times New Roman" w:hAnsi="Times New Roman" w:cs="Times New Roman"/>
                <w:b/>
                <w:color w:val="000000" w:themeColor="text1"/>
              </w:rPr>
            </w:pPr>
            <w:r w:rsidRPr="008D787A">
              <w:rPr>
                <w:rFonts w:ascii="Times New Roman" w:hAnsi="Times New Roman" w:cs="Times New Roman"/>
                <w:b/>
                <w:color w:val="000000" w:themeColor="text1"/>
              </w:rPr>
              <w:t>P</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Konsentrasi</w:t>
            </w:r>
          </w:p>
        </w:tc>
        <w:tc>
          <w:tcPr>
            <w:tcW w:w="1843" w:type="dxa"/>
          </w:tcPr>
          <w:p w:rsidR="008D787A" w:rsidRDefault="00022001" w:rsidP="0002200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12 </w:t>
            </w:r>
          </w:p>
        </w:tc>
        <w:tc>
          <w:tcPr>
            <w:tcW w:w="1735"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0.001</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Berbicara</w:t>
            </w:r>
          </w:p>
        </w:tc>
        <w:tc>
          <w:tcPr>
            <w:tcW w:w="1843"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735"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0.007</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Menulis</w:t>
            </w:r>
          </w:p>
        </w:tc>
        <w:tc>
          <w:tcPr>
            <w:tcW w:w="1843"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6 </w:t>
            </w:r>
          </w:p>
        </w:tc>
        <w:tc>
          <w:tcPr>
            <w:tcW w:w="1735"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Menghitung</w:t>
            </w:r>
          </w:p>
        </w:tc>
        <w:tc>
          <w:tcPr>
            <w:tcW w:w="1843"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9 </w:t>
            </w:r>
          </w:p>
        </w:tc>
        <w:tc>
          <w:tcPr>
            <w:tcW w:w="1735"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Membaca</w:t>
            </w:r>
          </w:p>
        </w:tc>
        <w:tc>
          <w:tcPr>
            <w:tcW w:w="1843"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11 </w:t>
            </w:r>
          </w:p>
        </w:tc>
        <w:tc>
          <w:tcPr>
            <w:tcW w:w="1735" w:type="dxa"/>
          </w:tcPr>
          <w:p w:rsidR="008D787A" w:rsidRDefault="00D30946"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r w:rsidR="008D787A" w:rsidTr="008D787A">
        <w:tc>
          <w:tcPr>
            <w:tcW w:w="2263" w:type="dxa"/>
          </w:tcPr>
          <w:p w:rsidR="008D787A"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Sulit Menggambar</w:t>
            </w:r>
          </w:p>
        </w:tc>
        <w:tc>
          <w:tcPr>
            <w:tcW w:w="1843" w:type="dxa"/>
          </w:tcPr>
          <w:p w:rsidR="008D787A"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735" w:type="dxa"/>
          </w:tcPr>
          <w:p w:rsidR="008D787A" w:rsidRDefault="00D30946"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947"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948" w:type="dxa"/>
          </w:tcPr>
          <w:p w:rsidR="008D787A"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0.047</w:t>
            </w:r>
          </w:p>
        </w:tc>
      </w:tr>
      <w:tr w:rsidR="009E1A3E" w:rsidTr="008D787A">
        <w:tc>
          <w:tcPr>
            <w:tcW w:w="2263" w:type="dxa"/>
          </w:tcPr>
          <w:p w:rsidR="009E1A3E" w:rsidRDefault="009E1A3E"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Keluhan</w:t>
            </w:r>
          </w:p>
        </w:tc>
        <w:tc>
          <w:tcPr>
            <w:tcW w:w="1843" w:type="dxa"/>
          </w:tcPr>
          <w:p w:rsidR="009E1A3E" w:rsidRDefault="00022001"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735" w:type="dxa"/>
          </w:tcPr>
          <w:p w:rsidR="009E1A3E" w:rsidRDefault="00D30946"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1947" w:type="dxa"/>
          </w:tcPr>
          <w:p w:rsidR="009E1A3E"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49</w:t>
            </w:r>
          </w:p>
        </w:tc>
        <w:tc>
          <w:tcPr>
            <w:tcW w:w="1948" w:type="dxa"/>
          </w:tcPr>
          <w:p w:rsidR="009E1A3E" w:rsidRDefault="008C688D" w:rsidP="008D787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bl>
    <w:p w:rsidR="008D787A" w:rsidRPr="004F6D22" w:rsidRDefault="008D787A" w:rsidP="008D787A">
      <w:pPr>
        <w:spacing w:after="0"/>
        <w:jc w:val="center"/>
        <w:rPr>
          <w:rFonts w:ascii="Times New Roman" w:hAnsi="Times New Roman" w:cs="Times New Roman"/>
          <w:color w:val="000000" w:themeColor="text1"/>
        </w:rPr>
      </w:pPr>
    </w:p>
    <w:p w:rsidR="00F228FE" w:rsidRDefault="004F6D22" w:rsidP="004F6D22">
      <w:pPr>
        <w:spacing w:after="0"/>
        <w:ind w:firstLine="720"/>
        <w:jc w:val="both"/>
        <w:rPr>
          <w:rFonts w:ascii="Times New Roman" w:hAnsi="Times New Roman" w:cs="Times New Roman"/>
          <w:color w:val="000000" w:themeColor="text1"/>
        </w:rPr>
      </w:pPr>
      <w:r w:rsidRPr="004F6D22">
        <w:rPr>
          <w:rFonts w:ascii="Times New Roman" w:hAnsi="Times New Roman" w:cs="Times New Roman"/>
          <w:color w:val="000000" w:themeColor="text1"/>
        </w:rPr>
        <w:t>Anak dengan prestasi belajar rendah</w:t>
      </w:r>
      <w:r>
        <w:rPr>
          <w:rFonts w:ascii="Times New Roman" w:hAnsi="Times New Roman" w:cs="Times New Roman"/>
          <w:color w:val="000000" w:themeColor="text1"/>
        </w:rPr>
        <w:t xml:space="preserve"> lebih banyak dikeluhkan dalam hal kesulitasn berkonsentrasi, berbicara (mengungkapkan pikiran), menulis, menghitung, menggambar serta membaca dibandingkan dengan siswa dengan prestasi belajar tinggi</w:t>
      </w:r>
      <w:r w:rsidR="008C7824">
        <w:rPr>
          <w:rFonts w:ascii="Times New Roman" w:hAnsi="Times New Roman" w:cs="Times New Roman"/>
          <w:color w:val="000000" w:themeColor="text1"/>
        </w:rPr>
        <w:t>, yaitu hanya dikeluhkan dalam hal konsentrasi dan menggambar.</w:t>
      </w:r>
    </w:p>
    <w:p w:rsidR="00711EC3" w:rsidRPr="00711EC3" w:rsidRDefault="00711EC3" w:rsidP="00711EC3">
      <w:pPr>
        <w:spacing w:after="0"/>
        <w:jc w:val="center"/>
        <w:rPr>
          <w:rFonts w:ascii="Times New Roman" w:hAnsi="Times New Roman" w:cs="Times New Roman"/>
          <w:b/>
          <w:color w:val="000000" w:themeColor="text1"/>
        </w:rPr>
      </w:pPr>
      <w:r w:rsidRPr="00711EC3">
        <w:rPr>
          <w:rFonts w:ascii="Times New Roman" w:hAnsi="Times New Roman" w:cs="Times New Roman"/>
          <w:b/>
          <w:color w:val="000000" w:themeColor="text1"/>
        </w:rPr>
        <w:t>Tabel 4</w:t>
      </w:r>
    </w:p>
    <w:p w:rsidR="00711EC3" w:rsidRDefault="00711EC3" w:rsidP="00711EC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Hubungan Riwayat Kesulitan Belajar pada Keluarga Dengan Prestasi Belajar Anak</w:t>
      </w:r>
    </w:p>
    <w:tbl>
      <w:tblPr>
        <w:tblStyle w:val="TableGrid"/>
        <w:tblW w:w="0" w:type="auto"/>
        <w:tblLook w:val="04A0" w:firstRow="1" w:lastRow="0" w:firstColumn="1" w:lastColumn="0" w:noHBand="0" w:noVBand="1"/>
      </w:tblPr>
      <w:tblGrid>
        <w:gridCol w:w="2547"/>
        <w:gridCol w:w="1701"/>
        <w:gridCol w:w="1843"/>
        <w:gridCol w:w="1697"/>
        <w:gridCol w:w="1948"/>
      </w:tblGrid>
      <w:tr w:rsidR="00C108AD" w:rsidTr="00C108AD">
        <w:tc>
          <w:tcPr>
            <w:tcW w:w="2547" w:type="dxa"/>
          </w:tcPr>
          <w:p w:rsidR="00C108AD" w:rsidRPr="00C108AD" w:rsidRDefault="00C108AD" w:rsidP="00C108AD">
            <w:pPr>
              <w:spacing w:after="0"/>
              <w:jc w:val="center"/>
              <w:rPr>
                <w:rFonts w:ascii="Times New Roman" w:hAnsi="Times New Roman" w:cs="Times New Roman"/>
                <w:b/>
                <w:color w:val="000000" w:themeColor="text1"/>
              </w:rPr>
            </w:pPr>
            <w:r w:rsidRPr="00C108AD">
              <w:rPr>
                <w:rFonts w:ascii="Times New Roman" w:hAnsi="Times New Roman" w:cs="Times New Roman"/>
                <w:b/>
                <w:color w:val="000000" w:themeColor="text1"/>
              </w:rPr>
              <w:t>Riwayat Keselitan Belajar Dalam Keluarga</w:t>
            </w:r>
          </w:p>
        </w:tc>
        <w:tc>
          <w:tcPr>
            <w:tcW w:w="3544" w:type="dxa"/>
            <w:gridSpan w:val="2"/>
          </w:tcPr>
          <w:p w:rsidR="00C108AD" w:rsidRPr="00C108AD" w:rsidRDefault="00C108AD" w:rsidP="00C108AD">
            <w:pPr>
              <w:spacing w:after="0"/>
              <w:jc w:val="center"/>
              <w:rPr>
                <w:rFonts w:ascii="Times New Roman" w:hAnsi="Times New Roman" w:cs="Times New Roman"/>
                <w:b/>
                <w:color w:val="000000" w:themeColor="text1"/>
              </w:rPr>
            </w:pPr>
            <w:r w:rsidRPr="00C108AD">
              <w:rPr>
                <w:rFonts w:ascii="Times New Roman" w:hAnsi="Times New Roman" w:cs="Times New Roman"/>
                <w:b/>
                <w:color w:val="000000" w:themeColor="text1"/>
              </w:rPr>
              <w:t>PRESTASI BELAJAR</w:t>
            </w:r>
          </w:p>
          <w:p w:rsidR="00C108AD" w:rsidRPr="00C108AD" w:rsidRDefault="00C108AD" w:rsidP="00C108AD">
            <w:pPr>
              <w:spacing w:after="0"/>
              <w:rPr>
                <w:rFonts w:ascii="Times New Roman" w:hAnsi="Times New Roman" w:cs="Times New Roman"/>
                <w:b/>
                <w:color w:val="000000" w:themeColor="text1"/>
              </w:rPr>
            </w:pPr>
            <w:r w:rsidRPr="00C108AD">
              <w:rPr>
                <w:rFonts w:ascii="Times New Roman" w:hAnsi="Times New Roman" w:cs="Times New Roman"/>
                <w:b/>
                <w:color w:val="000000" w:themeColor="text1"/>
              </w:rPr>
              <w:t xml:space="preserve">  RENDAH                  TINGGI</w:t>
            </w:r>
          </w:p>
        </w:tc>
        <w:tc>
          <w:tcPr>
            <w:tcW w:w="1697" w:type="dxa"/>
            <w:vAlign w:val="center"/>
          </w:tcPr>
          <w:p w:rsidR="00C108AD" w:rsidRPr="00C108AD" w:rsidRDefault="00C108AD" w:rsidP="00C108AD">
            <w:pPr>
              <w:spacing w:after="0"/>
              <w:jc w:val="center"/>
              <w:rPr>
                <w:rFonts w:ascii="Times New Roman" w:hAnsi="Times New Roman" w:cs="Times New Roman"/>
                <w:b/>
                <w:color w:val="000000" w:themeColor="text1"/>
              </w:rPr>
            </w:pPr>
            <w:r w:rsidRPr="00C108AD">
              <w:rPr>
                <w:rFonts w:ascii="Times New Roman" w:hAnsi="Times New Roman" w:cs="Times New Roman"/>
                <w:b/>
                <w:color w:val="000000" w:themeColor="text1"/>
              </w:rPr>
              <w:t>Total</w:t>
            </w:r>
          </w:p>
        </w:tc>
        <w:tc>
          <w:tcPr>
            <w:tcW w:w="1948" w:type="dxa"/>
          </w:tcPr>
          <w:p w:rsidR="00C108AD" w:rsidRPr="00C108AD" w:rsidRDefault="00C108AD" w:rsidP="00C108AD">
            <w:pPr>
              <w:spacing w:after="0"/>
              <w:jc w:val="center"/>
              <w:rPr>
                <w:rFonts w:ascii="Times New Roman" w:hAnsi="Times New Roman" w:cs="Times New Roman"/>
                <w:b/>
                <w:color w:val="000000" w:themeColor="text1"/>
              </w:rPr>
            </w:pPr>
            <w:r w:rsidRPr="00C108AD">
              <w:rPr>
                <w:rFonts w:ascii="Times New Roman" w:hAnsi="Times New Roman" w:cs="Times New Roman"/>
                <w:b/>
                <w:color w:val="000000" w:themeColor="text1"/>
              </w:rPr>
              <w:t>X</w:t>
            </w:r>
            <w:r w:rsidRPr="00C108AD">
              <w:rPr>
                <w:rFonts w:ascii="Times New Roman" w:hAnsi="Times New Roman" w:cs="Times New Roman"/>
                <w:b/>
                <w:color w:val="000000" w:themeColor="text1"/>
                <w:vertAlign w:val="superscript"/>
              </w:rPr>
              <w:t>2</w:t>
            </w:r>
            <w:r w:rsidRPr="00C108AD">
              <w:rPr>
                <w:rFonts w:ascii="Times New Roman" w:hAnsi="Times New Roman" w:cs="Times New Roman"/>
                <w:b/>
                <w:color w:val="000000" w:themeColor="text1"/>
              </w:rPr>
              <w:t xml:space="preserve"> tes</w:t>
            </w:r>
          </w:p>
          <w:p w:rsidR="00C108AD" w:rsidRPr="00C108AD" w:rsidRDefault="00C108AD" w:rsidP="00C108AD">
            <w:pPr>
              <w:spacing w:after="0"/>
              <w:jc w:val="center"/>
              <w:rPr>
                <w:rFonts w:ascii="Times New Roman" w:hAnsi="Times New Roman" w:cs="Times New Roman"/>
                <w:b/>
                <w:color w:val="000000" w:themeColor="text1"/>
              </w:rPr>
            </w:pPr>
            <w:r w:rsidRPr="00C108AD">
              <w:rPr>
                <w:rFonts w:ascii="Times New Roman" w:hAnsi="Times New Roman" w:cs="Times New Roman"/>
                <w:b/>
                <w:color w:val="000000" w:themeColor="text1"/>
              </w:rPr>
              <w:t>P</w:t>
            </w:r>
          </w:p>
        </w:tc>
      </w:tr>
      <w:tr w:rsidR="00023459" w:rsidTr="00023459">
        <w:tc>
          <w:tcPr>
            <w:tcW w:w="2547"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Ada</w:t>
            </w:r>
          </w:p>
        </w:tc>
        <w:tc>
          <w:tcPr>
            <w:tcW w:w="1701"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45 (74,8%)</w:t>
            </w:r>
          </w:p>
        </w:tc>
        <w:tc>
          <w:tcPr>
            <w:tcW w:w="1843"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10 (30%)</w:t>
            </w:r>
          </w:p>
        </w:tc>
        <w:tc>
          <w:tcPr>
            <w:tcW w:w="1697"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55 (100%)</w:t>
            </w:r>
          </w:p>
        </w:tc>
        <w:tc>
          <w:tcPr>
            <w:tcW w:w="1948" w:type="dxa"/>
            <w:vMerge w:val="restart"/>
            <w:vAlign w:val="center"/>
          </w:tcPr>
          <w:p w:rsidR="00023459" w:rsidRDefault="00023459" w:rsidP="00023459">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r w:rsidR="00023459" w:rsidTr="00C108AD">
        <w:tc>
          <w:tcPr>
            <w:tcW w:w="2547"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Tidak Ada</w:t>
            </w:r>
          </w:p>
        </w:tc>
        <w:tc>
          <w:tcPr>
            <w:tcW w:w="1701"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11 (25,2%</w:t>
            </w:r>
          </w:p>
        </w:tc>
        <w:tc>
          <w:tcPr>
            <w:tcW w:w="1843"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50 (70%)</w:t>
            </w:r>
          </w:p>
        </w:tc>
        <w:tc>
          <w:tcPr>
            <w:tcW w:w="1697" w:type="dxa"/>
          </w:tcPr>
          <w:p w:rsidR="00023459" w:rsidRDefault="00023459"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61 (100%)</w:t>
            </w:r>
          </w:p>
        </w:tc>
        <w:tc>
          <w:tcPr>
            <w:tcW w:w="1948" w:type="dxa"/>
            <w:vMerge/>
          </w:tcPr>
          <w:p w:rsidR="00023459" w:rsidRDefault="00023459" w:rsidP="004F6D22">
            <w:pPr>
              <w:spacing w:after="0"/>
              <w:jc w:val="both"/>
              <w:rPr>
                <w:rFonts w:ascii="Times New Roman" w:hAnsi="Times New Roman" w:cs="Times New Roman"/>
                <w:color w:val="000000" w:themeColor="text1"/>
              </w:rPr>
            </w:pPr>
          </w:p>
        </w:tc>
      </w:tr>
      <w:tr w:rsidR="00711EC3" w:rsidTr="00C108AD">
        <w:tc>
          <w:tcPr>
            <w:tcW w:w="2547" w:type="dxa"/>
          </w:tcPr>
          <w:p w:rsidR="00711EC3" w:rsidRDefault="00C108AD"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Total</w:t>
            </w:r>
          </w:p>
        </w:tc>
        <w:tc>
          <w:tcPr>
            <w:tcW w:w="1701" w:type="dxa"/>
          </w:tcPr>
          <w:p w:rsidR="00711EC3" w:rsidRDefault="00C108AD"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56 (100%)</w:t>
            </w:r>
          </w:p>
        </w:tc>
        <w:tc>
          <w:tcPr>
            <w:tcW w:w="1843" w:type="dxa"/>
          </w:tcPr>
          <w:p w:rsidR="00711EC3" w:rsidRDefault="00C108AD"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60% (100)</w:t>
            </w:r>
          </w:p>
        </w:tc>
        <w:tc>
          <w:tcPr>
            <w:tcW w:w="1697" w:type="dxa"/>
          </w:tcPr>
          <w:p w:rsidR="00711EC3" w:rsidRDefault="00C108AD" w:rsidP="004F6D22">
            <w:pPr>
              <w:spacing w:after="0"/>
              <w:jc w:val="both"/>
              <w:rPr>
                <w:rFonts w:ascii="Times New Roman" w:hAnsi="Times New Roman" w:cs="Times New Roman"/>
                <w:color w:val="000000" w:themeColor="text1"/>
              </w:rPr>
            </w:pPr>
            <w:r>
              <w:rPr>
                <w:rFonts w:ascii="Times New Roman" w:hAnsi="Times New Roman" w:cs="Times New Roman"/>
                <w:color w:val="000000" w:themeColor="text1"/>
              </w:rPr>
              <w:t>116 (100%)</w:t>
            </w:r>
          </w:p>
        </w:tc>
        <w:tc>
          <w:tcPr>
            <w:tcW w:w="1948" w:type="dxa"/>
          </w:tcPr>
          <w:p w:rsidR="00711EC3" w:rsidRDefault="00711EC3" w:rsidP="004F6D22">
            <w:pPr>
              <w:spacing w:after="0"/>
              <w:jc w:val="both"/>
              <w:rPr>
                <w:rFonts w:ascii="Times New Roman" w:hAnsi="Times New Roman" w:cs="Times New Roman"/>
                <w:color w:val="000000" w:themeColor="text1"/>
              </w:rPr>
            </w:pPr>
          </w:p>
        </w:tc>
      </w:tr>
    </w:tbl>
    <w:p w:rsidR="00F228FE" w:rsidRPr="001D4B99" w:rsidRDefault="00F228FE">
      <w:pPr>
        <w:spacing w:after="0"/>
        <w:jc w:val="both"/>
        <w:rPr>
          <w:rFonts w:ascii="Times New Roman" w:hAnsi="Times New Roman" w:cs="Times New Roman"/>
          <w:color w:val="000000" w:themeColor="text1"/>
        </w:rPr>
      </w:pPr>
    </w:p>
    <w:p w:rsidR="00F228FE" w:rsidRDefault="001D4B99" w:rsidP="001D4B99">
      <w:pPr>
        <w:spacing w:after="0"/>
        <w:ind w:firstLine="720"/>
        <w:jc w:val="both"/>
        <w:rPr>
          <w:rFonts w:ascii="Times New Roman" w:hAnsi="Times New Roman" w:cs="Times New Roman"/>
          <w:color w:val="000000" w:themeColor="text1"/>
        </w:rPr>
      </w:pPr>
      <w:r w:rsidRPr="001D4B99">
        <w:rPr>
          <w:rFonts w:ascii="Times New Roman" w:hAnsi="Times New Roman" w:cs="Times New Roman"/>
          <w:color w:val="000000" w:themeColor="text1"/>
        </w:rPr>
        <w:t>Siswa dengan prestasi belajar rendah didapatkan adanya riwayat kesulitan belajar dalam keluarga lebih banyak dibandingkan dengan siswa dengan prestasi belajar tinggi. Terlihat adanya hubungan yang kuat riwayat kesulitas belajar dalam keluarga dengan prestasi belajar (P &lt; 0.05).</w:t>
      </w:r>
    </w:p>
    <w:p w:rsidR="00F9327C" w:rsidRDefault="00F9327C" w:rsidP="001F1E0A">
      <w:pPr>
        <w:spacing w:after="0"/>
        <w:jc w:val="both"/>
        <w:rPr>
          <w:rFonts w:ascii="Times New Roman" w:hAnsi="Times New Roman" w:cs="Times New Roman"/>
          <w:color w:val="000000" w:themeColor="text1"/>
        </w:rPr>
      </w:pPr>
    </w:p>
    <w:p w:rsidR="00F9327C" w:rsidRPr="00F9327C" w:rsidRDefault="00F9327C" w:rsidP="00F9327C">
      <w:pPr>
        <w:spacing w:after="0"/>
        <w:jc w:val="center"/>
        <w:rPr>
          <w:rFonts w:ascii="Times New Roman" w:hAnsi="Times New Roman" w:cs="Times New Roman"/>
          <w:b/>
          <w:color w:val="000000" w:themeColor="text1"/>
        </w:rPr>
      </w:pPr>
      <w:r w:rsidRPr="00F9327C">
        <w:rPr>
          <w:rFonts w:ascii="Times New Roman" w:hAnsi="Times New Roman" w:cs="Times New Roman"/>
          <w:b/>
          <w:color w:val="000000" w:themeColor="text1"/>
        </w:rPr>
        <w:t>Tabel 5</w:t>
      </w:r>
    </w:p>
    <w:p w:rsidR="00F9327C" w:rsidRDefault="00F9327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Hubungan Hasil Temuan Gangguan Neuropsikologi Dengan Prestasi Belajar</w:t>
      </w:r>
    </w:p>
    <w:tbl>
      <w:tblPr>
        <w:tblStyle w:val="TableGrid"/>
        <w:tblW w:w="10065" w:type="dxa"/>
        <w:tblInd w:w="-147" w:type="dxa"/>
        <w:tblLook w:val="04A0" w:firstRow="1" w:lastRow="0" w:firstColumn="1" w:lastColumn="0" w:noHBand="0" w:noVBand="1"/>
      </w:tblPr>
      <w:tblGrid>
        <w:gridCol w:w="3119"/>
        <w:gridCol w:w="1418"/>
        <w:gridCol w:w="1559"/>
        <w:gridCol w:w="1417"/>
        <w:gridCol w:w="2552"/>
      </w:tblGrid>
      <w:tr w:rsidR="00560726" w:rsidTr="003730E3">
        <w:trPr>
          <w:trHeight w:val="625"/>
        </w:trPr>
        <w:tc>
          <w:tcPr>
            <w:tcW w:w="3119" w:type="dxa"/>
          </w:tcPr>
          <w:p w:rsidR="00560726" w:rsidRPr="00560726" w:rsidRDefault="00560726" w:rsidP="00F9327C">
            <w:pPr>
              <w:spacing w:after="0"/>
              <w:jc w:val="center"/>
              <w:rPr>
                <w:rFonts w:ascii="Times New Roman" w:hAnsi="Times New Roman" w:cs="Times New Roman"/>
                <w:b/>
                <w:color w:val="000000" w:themeColor="text1"/>
              </w:rPr>
            </w:pPr>
            <w:r w:rsidRPr="00560726">
              <w:rPr>
                <w:rFonts w:ascii="Times New Roman" w:hAnsi="Times New Roman" w:cs="Times New Roman"/>
                <w:b/>
                <w:color w:val="000000" w:themeColor="text1"/>
              </w:rPr>
              <w:t>Gangguan Neuropsikologi</w:t>
            </w:r>
          </w:p>
        </w:tc>
        <w:tc>
          <w:tcPr>
            <w:tcW w:w="2977" w:type="dxa"/>
            <w:gridSpan w:val="2"/>
          </w:tcPr>
          <w:p w:rsidR="00560726" w:rsidRPr="00560726" w:rsidRDefault="00560726" w:rsidP="00F9327C">
            <w:pPr>
              <w:spacing w:after="0"/>
              <w:jc w:val="center"/>
              <w:rPr>
                <w:rFonts w:ascii="Times New Roman" w:hAnsi="Times New Roman" w:cs="Times New Roman"/>
                <w:b/>
                <w:color w:val="000000" w:themeColor="text1"/>
              </w:rPr>
            </w:pPr>
            <w:r w:rsidRPr="00560726">
              <w:rPr>
                <w:rFonts w:ascii="Times New Roman" w:hAnsi="Times New Roman" w:cs="Times New Roman"/>
                <w:b/>
                <w:color w:val="000000" w:themeColor="text1"/>
              </w:rPr>
              <w:t>PRESTASI BELAJAR</w:t>
            </w:r>
          </w:p>
          <w:p w:rsidR="00560726" w:rsidRPr="00560726" w:rsidRDefault="00F1639E" w:rsidP="00560726">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560726" w:rsidRPr="00560726">
              <w:rPr>
                <w:rFonts w:ascii="Times New Roman" w:hAnsi="Times New Roman" w:cs="Times New Roman"/>
                <w:b/>
                <w:color w:val="000000" w:themeColor="text1"/>
              </w:rPr>
              <w:t>RENDAH</w:t>
            </w:r>
            <w:r>
              <w:rPr>
                <w:rFonts w:ascii="Times New Roman" w:hAnsi="Times New Roman" w:cs="Times New Roman"/>
                <w:b/>
                <w:color w:val="000000" w:themeColor="text1"/>
              </w:rPr>
              <w:t xml:space="preserve">            </w:t>
            </w:r>
            <w:r w:rsidR="00560726" w:rsidRPr="00560726">
              <w:rPr>
                <w:rFonts w:ascii="Times New Roman" w:hAnsi="Times New Roman" w:cs="Times New Roman"/>
                <w:b/>
                <w:color w:val="000000" w:themeColor="text1"/>
              </w:rPr>
              <w:t>TINGGI</w:t>
            </w:r>
          </w:p>
        </w:tc>
        <w:tc>
          <w:tcPr>
            <w:tcW w:w="1417" w:type="dxa"/>
          </w:tcPr>
          <w:p w:rsidR="00560726" w:rsidRPr="00560726" w:rsidRDefault="00560726" w:rsidP="00F9327C">
            <w:pPr>
              <w:spacing w:after="0"/>
              <w:jc w:val="center"/>
              <w:rPr>
                <w:rFonts w:ascii="Times New Roman" w:hAnsi="Times New Roman" w:cs="Times New Roman"/>
                <w:b/>
                <w:color w:val="000000" w:themeColor="text1"/>
              </w:rPr>
            </w:pPr>
            <w:r w:rsidRPr="00560726">
              <w:rPr>
                <w:rFonts w:ascii="Times New Roman" w:hAnsi="Times New Roman" w:cs="Times New Roman"/>
                <w:b/>
                <w:color w:val="000000" w:themeColor="text1"/>
              </w:rPr>
              <w:t>Total</w:t>
            </w:r>
          </w:p>
        </w:tc>
        <w:tc>
          <w:tcPr>
            <w:tcW w:w="2552" w:type="dxa"/>
          </w:tcPr>
          <w:p w:rsidR="00560726" w:rsidRPr="00560726" w:rsidRDefault="00560726" w:rsidP="00560726">
            <w:pPr>
              <w:spacing w:after="0"/>
              <w:jc w:val="center"/>
              <w:rPr>
                <w:rFonts w:ascii="Times New Roman" w:hAnsi="Times New Roman" w:cs="Times New Roman"/>
                <w:b/>
                <w:color w:val="000000" w:themeColor="text1"/>
              </w:rPr>
            </w:pPr>
            <w:r w:rsidRPr="00560726">
              <w:rPr>
                <w:rFonts w:ascii="Times New Roman" w:hAnsi="Times New Roman" w:cs="Times New Roman"/>
                <w:b/>
                <w:color w:val="000000" w:themeColor="text1"/>
              </w:rPr>
              <w:t>X</w:t>
            </w:r>
            <w:r w:rsidRPr="00560726">
              <w:rPr>
                <w:rFonts w:ascii="Times New Roman" w:hAnsi="Times New Roman" w:cs="Times New Roman"/>
                <w:b/>
                <w:color w:val="000000" w:themeColor="text1"/>
                <w:vertAlign w:val="superscript"/>
              </w:rPr>
              <w:t xml:space="preserve">2 </w:t>
            </w:r>
            <w:r w:rsidRPr="00560726">
              <w:rPr>
                <w:rFonts w:ascii="Times New Roman" w:hAnsi="Times New Roman" w:cs="Times New Roman"/>
                <w:b/>
                <w:color w:val="000000" w:themeColor="text1"/>
              </w:rPr>
              <w:t>tes/ Fisher’s exact tes P</w:t>
            </w:r>
          </w:p>
        </w:tc>
      </w:tr>
      <w:tr w:rsidR="00300CF6" w:rsidTr="005E74C6">
        <w:tc>
          <w:tcPr>
            <w:tcW w:w="3119" w:type="dxa"/>
          </w:tcPr>
          <w:p w:rsidR="00300CF6" w:rsidRPr="003730E3" w:rsidRDefault="00300CF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PRAKSIS</w:t>
            </w:r>
          </w:p>
        </w:tc>
        <w:tc>
          <w:tcPr>
            <w:tcW w:w="2977" w:type="dxa"/>
            <w:gridSpan w:val="2"/>
          </w:tcPr>
          <w:p w:rsidR="00300CF6" w:rsidRDefault="00300CF6" w:rsidP="00F9327C">
            <w:pPr>
              <w:spacing w:after="0"/>
              <w:jc w:val="center"/>
              <w:rPr>
                <w:rFonts w:ascii="Times New Roman" w:hAnsi="Times New Roman" w:cs="Times New Roman"/>
                <w:color w:val="000000" w:themeColor="text1"/>
              </w:rPr>
            </w:pPr>
          </w:p>
        </w:tc>
        <w:tc>
          <w:tcPr>
            <w:tcW w:w="1417" w:type="dxa"/>
          </w:tcPr>
          <w:p w:rsidR="00300CF6" w:rsidRDefault="00300CF6" w:rsidP="00F9327C">
            <w:pPr>
              <w:spacing w:after="0"/>
              <w:jc w:val="center"/>
              <w:rPr>
                <w:rFonts w:ascii="Times New Roman" w:hAnsi="Times New Roman" w:cs="Times New Roman"/>
                <w:color w:val="000000" w:themeColor="text1"/>
              </w:rPr>
            </w:pPr>
          </w:p>
        </w:tc>
        <w:tc>
          <w:tcPr>
            <w:tcW w:w="2552" w:type="dxa"/>
          </w:tcPr>
          <w:p w:rsidR="00300CF6" w:rsidRDefault="00300CF6" w:rsidP="00F9327C">
            <w:pPr>
              <w:spacing w:after="0"/>
              <w:jc w:val="center"/>
              <w:rPr>
                <w:rFonts w:ascii="Times New Roman" w:hAnsi="Times New Roman" w:cs="Times New Roman"/>
                <w:color w:val="000000" w:themeColor="text1"/>
              </w:rPr>
            </w:pPr>
          </w:p>
        </w:tc>
      </w:tr>
      <w:tr w:rsidR="00300CF6" w:rsidTr="00CF15BC">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552" w:type="dxa"/>
            <w:vMerge w:val="restart"/>
            <w:vAlign w:val="center"/>
          </w:tcPr>
          <w:p w:rsidR="00300CF6" w:rsidRPr="00CF15BC" w:rsidRDefault="00300CF6" w:rsidP="00CF15BC">
            <w:pPr>
              <w:spacing w:after="0"/>
              <w:jc w:val="center"/>
              <w:rPr>
                <w:rFonts w:ascii="Times New Roman" w:hAnsi="Times New Roman" w:cs="Times New Roman"/>
                <w:b/>
                <w:color w:val="000000" w:themeColor="text1"/>
              </w:rPr>
            </w:pPr>
            <w:r w:rsidRPr="00CF15BC">
              <w:rPr>
                <w:rFonts w:ascii="Times New Roman" w:hAnsi="Times New Roman" w:cs="Times New Roman"/>
                <w:b/>
                <w:color w:val="000000" w:themeColor="text1"/>
              </w:rPr>
              <w:t>0.001</w:t>
            </w:r>
          </w:p>
        </w:tc>
      </w:tr>
      <w:tr w:rsidR="00300CF6" w:rsidTr="00CF15BC">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46 </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106</w:t>
            </w:r>
          </w:p>
        </w:tc>
        <w:tc>
          <w:tcPr>
            <w:tcW w:w="2552" w:type="dxa"/>
            <w:vMerge/>
            <w:vAlign w:val="center"/>
          </w:tcPr>
          <w:p w:rsidR="00300CF6" w:rsidRPr="00CF15BC" w:rsidRDefault="00300CF6" w:rsidP="00CF15BC">
            <w:pPr>
              <w:spacing w:after="0"/>
              <w:jc w:val="center"/>
              <w:rPr>
                <w:rFonts w:ascii="Times New Roman" w:hAnsi="Times New Roman" w:cs="Times New Roman"/>
                <w:b/>
                <w:color w:val="000000" w:themeColor="text1"/>
              </w:rPr>
            </w:pPr>
          </w:p>
        </w:tc>
      </w:tr>
      <w:tr w:rsidR="00F9327C" w:rsidTr="00CF15BC">
        <w:tc>
          <w:tcPr>
            <w:tcW w:w="3119" w:type="dxa"/>
          </w:tcPr>
          <w:p w:rsidR="00F9327C" w:rsidRDefault="003730E3"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Total</w:t>
            </w:r>
          </w:p>
        </w:tc>
        <w:tc>
          <w:tcPr>
            <w:tcW w:w="1418" w:type="dxa"/>
          </w:tcPr>
          <w:p w:rsidR="00F9327C"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F9327C"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F9327C"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vAlign w:val="center"/>
          </w:tcPr>
          <w:p w:rsidR="00F9327C" w:rsidRPr="00CF15BC" w:rsidRDefault="00F9327C" w:rsidP="00CF15BC">
            <w:pPr>
              <w:spacing w:after="0"/>
              <w:jc w:val="center"/>
              <w:rPr>
                <w:rFonts w:ascii="Times New Roman" w:hAnsi="Times New Roman" w:cs="Times New Roman"/>
                <w:b/>
                <w:color w:val="000000" w:themeColor="text1"/>
              </w:rPr>
            </w:pPr>
          </w:p>
        </w:tc>
      </w:tr>
      <w:tr w:rsidR="00F9327C" w:rsidTr="00CF15BC">
        <w:tc>
          <w:tcPr>
            <w:tcW w:w="3119" w:type="dxa"/>
          </w:tcPr>
          <w:p w:rsidR="00F9327C"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BAHASA</w:t>
            </w:r>
          </w:p>
        </w:tc>
        <w:tc>
          <w:tcPr>
            <w:tcW w:w="1418" w:type="dxa"/>
          </w:tcPr>
          <w:p w:rsidR="00F9327C" w:rsidRDefault="00F9327C" w:rsidP="00F9327C">
            <w:pPr>
              <w:spacing w:after="0"/>
              <w:jc w:val="center"/>
              <w:rPr>
                <w:rFonts w:ascii="Times New Roman" w:hAnsi="Times New Roman" w:cs="Times New Roman"/>
                <w:color w:val="000000" w:themeColor="text1"/>
              </w:rPr>
            </w:pPr>
          </w:p>
        </w:tc>
        <w:tc>
          <w:tcPr>
            <w:tcW w:w="1559" w:type="dxa"/>
          </w:tcPr>
          <w:p w:rsidR="00F9327C" w:rsidRDefault="00F9327C" w:rsidP="00F9327C">
            <w:pPr>
              <w:spacing w:after="0"/>
              <w:jc w:val="center"/>
              <w:rPr>
                <w:rFonts w:ascii="Times New Roman" w:hAnsi="Times New Roman" w:cs="Times New Roman"/>
                <w:color w:val="000000" w:themeColor="text1"/>
              </w:rPr>
            </w:pPr>
          </w:p>
        </w:tc>
        <w:tc>
          <w:tcPr>
            <w:tcW w:w="1417" w:type="dxa"/>
          </w:tcPr>
          <w:p w:rsidR="00F9327C" w:rsidRDefault="00F9327C" w:rsidP="00F9327C">
            <w:pPr>
              <w:spacing w:after="0"/>
              <w:jc w:val="center"/>
              <w:rPr>
                <w:rFonts w:ascii="Times New Roman" w:hAnsi="Times New Roman" w:cs="Times New Roman"/>
                <w:color w:val="000000" w:themeColor="text1"/>
              </w:rPr>
            </w:pPr>
          </w:p>
        </w:tc>
        <w:tc>
          <w:tcPr>
            <w:tcW w:w="2552" w:type="dxa"/>
            <w:vAlign w:val="center"/>
          </w:tcPr>
          <w:p w:rsidR="00F9327C" w:rsidRPr="00CF15BC" w:rsidRDefault="00F9327C" w:rsidP="00CF15BC">
            <w:pPr>
              <w:spacing w:after="0"/>
              <w:jc w:val="center"/>
              <w:rPr>
                <w:rFonts w:ascii="Times New Roman" w:hAnsi="Times New Roman" w:cs="Times New Roman"/>
                <w:b/>
                <w:color w:val="000000" w:themeColor="text1"/>
              </w:rPr>
            </w:pPr>
          </w:p>
        </w:tc>
      </w:tr>
      <w:tr w:rsidR="00300CF6" w:rsidTr="00CF15BC">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417"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552" w:type="dxa"/>
            <w:vMerge w:val="restart"/>
            <w:vAlign w:val="center"/>
          </w:tcPr>
          <w:p w:rsidR="00300CF6" w:rsidRPr="00CF15BC" w:rsidRDefault="00300CF6" w:rsidP="00CF15BC">
            <w:pPr>
              <w:spacing w:after="0"/>
              <w:jc w:val="center"/>
              <w:rPr>
                <w:rFonts w:ascii="Times New Roman" w:hAnsi="Times New Roman" w:cs="Times New Roman"/>
                <w:b/>
                <w:color w:val="000000" w:themeColor="text1"/>
              </w:rPr>
            </w:pPr>
            <w:r w:rsidRPr="00CF15BC">
              <w:rPr>
                <w:rFonts w:ascii="Times New Roman" w:hAnsi="Times New Roman" w:cs="Times New Roman"/>
                <w:b/>
                <w:color w:val="000000" w:themeColor="text1"/>
              </w:rPr>
              <w:t>0.001</w:t>
            </w:r>
          </w:p>
        </w:tc>
      </w:tr>
      <w:tr w:rsidR="00300CF6" w:rsidTr="00CF15BC">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58</w:t>
            </w:r>
          </w:p>
        </w:tc>
        <w:tc>
          <w:tcPr>
            <w:tcW w:w="1417"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106</w:t>
            </w:r>
          </w:p>
        </w:tc>
        <w:tc>
          <w:tcPr>
            <w:tcW w:w="2552" w:type="dxa"/>
            <w:vMerge/>
            <w:vAlign w:val="center"/>
          </w:tcPr>
          <w:p w:rsidR="00300CF6" w:rsidRPr="00CF15BC" w:rsidRDefault="00300CF6" w:rsidP="00CF15BC">
            <w:pPr>
              <w:spacing w:after="0"/>
              <w:jc w:val="center"/>
              <w:rPr>
                <w:rFonts w:ascii="Times New Roman" w:hAnsi="Times New Roman" w:cs="Times New Roman"/>
                <w:b/>
                <w:color w:val="000000" w:themeColor="text1"/>
              </w:rPr>
            </w:pPr>
          </w:p>
        </w:tc>
      </w:tr>
      <w:tr w:rsidR="00560726" w:rsidTr="00CF15BC">
        <w:tc>
          <w:tcPr>
            <w:tcW w:w="3119" w:type="dxa"/>
          </w:tcPr>
          <w:p w:rsidR="00560726" w:rsidRDefault="003730E3"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Total</w:t>
            </w:r>
          </w:p>
        </w:tc>
        <w:tc>
          <w:tcPr>
            <w:tcW w:w="1418" w:type="dxa"/>
          </w:tcPr>
          <w:p w:rsidR="0056072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vAlign w:val="center"/>
          </w:tcPr>
          <w:p w:rsidR="00560726" w:rsidRPr="00CF15BC" w:rsidRDefault="00560726" w:rsidP="00CF15BC">
            <w:pPr>
              <w:spacing w:after="0"/>
              <w:jc w:val="center"/>
              <w:rPr>
                <w:rFonts w:ascii="Times New Roman" w:hAnsi="Times New Roman" w:cs="Times New Roman"/>
                <w:b/>
                <w:color w:val="000000" w:themeColor="text1"/>
              </w:rPr>
            </w:pPr>
          </w:p>
        </w:tc>
      </w:tr>
      <w:tr w:rsidR="00560726" w:rsidTr="00CF15BC">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PERSEPTUAL</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vAlign w:val="center"/>
          </w:tcPr>
          <w:p w:rsidR="00560726" w:rsidRPr="00CF15BC" w:rsidRDefault="00560726" w:rsidP="00CF15BC">
            <w:pPr>
              <w:spacing w:after="0"/>
              <w:jc w:val="center"/>
              <w:rPr>
                <w:rFonts w:ascii="Times New Roman" w:hAnsi="Times New Roman" w:cs="Times New Roman"/>
                <w:b/>
                <w:color w:val="000000" w:themeColor="text1"/>
              </w:rPr>
            </w:pPr>
          </w:p>
        </w:tc>
      </w:tr>
      <w:tr w:rsidR="00300CF6" w:rsidTr="00CF15BC">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552" w:type="dxa"/>
            <w:vMerge w:val="restart"/>
            <w:vAlign w:val="center"/>
          </w:tcPr>
          <w:p w:rsidR="00300CF6" w:rsidRPr="00CF15BC" w:rsidRDefault="00300CF6" w:rsidP="00CF15BC">
            <w:pPr>
              <w:spacing w:after="0"/>
              <w:jc w:val="center"/>
              <w:rPr>
                <w:rFonts w:ascii="Times New Roman" w:hAnsi="Times New Roman" w:cs="Times New Roman"/>
                <w:b/>
                <w:color w:val="000000" w:themeColor="text1"/>
              </w:rPr>
            </w:pPr>
            <w:r w:rsidRPr="00CF15BC">
              <w:rPr>
                <w:rFonts w:ascii="Times New Roman" w:hAnsi="Times New Roman" w:cs="Times New Roman"/>
                <w:b/>
                <w:color w:val="000000" w:themeColor="text1"/>
              </w:rPr>
              <w:t>0.026</w:t>
            </w:r>
          </w:p>
        </w:tc>
      </w:tr>
      <w:tr w:rsidR="00300CF6" w:rsidTr="003730E3">
        <w:tc>
          <w:tcPr>
            <w:tcW w:w="311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1559" w:type="dxa"/>
          </w:tcPr>
          <w:p w:rsidR="00300CF6" w:rsidRDefault="00300CF6"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300CF6" w:rsidRDefault="00E75ECE"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2552" w:type="dxa"/>
            <w:vMerge/>
          </w:tcPr>
          <w:p w:rsidR="00300CF6" w:rsidRDefault="00300CF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CA3FE3"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CA3FE3"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E75ECE"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PEMUSATAN PERHATIAN</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61628A" w:rsidTr="0061628A">
        <w:tc>
          <w:tcPr>
            <w:tcW w:w="3119"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559"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2552" w:type="dxa"/>
            <w:vMerge w:val="restart"/>
            <w:vAlign w:val="center"/>
          </w:tcPr>
          <w:p w:rsidR="0061628A" w:rsidRPr="0061628A" w:rsidRDefault="0061628A" w:rsidP="0061628A">
            <w:pPr>
              <w:spacing w:after="0"/>
              <w:jc w:val="center"/>
              <w:rPr>
                <w:rFonts w:ascii="Times New Roman" w:hAnsi="Times New Roman" w:cs="Times New Roman"/>
                <w:b/>
                <w:color w:val="000000" w:themeColor="text1"/>
              </w:rPr>
            </w:pPr>
            <w:r w:rsidRPr="0061628A">
              <w:rPr>
                <w:rFonts w:ascii="Times New Roman" w:hAnsi="Times New Roman" w:cs="Times New Roman"/>
                <w:b/>
                <w:color w:val="000000" w:themeColor="text1"/>
              </w:rPr>
              <w:t>0.006</w:t>
            </w:r>
          </w:p>
        </w:tc>
      </w:tr>
      <w:tr w:rsidR="0061628A" w:rsidTr="003730E3">
        <w:tc>
          <w:tcPr>
            <w:tcW w:w="3119"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Tidak Ada Gangguan</w:t>
            </w:r>
          </w:p>
        </w:tc>
        <w:tc>
          <w:tcPr>
            <w:tcW w:w="1418"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49</w:t>
            </w:r>
          </w:p>
        </w:tc>
        <w:tc>
          <w:tcPr>
            <w:tcW w:w="1559"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61628A"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109</w:t>
            </w:r>
          </w:p>
        </w:tc>
        <w:tc>
          <w:tcPr>
            <w:tcW w:w="2552" w:type="dxa"/>
            <w:vMerge/>
          </w:tcPr>
          <w:p w:rsidR="0061628A" w:rsidRDefault="0061628A"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61628A"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MEMORI</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BC68D0" w:rsidTr="00BC68D0">
        <w:tc>
          <w:tcPr>
            <w:tcW w:w="3119"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1559"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2552" w:type="dxa"/>
            <w:vMerge w:val="restart"/>
            <w:vAlign w:val="center"/>
          </w:tcPr>
          <w:p w:rsidR="00BC68D0" w:rsidRPr="00BC68D0" w:rsidRDefault="00BC68D0" w:rsidP="00BC68D0">
            <w:pPr>
              <w:spacing w:after="0"/>
              <w:jc w:val="center"/>
              <w:rPr>
                <w:rFonts w:ascii="Times New Roman" w:hAnsi="Times New Roman" w:cs="Times New Roman"/>
                <w:b/>
                <w:color w:val="000000" w:themeColor="text1"/>
              </w:rPr>
            </w:pPr>
            <w:r w:rsidRPr="00BC68D0">
              <w:rPr>
                <w:rFonts w:ascii="Times New Roman" w:hAnsi="Times New Roman" w:cs="Times New Roman"/>
                <w:b/>
                <w:color w:val="000000" w:themeColor="text1"/>
              </w:rPr>
              <w:t>0.000</w:t>
            </w:r>
          </w:p>
        </w:tc>
      </w:tr>
      <w:tr w:rsidR="00BC68D0" w:rsidTr="003730E3">
        <w:tc>
          <w:tcPr>
            <w:tcW w:w="3119"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1559"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BC68D0"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94</w:t>
            </w:r>
          </w:p>
        </w:tc>
        <w:tc>
          <w:tcPr>
            <w:tcW w:w="2552" w:type="dxa"/>
            <w:vMerge/>
          </w:tcPr>
          <w:p w:rsidR="00BC68D0" w:rsidRDefault="00BC68D0"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BC68D0"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MEMBACA</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FE54BC" w:rsidTr="00FE54BC">
        <w:tc>
          <w:tcPr>
            <w:tcW w:w="3119" w:type="dxa"/>
          </w:tcPr>
          <w:p w:rsidR="00FE54BC"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FE54BC"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1559" w:type="dxa"/>
          </w:tcPr>
          <w:p w:rsidR="00FE54BC"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FE54BC"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FE54BC">
              <w:rPr>
                <w:rFonts w:ascii="Times New Roman" w:hAnsi="Times New Roman" w:cs="Times New Roman"/>
                <w:color w:val="000000" w:themeColor="text1"/>
              </w:rPr>
              <w:t>4</w:t>
            </w:r>
          </w:p>
        </w:tc>
        <w:tc>
          <w:tcPr>
            <w:tcW w:w="2552" w:type="dxa"/>
            <w:vMerge w:val="restart"/>
            <w:vAlign w:val="center"/>
          </w:tcPr>
          <w:p w:rsidR="00FE54BC" w:rsidRPr="00FE54BC" w:rsidRDefault="00FE54BC" w:rsidP="00FE54BC">
            <w:pPr>
              <w:spacing w:after="0"/>
              <w:jc w:val="center"/>
              <w:rPr>
                <w:rFonts w:ascii="Times New Roman" w:hAnsi="Times New Roman" w:cs="Times New Roman"/>
                <w:b/>
                <w:color w:val="000000" w:themeColor="text1"/>
              </w:rPr>
            </w:pPr>
            <w:r w:rsidRPr="00FE54BC">
              <w:rPr>
                <w:rFonts w:ascii="Times New Roman" w:hAnsi="Times New Roman" w:cs="Times New Roman"/>
                <w:b/>
                <w:color w:val="000000" w:themeColor="text1"/>
              </w:rPr>
              <w:t>0.000</w:t>
            </w:r>
          </w:p>
        </w:tc>
      </w:tr>
      <w:tr w:rsidR="00FE54BC" w:rsidTr="003730E3">
        <w:tc>
          <w:tcPr>
            <w:tcW w:w="3119" w:type="dxa"/>
          </w:tcPr>
          <w:p w:rsidR="00FE54BC"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FE54BC"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r w:rsidR="00FE54BC">
              <w:rPr>
                <w:rFonts w:ascii="Times New Roman" w:hAnsi="Times New Roman" w:cs="Times New Roman"/>
                <w:color w:val="000000" w:themeColor="text1"/>
              </w:rPr>
              <w:t>2</w:t>
            </w:r>
          </w:p>
        </w:tc>
        <w:tc>
          <w:tcPr>
            <w:tcW w:w="1559" w:type="dxa"/>
          </w:tcPr>
          <w:p w:rsidR="00FE54BC"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FE54BC"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82</w:t>
            </w:r>
          </w:p>
        </w:tc>
        <w:tc>
          <w:tcPr>
            <w:tcW w:w="2552" w:type="dxa"/>
            <w:vMerge/>
          </w:tcPr>
          <w:p w:rsidR="00FE54BC" w:rsidRDefault="00FE54BC"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FE54BC"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MENULIS</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E82F84" w:rsidTr="00E82F84">
        <w:tc>
          <w:tcPr>
            <w:tcW w:w="3119"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1559"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2552" w:type="dxa"/>
            <w:vMerge w:val="restart"/>
            <w:vAlign w:val="center"/>
          </w:tcPr>
          <w:p w:rsidR="00E82F84" w:rsidRPr="00E82F84" w:rsidRDefault="00E82F84" w:rsidP="00E82F84">
            <w:pPr>
              <w:spacing w:after="0"/>
              <w:jc w:val="center"/>
              <w:rPr>
                <w:rFonts w:ascii="Times New Roman" w:hAnsi="Times New Roman" w:cs="Times New Roman"/>
                <w:b/>
                <w:color w:val="000000" w:themeColor="text1"/>
              </w:rPr>
            </w:pPr>
            <w:r w:rsidRPr="00E82F84">
              <w:rPr>
                <w:rFonts w:ascii="Times New Roman" w:hAnsi="Times New Roman" w:cs="Times New Roman"/>
                <w:b/>
                <w:color w:val="000000" w:themeColor="text1"/>
              </w:rPr>
              <w:t>0.000</w:t>
            </w:r>
          </w:p>
        </w:tc>
      </w:tr>
      <w:tr w:rsidR="00E82F84" w:rsidTr="003730E3">
        <w:tc>
          <w:tcPr>
            <w:tcW w:w="3119"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37</w:t>
            </w:r>
          </w:p>
        </w:tc>
        <w:tc>
          <w:tcPr>
            <w:tcW w:w="1559"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E82F84" w:rsidRDefault="00E82F84"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107</w:t>
            </w:r>
          </w:p>
        </w:tc>
        <w:tc>
          <w:tcPr>
            <w:tcW w:w="2552" w:type="dxa"/>
            <w:vMerge/>
          </w:tcPr>
          <w:p w:rsidR="00E82F84" w:rsidRDefault="00E82F84"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1A4AAD"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Pr="003730E3" w:rsidRDefault="00560726" w:rsidP="00F9327C">
            <w:pPr>
              <w:spacing w:after="0"/>
              <w:jc w:val="center"/>
              <w:rPr>
                <w:rFonts w:ascii="Times New Roman" w:hAnsi="Times New Roman" w:cs="Times New Roman"/>
                <w:b/>
                <w:color w:val="000000" w:themeColor="text1"/>
              </w:rPr>
            </w:pPr>
            <w:r w:rsidRPr="003730E3">
              <w:rPr>
                <w:rFonts w:ascii="Times New Roman" w:hAnsi="Times New Roman" w:cs="Times New Roman"/>
                <w:b/>
                <w:color w:val="000000" w:themeColor="text1"/>
              </w:rPr>
              <w:t>MENGHITUNG</w:t>
            </w:r>
          </w:p>
        </w:tc>
        <w:tc>
          <w:tcPr>
            <w:tcW w:w="1418" w:type="dxa"/>
          </w:tcPr>
          <w:p w:rsidR="00560726" w:rsidRDefault="00560726" w:rsidP="00F9327C">
            <w:pPr>
              <w:spacing w:after="0"/>
              <w:jc w:val="center"/>
              <w:rPr>
                <w:rFonts w:ascii="Times New Roman" w:hAnsi="Times New Roman" w:cs="Times New Roman"/>
                <w:color w:val="000000" w:themeColor="text1"/>
              </w:rPr>
            </w:pPr>
          </w:p>
        </w:tc>
        <w:tc>
          <w:tcPr>
            <w:tcW w:w="1559" w:type="dxa"/>
          </w:tcPr>
          <w:p w:rsidR="00560726" w:rsidRDefault="00560726" w:rsidP="00F9327C">
            <w:pPr>
              <w:spacing w:after="0"/>
              <w:jc w:val="center"/>
              <w:rPr>
                <w:rFonts w:ascii="Times New Roman" w:hAnsi="Times New Roman" w:cs="Times New Roman"/>
                <w:color w:val="000000" w:themeColor="text1"/>
              </w:rPr>
            </w:pPr>
          </w:p>
        </w:tc>
        <w:tc>
          <w:tcPr>
            <w:tcW w:w="1417" w:type="dxa"/>
          </w:tcPr>
          <w:p w:rsidR="00560726" w:rsidRDefault="00560726" w:rsidP="00F9327C">
            <w:pPr>
              <w:spacing w:after="0"/>
              <w:jc w:val="center"/>
              <w:rPr>
                <w:rFonts w:ascii="Times New Roman" w:hAnsi="Times New Roman" w:cs="Times New Roman"/>
                <w:color w:val="000000" w:themeColor="text1"/>
              </w:rPr>
            </w:pPr>
          </w:p>
        </w:tc>
        <w:tc>
          <w:tcPr>
            <w:tcW w:w="2552" w:type="dxa"/>
          </w:tcPr>
          <w:p w:rsidR="00560726" w:rsidRDefault="00560726" w:rsidP="00F9327C">
            <w:pPr>
              <w:spacing w:after="0"/>
              <w:jc w:val="center"/>
              <w:rPr>
                <w:rFonts w:ascii="Times New Roman" w:hAnsi="Times New Roman" w:cs="Times New Roman"/>
                <w:color w:val="000000" w:themeColor="text1"/>
              </w:rPr>
            </w:pPr>
          </w:p>
        </w:tc>
      </w:tr>
      <w:tr w:rsidR="00CF6291" w:rsidTr="00CF6291">
        <w:tc>
          <w:tcPr>
            <w:tcW w:w="3119"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Ada Gangguan</w:t>
            </w:r>
          </w:p>
        </w:tc>
        <w:tc>
          <w:tcPr>
            <w:tcW w:w="1418"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1559"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2552" w:type="dxa"/>
            <w:vMerge w:val="restart"/>
            <w:vAlign w:val="center"/>
          </w:tcPr>
          <w:p w:rsidR="00CF6291" w:rsidRPr="00CF6291" w:rsidRDefault="00CF6291" w:rsidP="00CF6291">
            <w:pPr>
              <w:spacing w:after="0"/>
              <w:jc w:val="center"/>
              <w:rPr>
                <w:rFonts w:ascii="Times New Roman" w:hAnsi="Times New Roman" w:cs="Times New Roman"/>
                <w:b/>
                <w:color w:val="000000" w:themeColor="text1"/>
              </w:rPr>
            </w:pPr>
            <w:r w:rsidRPr="00CF6291">
              <w:rPr>
                <w:rFonts w:ascii="Times New Roman" w:hAnsi="Times New Roman" w:cs="Times New Roman"/>
                <w:b/>
                <w:color w:val="000000" w:themeColor="text1"/>
              </w:rPr>
              <w:t>0.000</w:t>
            </w:r>
          </w:p>
        </w:tc>
      </w:tr>
      <w:tr w:rsidR="00CF6291" w:rsidTr="003730E3">
        <w:tc>
          <w:tcPr>
            <w:tcW w:w="3119"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Tidak Ada Gangguan</w:t>
            </w:r>
          </w:p>
        </w:tc>
        <w:tc>
          <w:tcPr>
            <w:tcW w:w="1418"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1559"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CF6291"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89</w:t>
            </w:r>
          </w:p>
        </w:tc>
        <w:tc>
          <w:tcPr>
            <w:tcW w:w="2552" w:type="dxa"/>
            <w:vMerge/>
          </w:tcPr>
          <w:p w:rsidR="00CF6291" w:rsidRDefault="00CF6291" w:rsidP="00F9327C">
            <w:pPr>
              <w:spacing w:after="0"/>
              <w:jc w:val="center"/>
              <w:rPr>
                <w:rFonts w:ascii="Times New Roman" w:hAnsi="Times New Roman" w:cs="Times New Roman"/>
                <w:color w:val="000000" w:themeColor="text1"/>
              </w:rPr>
            </w:pPr>
          </w:p>
        </w:tc>
      </w:tr>
      <w:tr w:rsidR="00560726" w:rsidTr="003730E3">
        <w:tc>
          <w:tcPr>
            <w:tcW w:w="3119" w:type="dxa"/>
          </w:tcPr>
          <w:p w:rsidR="00560726" w:rsidRDefault="00BA6AB7"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Total </w:t>
            </w:r>
          </w:p>
        </w:tc>
        <w:tc>
          <w:tcPr>
            <w:tcW w:w="1418" w:type="dxa"/>
          </w:tcPr>
          <w:p w:rsidR="00560726"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1559" w:type="dxa"/>
          </w:tcPr>
          <w:p w:rsidR="00560726"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417" w:type="dxa"/>
          </w:tcPr>
          <w:p w:rsidR="00560726" w:rsidRDefault="00CF6291" w:rsidP="00F9327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116</w:t>
            </w:r>
          </w:p>
        </w:tc>
        <w:tc>
          <w:tcPr>
            <w:tcW w:w="2552" w:type="dxa"/>
          </w:tcPr>
          <w:p w:rsidR="00560726" w:rsidRDefault="00560726" w:rsidP="00F9327C">
            <w:pPr>
              <w:spacing w:after="0"/>
              <w:jc w:val="center"/>
              <w:rPr>
                <w:rFonts w:ascii="Times New Roman" w:hAnsi="Times New Roman" w:cs="Times New Roman"/>
                <w:color w:val="000000" w:themeColor="text1"/>
              </w:rPr>
            </w:pPr>
          </w:p>
        </w:tc>
      </w:tr>
    </w:tbl>
    <w:p w:rsidR="00F9327C" w:rsidRPr="0015704D" w:rsidRDefault="00F9327C" w:rsidP="00F9327C">
      <w:pPr>
        <w:spacing w:after="0"/>
        <w:jc w:val="center"/>
        <w:rPr>
          <w:rFonts w:ascii="Times New Roman" w:hAnsi="Times New Roman" w:cs="Times New Roman"/>
          <w:color w:val="000000" w:themeColor="text1"/>
        </w:rPr>
      </w:pPr>
    </w:p>
    <w:p w:rsidR="00F228FE" w:rsidRDefault="0015704D" w:rsidP="0015704D">
      <w:pPr>
        <w:spacing w:after="0"/>
        <w:ind w:firstLine="720"/>
        <w:jc w:val="both"/>
        <w:rPr>
          <w:rFonts w:ascii="Times New Roman" w:hAnsi="Times New Roman" w:cs="Times New Roman"/>
          <w:color w:val="000000" w:themeColor="text1"/>
        </w:rPr>
      </w:pPr>
      <w:r w:rsidRPr="0015704D">
        <w:rPr>
          <w:rFonts w:ascii="Times New Roman" w:hAnsi="Times New Roman" w:cs="Times New Roman"/>
          <w:color w:val="000000" w:themeColor="text1"/>
        </w:rPr>
        <w:t>Dari hasil temuan gangguan neuropsikologi ditemukan bahwa siswa dengan prestasi belajar rendah didapatkan adanya gangguan spesifik pada semua aspek. Terlihat perbedaan bermakna di bandingkan siswa dengan prestasi belajar tinggi (p &lt; 0.005).</w:t>
      </w:r>
      <w:r w:rsidR="000512C0">
        <w:rPr>
          <w:rFonts w:ascii="Times New Roman" w:hAnsi="Times New Roman" w:cs="Times New Roman"/>
          <w:color w:val="000000" w:themeColor="text1"/>
        </w:rPr>
        <w:t xml:space="preserve"> Nilai kemaknaan yang kuat antara </w:t>
      </w:r>
      <w:r w:rsidR="00DC444C">
        <w:rPr>
          <w:rFonts w:ascii="Times New Roman" w:hAnsi="Times New Roman" w:cs="Times New Roman"/>
          <w:color w:val="000000" w:themeColor="text1"/>
          <w:lang w:val="en-ID"/>
        </w:rPr>
        <w:t>murid yang berprestasi rendah dibandingkan murid yang berprestasi tinggi</w:t>
      </w:r>
      <w:r w:rsidR="000512C0">
        <w:rPr>
          <w:rFonts w:ascii="Times New Roman" w:hAnsi="Times New Roman" w:cs="Times New Roman"/>
          <w:color w:val="000000" w:themeColor="text1"/>
        </w:rPr>
        <w:t>. Prestasi sebagai variabel tergantung (</w:t>
      </w:r>
      <w:r w:rsidR="000512C0" w:rsidRPr="000512C0">
        <w:rPr>
          <w:rFonts w:ascii="Times New Roman" w:hAnsi="Times New Roman" w:cs="Times New Roman"/>
          <w:i/>
          <w:color w:val="000000" w:themeColor="text1"/>
        </w:rPr>
        <w:t>dependent</w:t>
      </w:r>
      <w:r w:rsidR="000512C0">
        <w:rPr>
          <w:rFonts w:ascii="Times New Roman" w:hAnsi="Times New Roman" w:cs="Times New Roman"/>
          <w:color w:val="000000" w:themeColor="text1"/>
        </w:rPr>
        <w:t>) dan faktor-faktor tersebut diatas sebagai variabel bebas (</w:t>
      </w:r>
      <w:r w:rsidR="000512C0" w:rsidRPr="000512C0">
        <w:rPr>
          <w:rFonts w:ascii="Times New Roman" w:hAnsi="Times New Roman" w:cs="Times New Roman"/>
          <w:i/>
          <w:color w:val="000000" w:themeColor="text1"/>
        </w:rPr>
        <w:t>independent</w:t>
      </w:r>
      <w:r w:rsidR="000512C0">
        <w:rPr>
          <w:rFonts w:ascii="Times New Roman" w:hAnsi="Times New Roman" w:cs="Times New Roman"/>
          <w:color w:val="000000" w:themeColor="text1"/>
        </w:rPr>
        <w:t>).</w:t>
      </w:r>
    </w:p>
    <w:p w:rsidR="000512C0" w:rsidRPr="0015704D" w:rsidRDefault="000512C0" w:rsidP="0015704D">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Dari beberapa </w:t>
      </w:r>
      <w:r w:rsidR="00DC444C">
        <w:rPr>
          <w:rFonts w:ascii="Times New Roman" w:hAnsi="Times New Roman" w:cs="Times New Roman"/>
          <w:color w:val="000000" w:themeColor="text1"/>
          <w:lang w:val="en-ID"/>
        </w:rPr>
        <w:t>unsur yang berdampak pada tingkat prestasi murid</w:t>
      </w:r>
      <w:r>
        <w:rPr>
          <w:rFonts w:ascii="Times New Roman" w:hAnsi="Times New Roman" w:cs="Times New Roman"/>
          <w:color w:val="000000" w:themeColor="text1"/>
        </w:rPr>
        <w:t xml:space="preserve">, terlihat bahwa gangguan spesifik neuropsikologi memiliki pengaruh kuat </w:t>
      </w:r>
      <w:r w:rsidR="00DC444C">
        <w:rPr>
          <w:rFonts w:ascii="Times New Roman" w:hAnsi="Times New Roman" w:cs="Times New Roman"/>
          <w:color w:val="000000" w:themeColor="text1"/>
          <w:lang w:val="en-ID"/>
        </w:rPr>
        <w:t>pada prestasi murid dalam belajarnya</w:t>
      </w:r>
      <w:r>
        <w:rPr>
          <w:rFonts w:ascii="Times New Roman" w:hAnsi="Times New Roman" w:cs="Times New Roman"/>
          <w:color w:val="000000" w:themeColor="text1"/>
        </w:rPr>
        <w:t xml:space="preserve"> (p &lt; 0.05).</w:t>
      </w:r>
    </w:p>
    <w:p w:rsidR="00F228FE" w:rsidRDefault="00F228FE">
      <w:pPr>
        <w:spacing w:after="0"/>
        <w:jc w:val="both"/>
        <w:rPr>
          <w:rFonts w:ascii="Times New Roman" w:hAnsi="Times New Roman" w:cs="Times New Roman"/>
          <w:b/>
          <w:color w:val="000000" w:themeColor="text1"/>
        </w:rPr>
      </w:pPr>
    </w:p>
    <w:p w:rsidR="00F228FE" w:rsidRPr="00F228FE" w:rsidRDefault="00F228FE">
      <w:pPr>
        <w:spacing w:after="0"/>
        <w:jc w:val="both"/>
        <w:rPr>
          <w:rFonts w:ascii="Times New Roman" w:hAnsi="Times New Roman" w:cs="Times New Roman"/>
          <w:b/>
          <w:color w:val="000000" w:themeColor="text1"/>
        </w:rPr>
      </w:pPr>
    </w:p>
    <w:p w:rsidR="00305620" w:rsidRDefault="00D27526">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1F1E0A" w:rsidRPr="001F1E0A" w:rsidRDefault="00271850" w:rsidP="001F1E0A">
      <w:pPr>
        <w:spacing w:after="0"/>
        <w:ind w:firstLine="720"/>
        <w:jc w:val="both"/>
        <w:rPr>
          <w:rFonts w:ascii="Times New Roman" w:hAnsi="Times New Roman" w:cs="Times New Roman"/>
          <w:b/>
          <w:color w:val="000000" w:themeColor="text1"/>
          <w:lang w:val="en-US"/>
        </w:rPr>
      </w:pPr>
      <w:r>
        <w:rPr>
          <w:rFonts w:ascii="Times New Roman" w:hAnsi="Times New Roman" w:cs="Times New Roman"/>
          <w:lang w:val="en-ID"/>
        </w:rPr>
        <w:t>Anak</w:t>
      </w:r>
      <w:r w:rsidR="00B60613">
        <w:rPr>
          <w:rFonts w:ascii="Times New Roman" w:hAnsi="Times New Roman" w:cs="Times New Roman"/>
          <w:lang w:val="en-ID"/>
        </w:rPr>
        <w:t xml:space="preserve"> meng</w:t>
      </w:r>
      <w:r>
        <w:rPr>
          <w:rFonts w:ascii="Times New Roman" w:hAnsi="Times New Roman" w:cs="Times New Roman"/>
          <w:lang w:val="en-ID"/>
        </w:rPr>
        <w:t xml:space="preserve">alami perkembangan cepat dalam biologisnya sejak memasuki sekolah dasar, </w:t>
      </w:r>
      <w:proofErr w:type="gramStart"/>
      <w:r>
        <w:rPr>
          <w:rFonts w:ascii="Times New Roman" w:hAnsi="Times New Roman" w:cs="Times New Roman"/>
          <w:lang w:val="en-ID"/>
        </w:rPr>
        <w:t>akan</w:t>
      </w:r>
      <w:proofErr w:type="gramEnd"/>
      <w:r>
        <w:rPr>
          <w:rFonts w:ascii="Times New Roman" w:hAnsi="Times New Roman" w:cs="Times New Roman"/>
          <w:lang w:val="en-ID"/>
        </w:rPr>
        <w:t xml:space="preserve"> tetapi mereka masih harus dipantau oleh keluarga serta lingkungannya dari segi sosiologis</w:t>
      </w:r>
      <w:r w:rsidR="001F1E0A">
        <w:rPr>
          <w:rFonts w:ascii="Times New Roman" w:hAnsi="Times New Roman" w:cs="Times New Roman"/>
        </w:rPr>
        <w:t xml:space="preserve">. </w:t>
      </w:r>
      <w:proofErr w:type="gramStart"/>
      <w:r>
        <w:rPr>
          <w:rFonts w:ascii="Times New Roman" w:hAnsi="Times New Roman" w:cs="Times New Roman"/>
          <w:lang w:val="en-ID"/>
        </w:rPr>
        <w:t>Peran keluarga sangat krusial dalam menyiapkan siswa agar dapat melakukan adaptasi kepada lingkungannya, terlebih dalam sekolah</w:t>
      </w:r>
      <w:r w:rsidR="001F1E0A" w:rsidRPr="001F1E0A">
        <w:rPr>
          <w:rFonts w:ascii="Times New Roman" w:hAnsi="Times New Roman" w:cs="Times New Roman"/>
        </w:rPr>
        <w:t>.</w:t>
      </w:r>
      <w:proofErr w:type="gramEnd"/>
      <w:r w:rsidR="001F1E0A" w:rsidRPr="001F1E0A">
        <w:rPr>
          <w:rFonts w:ascii="Times New Roman" w:hAnsi="Times New Roman" w:cs="Times New Roman"/>
        </w:rPr>
        <w:t xml:space="preserve"> </w:t>
      </w:r>
      <w:r>
        <w:rPr>
          <w:rFonts w:ascii="Times New Roman" w:hAnsi="Times New Roman" w:cs="Times New Roman"/>
          <w:lang w:val="en-ID"/>
        </w:rPr>
        <w:t xml:space="preserve">Fisik yang mengalami perkembangan menjadi landasan untuk berkembang lebih luas lagi, seperti peningkatan tinggi serta berat badan </w:t>
      </w:r>
      <w:proofErr w:type="gramStart"/>
      <w:r>
        <w:rPr>
          <w:rFonts w:ascii="Times New Roman" w:hAnsi="Times New Roman" w:cs="Times New Roman"/>
          <w:lang w:val="en-ID"/>
        </w:rPr>
        <w:t>akan</w:t>
      </w:r>
      <w:proofErr w:type="gramEnd"/>
      <w:r>
        <w:rPr>
          <w:rFonts w:ascii="Times New Roman" w:hAnsi="Times New Roman" w:cs="Times New Roman"/>
          <w:lang w:val="en-ID"/>
        </w:rPr>
        <w:t xml:space="preserve"> meningkatkan kekuatan fisik anak</w:t>
      </w:r>
      <w:r w:rsidR="005D5396">
        <w:rPr>
          <w:rFonts w:ascii="Times New Roman" w:hAnsi="Times New Roman" w:cs="Times New Roman"/>
        </w:rPr>
        <w:t xml:space="preserve">. Perkembangan kognitif anak, </w:t>
      </w:r>
      <w:r>
        <w:rPr>
          <w:rFonts w:ascii="Times New Roman" w:hAnsi="Times New Roman" w:cs="Times New Roman"/>
          <w:lang w:val="en-ID"/>
        </w:rPr>
        <w:t>adalah seperti peningkatan kemampuan mereka untuk mengingat, belajar serta berpikir kritis</w:t>
      </w:r>
      <w:r w:rsidR="005D5396">
        <w:rPr>
          <w:rFonts w:ascii="Times New Roman" w:hAnsi="Times New Roman" w:cs="Times New Roman"/>
        </w:rPr>
        <w:t xml:space="preserve">. </w:t>
      </w:r>
      <w:r w:rsidR="00A9488B">
        <w:rPr>
          <w:rFonts w:ascii="Times New Roman" w:hAnsi="Times New Roman" w:cs="Times New Roman"/>
        </w:rPr>
        <w:t xml:space="preserve">Pengaruh dari beberapa variabel bebas (jenis kelamin, umur, BMI, gangguan neuropsikologi) terhadap variabel terikat (prestasi belajar rendah) menunjukkan bahwa </w:t>
      </w:r>
      <w:r>
        <w:rPr>
          <w:rFonts w:ascii="Times New Roman" w:hAnsi="Times New Roman" w:cs="Times New Roman"/>
          <w:lang w:val="en-ID"/>
        </w:rPr>
        <w:t xml:space="preserve">adanya gangguan pada neuropsikologi sertta perkembangan anak menjadi faktor kuat yang mempengaruhi </w:t>
      </w:r>
      <w:r w:rsidR="00A9488B">
        <w:rPr>
          <w:rFonts w:ascii="Times New Roman" w:hAnsi="Times New Roman" w:cs="Times New Roman"/>
        </w:rPr>
        <w:t>pretasi belajar</w:t>
      </w:r>
      <w:r>
        <w:rPr>
          <w:rFonts w:ascii="Times New Roman" w:hAnsi="Times New Roman" w:cs="Times New Roman"/>
          <w:lang w:val="en-ID"/>
        </w:rPr>
        <w:t xml:space="preserve"> mereka</w:t>
      </w:r>
      <w:r w:rsidR="00A9488B">
        <w:rPr>
          <w:rFonts w:ascii="Times New Roman" w:hAnsi="Times New Roman" w:cs="Times New Roman"/>
        </w:rPr>
        <w:t xml:space="preserve"> (p &lt;0.05).</w:t>
      </w:r>
      <w:r w:rsidR="00986341">
        <w:rPr>
          <w:rFonts w:ascii="Times New Roman" w:hAnsi="Times New Roman" w:cs="Times New Roman"/>
        </w:rPr>
        <w:t xml:space="preserve"> Masalah ini bersifat interdisipliner antara bidang ilmu medis (neurologi), psikologis, linguistik, terapi wicara dan ilmu-ilmu terikat lainnya. Hasil penelitian </w:t>
      </w:r>
      <w:r>
        <w:rPr>
          <w:rFonts w:ascii="Times New Roman" w:hAnsi="Times New Roman" w:cs="Times New Roman"/>
          <w:lang w:val="en-ID"/>
        </w:rPr>
        <w:t>dapat berkontribusi positif serta menjadi pedoman untuk mengembangkan sumber daya manusia semakin inovatif di kemudian hari</w:t>
      </w:r>
      <w:r w:rsidR="00986341">
        <w:rPr>
          <w:rFonts w:ascii="Times New Roman" w:hAnsi="Times New Roman" w:cs="Times New Roman"/>
        </w:rPr>
        <w:t>.</w:t>
      </w:r>
    </w:p>
    <w:p w:rsidR="00305620" w:rsidRDefault="00305620">
      <w:pPr>
        <w:spacing w:after="0"/>
        <w:ind w:firstLine="851"/>
        <w:jc w:val="both"/>
        <w:rPr>
          <w:rFonts w:ascii="Times New Roman" w:hAnsi="Times New Roman" w:cs="Times New Roman"/>
          <w:b/>
          <w:lang w:val="en-US"/>
        </w:rPr>
      </w:pPr>
    </w:p>
    <w:p w:rsidR="00305620" w:rsidRDefault="00305620">
      <w:pPr>
        <w:spacing w:after="0"/>
        <w:jc w:val="both"/>
        <w:rPr>
          <w:rFonts w:ascii="Times New Roman" w:hAnsi="Times New Roman" w:cs="Times New Roman"/>
          <w:b/>
          <w:color w:val="000000" w:themeColor="text1"/>
          <w:lang w:val="en-US"/>
        </w:rPr>
      </w:pPr>
    </w:p>
    <w:p w:rsidR="00305620" w:rsidRDefault="00D27526">
      <w:pPr>
        <w:spacing w:after="0"/>
        <w:jc w:val="both"/>
        <w:rPr>
          <w:rFonts w:ascii="Times New Roman" w:hAnsi="Times New Roman" w:cs="Times New Roman"/>
          <w:b/>
          <w:lang w:val="en-US"/>
        </w:rPr>
      </w:pPr>
      <w:r>
        <w:rPr>
          <w:rFonts w:ascii="Times New Roman" w:hAnsi="Times New Roman" w:cs="Times New Roman"/>
          <w:b/>
          <w:lang w:val="en-US"/>
        </w:rPr>
        <w:t>DAFTAR PUSTAKA</w:t>
      </w:r>
    </w:p>
    <w:p w:rsidR="004F00E6" w:rsidRPr="00A37B77" w:rsidRDefault="009C414D"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b/>
          <w:color w:val="000000" w:themeColor="text1"/>
          <w:lang w:val="en-US"/>
        </w:rPr>
        <w:fldChar w:fldCharType="begin" w:fldLock="1"/>
      </w:r>
      <w:r w:rsidRPr="00A37B77">
        <w:rPr>
          <w:rFonts w:ascii="Times New Roman" w:hAnsi="Times New Roman" w:cs="Times New Roman"/>
          <w:b/>
          <w:color w:val="000000" w:themeColor="text1"/>
          <w:lang w:val="en-US"/>
        </w:rPr>
        <w:instrText xml:space="preserve">ADDIN Mendeley Bibliography CSL_BIBLIOGRAPHY </w:instrText>
      </w:r>
      <w:r w:rsidRPr="00A37B77">
        <w:rPr>
          <w:rFonts w:ascii="Times New Roman" w:hAnsi="Times New Roman" w:cs="Times New Roman"/>
          <w:b/>
          <w:color w:val="000000" w:themeColor="text1"/>
          <w:lang w:val="en-US"/>
        </w:rPr>
        <w:fldChar w:fldCharType="separate"/>
      </w:r>
      <w:r w:rsidR="004F00E6" w:rsidRPr="00A37B77">
        <w:rPr>
          <w:rFonts w:ascii="Times New Roman" w:hAnsi="Times New Roman" w:cs="Times New Roman"/>
          <w:noProof/>
          <w:color w:val="000000" w:themeColor="text1"/>
          <w:szCs w:val="24"/>
        </w:rPr>
        <w:t xml:space="preserve">Daga, A. T. (2021). Implementation of Character Education During the Covid-19 Pandemic in Elementary School. </w:t>
      </w:r>
      <w:r w:rsidR="004F00E6" w:rsidRPr="00A37B77">
        <w:rPr>
          <w:rFonts w:ascii="Times New Roman" w:hAnsi="Times New Roman" w:cs="Times New Roman"/>
          <w:i/>
          <w:iCs/>
          <w:noProof/>
          <w:color w:val="000000" w:themeColor="text1"/>
          <w:szCs w:val="24"/>
        </w:rPr>
        <w:t>Primary: Jurnal Pendidikan</w:t>
      </w:r>
      <w:r w:rsidR="004F00E6" w:rsidRPr="00A37B77">
        <w:rPr>
          <w:rFonts w:ascii="Times New Roman" w:hAnsi="Times New Roman" w:cs="Times New Roman"/>
          <w:noProof/>
          <w:color w:val="000000" w:themeColor="text1"/>
          <w:szCs w:val="24"/>
        </w:rPr>
        <w:t xml:space="preserve">, </w:t>
      </w:r>
      <w:r w:rsidR="004F00E6" w:rsidRPr="00A37B77">
        <w:rPr>
          <w:rFonts w:ascii="Times New Roman" w:hAnsi="Times New Roman" w:cs="Times New Roman"/>
          <w:i/>
          <w:iCs/>
          <w:noProof/>
          <w:color w:val="000000" w:themeColor="text1"/>
          <w:szCs w:val="24"/>
        </w:rPr>
        <w:t>10</w:t>
      </w:r>
      <w:r w:rsidR="004F00E6" w:rsidRPr="00A37B77">
        <w:rPr>
          <w:rFonts w:ascii="Times New Roman" w:hAnsi="Times New Roman" w:cs="Times New Roman"/>
          <w:noProof/>
          <w:color w:val="000000" w:themeColor="text1"/>
          <w:szCs w:val="24"/>
        </w:rPr>
        <w:t>(4), 836. https://doi.org/10.33578/jpfkip.v10i4.8448</w:t>
      </w:r>
    </w:p>
    <w:p w:rsid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lastRenderedPageBreak/>
        <w:t xml:space="preserve">Daulay, N.-. (2017). Struktur Otak dan Keberfungsiannya pada Anak dengan Gangguan Spektrum Autis: Kajian Neuropsikologi. </w:t>
      </w:r>
      <w:r w:rsidRPr="00A37B77">
        <w:rPr>
          <w:rFonts w:ascii="Times New Roman" w:hAnsi="Times New Roman" w:cs="Times New Roman"/>
          <w:i/>
          <w:iCs/>
          <w:noProof/>
          <w:color w:val="000000" w:themeColor="text1"/>
          <w:szCs w:val="24"/>
        </w:rPr>
        <w:t>Buletin Psikologi</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25</w:t>
      </w:r>
      <w:r w:rsidRPr="00A37B77">
        <w:rPr>
          <w:rFonts w:ascii="Times New Roman" w:hAnsi="Times New Roman" w:cs="Times New Roman"/>
          <w:noProof/>
          <w:color w:val="000000" w:themeColor="text1"/>
          <w:szCs w:val="24"/>
        </w:rPr>
        <w:t>(1), 11–25. https://doi.org/10.22146/buletinpsikologi.25163</w:t>
      </w:r>
    </w:p>
    <w:p w:rsidR="00A37B77" w:rsidRPr="00A37B77" w:rsidRDefault="00A37B77"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Pr>
          <w:rFonts w:ascii="Times New Roman" w:hAnsi="Times New Roman" w:cs="Times New Roman"/>
          <w:color w:val="000000" w:themeColor="text1"/>
        </w:rPr>
        <w:t>Dimyati &amp; Mudjiono. (2</w:t>
      </w:r>
      <w:r w:rsidRPr="00064D17">
        <w:rPr>
          <w:rFonts w:ascii="Times New Roman" w:hAnsi="Times New Roman" w:cs="Times New Roman"/>
          <w:color w:val="000000" w:themeColor="text1"/>
        </w:rPr>
        <w:t>009</w:t>
      </w:r>
      <w:r>
        <w:rPr>
          <w:rFonts w:ascii="Times New Roman" w:hAnsi="Times New Roman" w:cs="Times New Roman"/>
          <w:color w:val="000000" w:themeColor="text1"/>
        </w:rPr>
        <w:t xml:space="preserve">). </w:t>
      </w:r>
      <w:r w:rsidRPr="00072069">
        <w:rPr>
          <w:rFonts w:ascii="Times New Roman" w:hAnsi="Times New Roman" w:cs="Times New Roman"/>
          <w:i/>
          <w:color w:val="000000" w:themeColor="text1"/>
        </w:rPr>
        <w:t>Belajar dan Pembelajaran</w:t>
      </w:r>
      <w:r>
        <w:rPr>
          <w:rFonts w:ascii="Times New Roman" w:hAnsi="Times New Roman" w:cs="Times New Roman"/>
          <w:color w:val="000000" w:themeColor="text1"/>
        </w:rPr>
        <w:t>. Jakarta: PT. Rineka Cipta.</w:t>
      </w:r>
    </w:p>
    <w:p w:rsidR="00A37B77" w:rsidRPr="00A37B77" w:rsidRDefault="00A37B77"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072069">
        <w:rPr>
          <w:rFonts w:ascii="Times New Roman" w:hAnsi="Times New Roman" w:cs="Times New Roman"/>
          <w:color w:val="000000" w:themeColor="text1"/>
        </w:rPr>
        <w:t xml:space="preserve">Goldstein, S., &amp; Naglieri, J. A. (2014). </w:t>
      </w:r>
      <w:r w:rsidRPr="00072069">
        <w:rPr>
          <w:rFonts w:ascii="Times New Roman" w:hAnsi="Times New Roman" w:cs="Times New Roman"/>
          <w:i/>
          <w:color w:val="000000" w:themeColor="text1"/>
        </w:rPr>
        <w:t>Handbook of Executive Functioning</w:t>
      </w:r>
      <w:r w:rsidRPr="00072069">
        <w:rPr>
          <w:rFonts w:ascii="Times New Roman" w:hAnsi="Times New Roman" w:cs="Times New Roman"/>
          <w:color w:val="000000" w:themeColor="text1"/>
        </w:rPr>
        <w:t xml:space="preserve">. New York: Springer. </w:t>
      </w:r>
      <w:r w:rsidRPr="00A37B77">
        <w:rPr>
          <w:rFonts w:ascii="Times New Roman" w:hAnsi="Times New Roman" w:cs="Times New Roman"/>
          <w:color w:val="000000" w:themeColor="text1"/>
        </w:rPr>
        <w:t>https://doi.org/10.1007/978-1-4614-8106-5_1</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Husein, M. . (2020). Kesulitan Belajar Pada Siswa Sekolah Dasar: Studi Kasus Di Sekolah Dasar Muhammadiyah Karangwaru Yogyakarta. </w:t>
      </w:r>
      <w:r w:rsidRPr="00A37B77">
        <w:rPr>
          <w:rFonts w:ascii="Times New Roman" w:hAnsi="Times New Roman" w:cs="Times New Roman"/>
          <w:i/>
          <w:iCs/>
          <w:noProof/>
          <w:color w:val="000000" w:themeColor="text1"/>
          <w:szCs w:val="24"/>
        </w:rPr>
        <w:t>Cahaya Pendidikan</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6</w:t>
      </w:r>
      <w:r w:rsidRPr="00A37B77">
        <w:rPr>
          <w:rFonts w:ascii="Times New Roman" w:hAnsi="Times New Roman" w:cs="Times New Roman"/>
          <w:noProof/>
          <w:color w:val="000000" w:themeColor="text1"/>
          <w:szCs w:val="24"/>
        </w:rPr>
        <w:t>(1), 56–67.</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Jamalia. (2018). </w:t>
      </w:r>
      <w:r w:rsidR="001B64C0">
        <w:rPr>
          <w:rFonts w:ascii="Times New Roman" w:hAnsi="Times New Roman" w:cs="Times New Roman"/>
          <w:noProof/>
          <w:color w:val="000000" w:themeColor="text1"/>
          <w:szCs w:val="24"/>
          <w:lang w:val="en-ID"/>
        </w:rPr>
        <w:t>Peningkatan Hasil Siswa Pembelajaran IPS Dengan Menggunakan</w:t>
      </w:r>
      <w:r w:rsidRPr="00A37B77">
        <w:rPr>
          <w:rFonts w:ascii="Times New Roman" w:hAnsi="Times New Roman" w:cs="Times New Roman"/>
          <w:noProof/>
          <w:color w:val="000000" w:themeColor="text1"/>
          <w:szCs w:val="24"/>
        </w:rPr>
        <w:t xml:space="preserve"> Permainan Ular Tangga </w:t>
      </w:r>
      <w:r w:rsidR="001B64C0">
        <w:rPr>
          <w:rFonts w:ascii="Times New Roman" w:hAnsi="Times New Roman" w:cs="Times New Roman"/>
          <w:noProof/>
          <w:color w:val="000000" w:themeColor="text1"/>
          <w:szCs w:val="24"/>
          <w:lang w:val="en-ID"/>
        </w:rPr>
        <w:t xml:space="preserve">Bagi Murid </w:t>
      </w:r>
      <w:r w:rsidRPr="00A37B77">
        <w:rPr>
          <w:rFonts w:ascii="Times New Roman" w:hAnsi="Times New Roman" w:cs="Times New Roman"/>
          <w:noProof/>
          <w:color w:val="000000" w:themeColor="text1"/>
          <w:szCs w:val="24"/>
        </w:rPr>
        <w:t xml:space="preserve">Kelas VI SD Negeri 104/IX Kedemangan Muaro Jambi. </w:t>
      </w:r>
      <w:r w:rsidRPr="00A37B77">
        <w:rPr>
          <w:rFonts w:ascii="Times New Roman" w:hAnsi="Times New Roman" w:cs="Times New Roman"/>
          <w:i/>
          <w:iCs/>
          <w:noProof/>
          <w:color w:val="000000" w:themeColor="text1"/>
          <w:szCs w:val="24"/>
        </w:rPr>
        <w:t>Jurnal PGSD</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11</w:t>
      </w:r>
      <w:r w:rsidRPr="00A37B77">
        <w:rPr>
          <w:rFonts w:ascii="Times New Roman" w:hAnsi="Times New Roman" w:cs="Times New Roman"/>
          <w:noProof/>
          <w:color w:val="000000" w:themeColor="text1"/>
          <w:szCs w:val="24"/>
        </w:rPr>
        <w:t>(2), 100–105. https://doi.org/10.33369/pgsd.11.2.100-105</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Latifah, A., &amp; Sahroni, D. (2018). </w:t>
      </w:r>
      <w:r w:rsidRPr="00A37B77">
        <w:rPr>
          <w:rFonts w:ascii="Times New Roman" w:hAnsi="Times New Roman" w:cs="Times New Roman"/>
          <w:i/>
          <w:iCs/>
          <w:noProof/>
          <w:color w:val="000000" w:themeColor="text1"/>
          <w:szCs w:val="24"/>
        </w:rPr>
        <w:t>Analisis perilaku belajar siswa dalam perspektif neuropsikologi di paud pelita gunungpuyuh kota sukabumi jawa barat</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2</w:t>
      </w:r>
      <w:r w:rsidRPr="00A37B77">
        <w:rPr>
          <w:rFonts w:ascii="Times New Roman" w:hAnsi="Times New Roman" w:cs="Times New Roman"/>
          <w:noProof/>
          <w:color w:val="000000" w:themeColor="text1"/>
          <w:szCs w:val="24"/>
        </w:rPr>
        <w:t>(2), 96–103.</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Linanda, T., &amp; Hendriawan, D. (2020). Analisis Kemampuan Literasi Baca Tulis Siswa Kelas V Dalam Menyelesaikan Soal Asesmen Kompetensi Minimum. </w:t>
      </w:r>
      <w:r w:rsidRPr="00A37B77">
        <w:rPr>
          <w:rFonts w:ascii="Times New Roman" w:hAnsi="Times New Roman" w:cs="Times New Roman"/>
          <w:i/>
          <w:iCs/>
          <w:noProof/>
          <w:color w:val="000000" w:themeColor="text1"/>
          <w:szCs w:val="24"/>
        </w:rPr>
        <w:t>Jurnal Persada</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III</w:t>
      </w:r>
      <w:r w:rsidRPr="00A37B77">
        <w:rPr>
          <w:rFonts w:ascii="Times New Roman" w:hAnsi="Times New Roman" w:cs="Times New Roman"/>
          <w:noProof/>
          <w:color w:val="000000" w:themeColor="text1"/>
          <w:szCs w:val="24"/>
        </w:rPr>
        <w:t>(3), 176–181.</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Mariyati, L. I. (2017). </w:t>
      </w:r>
      <w:r w:rsidR="00DF5DE0">
        <w:rPr>
          <w:rFonts w:ascii="Times New Roman" w:hAnsi="Times New Roman" w:cs="Times New Roman"/>
          <w:noProof/>
          <w:color w:val="000000" w:themeColor="text1"/>
          <w:szCs w:val="24"/>
          <w:lang w:val="en-ID"/>
        </w:rPr>
        <w:t xml:space="preserve">Implikasi </w:t>
      </w:r>
      <w:r w:rsidRPr="00A37B77">
        <w:rPr>
          <w:rFonts w:ascii="Times New Roman" w:hAnsi="Times New Roman" w:cs="Times New Roman"/>
          <w:noProof/>
          <w:color w:val="000000" w:themeColor="text1"/>
          <w:szCs w:val="24"/>
        </w:rPr>
        <w:t xml:space="preserve">Usia </w:t>
      </w:r>
      <w:r w:rsidR="00DF5DE0">
        <w:rPr>
          <w:rFonts w:ascii="Times New Roman" w:hAnsi="Times New Roman" w:cs="Times New Roman"/>
          <w:noProof/>
          <w:color w:val="000000" w:themeColor="text1"/>
          <w:szCs w:val="24"/>
          <w:lang w:val="en-ID"/>
        </w:rPr>
        <w:t>terhad</w:t>
      </w:r>
      <w:r w:rsidR="003E133A">
        <w:rPr>
          <w:rFonts w:ascii="Times New Roman" w:hAnsi="Times New Roman" w:cs="Times New Roman"/>
          <w:noProof/>
          <w:color w:val="000000" w:themeColor="text1"/>
          <w:szCs w:val="24"/>
          <w:lang w:val="en-ID"/>
        </w:rPr>
        <w:t xml:space="preserve">ap kesiapan siswa memasuki pendidikan </w:t>
      </w:r>
      <w:r w:rsidRPr="00A37B77">
        <w:rPr>
          <w:rFonts w:ascii="Times New Roman" w:hAnsi="Times New Roman" w:cs="Times New Roman"/>
          <w:noProof/>
          <w:color w:val="000000" w:themeColor="text1"/>
          <w:szCs w:val="24"/>
        </w:rPr>
        <w:t xml:space="preserve">sekolah dasar. </w:t>
      </w:r>
      <w:r w:rsidRPr="00A37B77">
        <w:rPr>
          <w:rFonts w:ascii="Times New Roman" w:hAnsi="Times New Roman" w:cs="Times New Roman"/>
          <w:i/>
          <w:iCs/>
          <w:noProof/>
          <w:color w:val="000000" w:themeColor="text1"/>
          <w:szCs w:val="24"/>
        </w:rPr>
        <w:t>Prosiding Seminar Nasional Psikologi UMG</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095</w:t>
      </w:r>
      <w:r w:rsidRPr="00A37B77">
        <w:rPr>
          <w:rFonts w:ascii="Times New Roman" w:hAnsi="Times New Roman" w:cs="Times New Roman"/>
          <w:noProof/>
          <w:color w:val="000000" w:themeColor="text1"/>
          <w:szCs w:val="24"/>
        </w:rPr>
        <w:t>, 331–344.</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Maryono. (2017). </w:t>
      </w:r>
      <w:r w:rsidR="003E133A">
        <w:rPr>
          <w:rFonts w:ascii="Times New Roman" w:hAnsi="Times New Roman" w:cs="Times New Roman"/>
          <w:noProof/>
          <w:color w:val="000000" w:themeColor="text1"/>
          <w:szCs w:val="24"/>
          <w:lang w:val="en-ID"/>
        </w:rPr>
        <w:t xml:space="preserve">Implikasi Lingkungan </w:t>
      </w:r>
      <w:r w:rsidRPr="00A37B77">
        <w:rPr>
          <w:rFonts w:ascii="Times New Roman" w:hAnsi="Times New Roman" w:cs="Times New Roman"/>
          <w:noProof/>
          <w:color w:val="000000" w:themeColor="text1"/>
          <w:szCs w:val="24"/>
        </w:rPr>
        <w:t xml:space="preserve">Sekolah Dasar </w:t>
      </w:r>
      <w:r w:rsidR="003E133A">
        <w:rPr>
          <w:rFonts w:ascii="Times New Roman" w:hAnsi="Times New Roman" w:cs="Times New Roman"/>
          <w:noProof/>
          <w:color w:val="000000" w:themeColor="text1"/>
          <w:szCs w:val="24"/>
          <w:lang w:val="en-ID"/>
        </w:rPr>
        <w:t>Terhadap</w:t>
      </w:r>
      <w:r w:rsidRPr="00A37B77">
        <w:rPr>
          <w:rFonts w:ascii="Times New Roman" w:hAnsi="Times New Roman" w:cs="Times New Roman"/>
          <w:noProof/>
          <w:color w:val="000000" w:themeColor="text1"/>
          <w:szCs w:val="24"/>
        </w:rPr>
        <w:t xml:space="preserve"> Pendidikan Guru Sekolah Dasar. </w:t>
      </w:r>
      <w:r w:rsidRPr="00A37B77">
        <w:rPr>
          <w:rFonts w:ascii="Times New Roman" w:hAnsi="Times New Roman" w:cs="Times New Roman"/>
          <w:i/>
          <w:iCs/>
          <w:noProof/>
          <w:color w:val="000000" w:themeColor="text1"/>
          <w:szCs w:val="24"/>
        </w:rPr>
        <w:t>Jurnal Ilmiah Universitas Batanghari Jambi</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17</w:t>
      </w:r>
      <w:r w:rsidRPr="00A37B77">
        <w:rPr>
          <w:rFonts w:ascii="Times New Roman" w:hAnsi="Times New Roman" w:cs="Times New Roman"/>
          <w:noProof/>
          <w:color w:val="000000" w:themeColor="text1"/>
          <w:szCs w:val="24"/>
        </w:rPr>
        <w:t>(1), 103–113.</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Murni. (2017). </w:t>
      </w:r>
      <w:r w:rsidR="00916CF7">
        <w:rPr>
          <w:rFonts w:ascii="Times New Roman" w:hAnsi="Times New Roman" w:cs="Times New Roman"/>
          <w:noProof/>
          <w:color w:val="000000" w:themeColor="text1"/>
          <w:szCs w:val="24"/>
          <w:lang w:val="en-ID"/>
        </w:rPr>
        <w:t>Kondisi anak 2-6 Tahun dari segi sikap, fisik serta psikologis</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Jurnal Pendidikan Bunayya</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III</w:t>
      </w:r>
      <w:r w:rsidRPr="00A37B77">
        <w:rPr>
          <w:rFonts w:ascii="Times New Roman" w:hAnsi="Times New Roman" w:cs="Times New Roman"/>
          <w:noProof/>
          <w:color w:val="000000" w:themeColor="text1"/>
          <w:szCs w:val="24"/>
        </w:rPr>
        <w:t>(1), 19–33. https://jurnal.ar-raniry.ac.id/index.php/bunayya/article/view/2042</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Parni. (2020). Pembelajaran Ips Di Sekolah Dasar / Madrasah. </w:t>
      </w:r>
      <w:r w:rsidRPr="00A37B77">
        <w:rPr>
          <w:rFonts w:ascii="Times New Roman" w:hAnsi="Times New Roman" w:cs="Times New Roman"/>
          <w:i/>
          <w:iCs/>
          <w:noProof/>
          <w:color w:val="000000" w:themeColor="text1"/>
          <w:szCs w:val="24"/>
        </w:rPr>
        <w:t>Kajian Perbatasan Antarnegara</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3</w:t>
      </w:r>
      <w:r w:rsidRPr="00A37B77">
        <w:rPr>
          <w:rFonts w:ascii="Times New Roman" w:hAnsi="Times New Roman" w:cs="Times New Roman"/>
          <w:noProof/>
          <w:color w:val="000000" w:themeColor="text1"/>
          <w:szCs w:val="24"/>
        </w:rPr>
        <w:t>(156), 96–105.</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Putra, E. S. I. (2020). Implementasi Pembelajaran Pendidikan IPS di Sekolah Dasar (Studi Kasus di Kabupaten Indragiri Hilir Propinsi Riau). </w:t>
      </w:r>
      <w:r w:rsidRPr="00A37B77">
        <w:rPr>
          <w:rFonts w:ascii="Times New Roman" w:hAnsi="Times New Roman" w:cs="Times New Roman"/>
          <w:i/>
          <w:iCs/>
          <w:noProof/>
          <w:color w:val="000000" w:themeColor="text1"/>
          <w:szCs w:val="24"/>
        </w:rPr>
        <w:t>Jurnal Edukasi</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8</w:t>
      </w:r>
      <w:r w:rsidRPr="00A37B77">
        <w:rPr>
          <w:rFonts w:ascii="Times New Roman" w:hAnsi="Times New Roman" w:cs="Times New Roman"/>
          <w:noProof/>
          <w:color w:val="000000" w:themeColor="text1"/>
          <w:szCs w:val="24"/>
        </w:rPr>
        <w:t>(1), 32–48. https://ejournal.unisi.ac.id/index.php/judek/article/view/1107</w:t>
      </w:r>
    </w:p>
    <w:p w:rsidR="004F00E6" w:rsidRPr="00A37B77" w:rsidRDefault="004F00E6" w:rsidP="00A37B77">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Rizally, M. A. (2014). </w:t>
      </w:r>
      <w:r w:rsidR="001B64C0">
        <w:rPr>
          <w:rFonts w:ascii="Times New Roman" w:hAnsi="Times New Roman" w:cs="Times New Roman"/>
          <w:noProof/>
          <w:color w:val="000000" w:themeColor="text1"/>
          <w:szCs w:val="24"/>
          <w:lang w:val="en-ID"/>
        </w:rPr>
        <w:t xml:space="preserve">Hubungan usia awal sekolah </w:t>
      </w:r>
      <w:r w:rsidRPr="00A37B77">
        <w:rPr>
          <w:rFonts w:ascii="Times New Roman" w:hAnsi="Times New Roman" w:cs="Times New Roman"/>
          <w:noProof/>
          <w:color w:val="000000" w:themeColor="text1"/>
          <w:szCs w:val="24"/>
        </w:rPr>
        <w:t>terhadap prestasi belajar</w:t>
      </w:r>
      <w:r w:rsidR="001B64C0">
        <w:rPr>
          <w:rFonts w:ascii="Times New Roman" w:hAnsi="Times New Roman" w:cs="Times New Roman"/>
          <w:noProof/>
          <w:color w:val="000000" w:themeColor="text1"/>
          <w:szCs w:val="24"/>
          <w:lang w:val="en-ID"/>
        </w:rPr>
        <w:t xml:space="preserve"> murid</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E-JUPEKhu</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3</w:t>
      </w:r>
      <w:r w:rsidRPr="00A37B77">
        <w:rPr>
          <w:rFonts w:ascii="Times New Roman" w:hAnsi="Times New Roman" w:cs="Times New Roman"/>
          <w:noProof/>
          <w:color w:val="000000" w:themeColor="text1"/>
          <w:szCs w:val="24"/>
        </w:rPr>
        <w:t>(September), 140–148. ejournal.unp.ac.id/index.php/jupekhu/article/download/.../3073</w:t>
      </w:r>
    </w:p>
    <w:p w:rsidR="00EE4B54" w:rsidRDefault="004F00E6" w:rsidP="00EE4B54">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Silvianetri. (2018). Concept of Thinking in Neuroscience Related to Problem Solving and Its Implications in the Field of Counseling. </w:t>
      </w:r>
      <w:r w:rsidRPr="00A37B77">
        <w:rPr>
          <w:rFonts w:ascii="Times New Roman" w:hAnsi="Times New Roman" w:cs="Times New Roman"/>
          <w:i/>
          <w:iCs/>
          <w:noProof/>
          <w:color w:val="000000" w:themeColor="text1"/>
          <w:szCs w:val="24"/>
        </w:rPr>
        <w:t>Batusungkur International Conference III</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2003</w:t>
      </w:r>
      <w:r w:rsidRPr="00A37B77">
        <w:rPr>
          <w:rFonts w:ascii="Times New Roman" w:hAnsi="Times New Roman" w:cs="Times New Roman"/>
          <w:noProof/>
          <w:color w:val="000000" w:themeColor="text1"/>
          <w:szCs w:val="24"/>
        </w:rPr>
        <w:t>, 213–218.</w:t>
      </w:r>
    </w:p>
    <w:p w:rsidR="00EE4B54" w:rsidRDefault="00EE4B54" w:rsidP="00EE4B54">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072069">
        <w:rPr>
          <w:rFonts w:ascii="Times New Roman" w:hAnsi="Times New Roman" w:cs="Times New Roman"/>
        </w:rPr>
        <w:t xml:space="preserve">Syaiful, S. </w:t>
      </w:r>
      <w:r>
        <w:rPr>
          <w:rFonts w:ascii="Times New Roman" w:hAnsi="Times New Roman" w:cs="Times New Roman"/>
        </w:rPr>
        <w:t>(</w:t>
      </w:r>
      <w:r w:rsidRPr="00072069">
        <w:rPr>
          <w:rFonts w:ascii="Times New Roman" w:hAnsi="Times New Roman" w:cs="Times New Roman"/>
        </w:rPr>
        <w:t>2006</w:t>
      </w:r>
      <w:r>
        <w:rPr>
          <w:rFonts w:ascii="Times New Roman" w:hAnsi="Times New Roman" w:cs="Times New Roman"/>
        </w:rPr>
        <w:t>)</w:t>
      </w:r>
      <w:r w:rsidRPr="00072069">
        <w:rPr>
          <w:rFonts w:ascii="Times New Roman" w:hAnsi="Times New Roman" w:cs="Times New Roman"/>
        </w:rPr>
        <w:t xml:space="preserve">. </w:t>
      </w:r>
      <w:r w:rsidRPr="00072069">
        <w:rPr>
          <w:rFonts w:ascii="Times New Roman" w:hAnsi="Times New Roman" w:cs="Times New Roman"/>
          <w:i/>
        </w:rPr>
        <w:t>Konsep dan Makna Pembelajaran</w:t>
      </w:r>
      <w:r w:rsidRPr="00072069">
        <w:rPr>
          <w:rFonts w:ascii="Times New Roman" w:hAnsi="Times New Roman" w:cs="Times New Roman"/>
        </w:rPr>
        <w:t>. Bandung: Alfabeta</w:t>
      </w:r>
      <w:r>
        <w:rPr>
          <w:rFonts w:ascii="Times New Roman" w:hAnsi="Times New Roman" w:cs="Times New Roman"/>
        </w:rPr>
        <w:t>.</w:t>
      </w:r>
    </w:p>
    <w:p w:rsidR="004F00E6" w:rsidRPr="00EE4B54" w:rsidRDefault="004F00E6" w:rsidP="00EE4B54">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Cs w:val="24"/>
        </w:rPr>
      </w:pPr>
      <w:r w:rsidRPr="00A37B77">
        <w:rPr>
          <w:rFonts w:ascii="Times New Roman" w:hAnsi="Times New Roman" w:cs="Times New Roman"/>
          <w:noProof/>
          <w:color w:val="000000" w:themeColor="text1"/>
          <w:szCs w:val="24"/>
        </w:rPr>
        <w:t xml:space="preserve">Tyas, A., Ayomi, R., Widyorini, E., &amp; Roswita, M. Y. (2021). Hubungan Inteligensi Dengan Fungsi Eksekutif Pada Anak Gifted Relationship Between Intelligence And Executive Function To Gifted Children. </w:t>
      </w:r>
      <w:r w:rsidRPr="00A37B77">
        <w:rPr>
          <w:rFonts w:ascii="Times New Roman" w:hAnsi="Times New Roman" w:cs="Times New Roman"/>
          <w:i/>
          <w:iCs/>
          <w:noProof/>
          <w:color w:val="000000" w:themeColor="text1"/>
          <w:szCs w:val="24"/>
        </w:rPr>
        <w:t>Jurnal Ilmiah Psikologi Candrajiwa</w:t>
      </w:r>
      <w:r w:rsidRPr="00A37B77">
        <w:rPr>
          <w:rFonts w:ascii="Times New Roman" w:hAnsi="Times New Roman" w:cs="Times New Roman"/>
          <w:noProof/>
          <w:color w:val="000000" w:themeColor="text1"/>
          <w:szCs w:val="24"/>
        </w:rPr>
        <w:t xml:space="preserve">, </w:t>
      </w:r>
      <w:r w:rsidRPr="00A37B77">
        <w:rPr>
          <w:rFonts w:ascii="Times New Roman" w:hAnsi="Times New Roman" w:cs="Times New Roman"/>
          <w:i/>
          <w:iCs/>
          <w:noProof/>
          <w:color w:val="000000" w:themeColor="text1"/>
          <w:szCs w:val="24"/>
        </w:rPr>
        <w:t>6</w:t>
      </w:r>
      <w:r w:rsidRPr="00A37B77">
        <w:rPr>
          <w:rFonts w:ascii="Times New Roman" w:hAnsi="Times New Roman" w:cs="Times New Roman"/>
          <w:noProof/>
          <w:color w:val="000000" w:themeColor="text1"/>
          <w:szCs w:val="24"/>
        </w:rPr>
        <w:t>(2), 134–150.</w:t>
      </w:r>
    </w:p>
    <w:p w:rsidR="009C414D" w:rsidRPr="00203807" w:rsidRDefault="009C414D" w:rsidP="00A37B77">
      <w:pPr>
        <w:spacing w:after="0"/>
        <w:jc w:val="both"/>
        <w:rPr>
          <w:rFonts w:ascii="Times New Roman" w:hAnsi="Times New Roman" w:cs="Times New Roman"/>
          <w:b/>
          <w:lang w:val="en-US"/>
        </w:rPr>
      </w:pPr>
      <w:r w:rsidRPr="00A37B77">
        <w:rPr>
          <w:rFonts w:ascii="Times New Roman" w:hAnsi="Times New Roman" w:cs="Times New Roman"/>
          <w:b/>
          <w:color w:val="000000" w:themeColor="text1"/>
          <w:lang w:val="en-US"/>
        </w:rPr>
        <w:fldChar w:fldCharType="end"/>
      </w:r>
    </w:p>
    <w:p w:rsidR="00305620" w:rsidRDefault="00305620">
      <w:pPr>
        <w:shd w:val="clear" w:color="auto" w:fill="FFFFFF" w:themeFill="background1"/>
        <w:spacing w:after="0"/>
        <w:ind w:firstLine="567"/>
        <w:jc w:val="both"/>
        <w:rPr>
          <w:rFonts w:ascii="Times New Roman" w:hAnsi="Times New Roman" w:cs="Times New Roman"/>
          <w:color w:val="000000"/>
          <w:lang w:val="en-US"/>
        </w:rPr>
      </w:pPr>
    </w:p>
    <w:p w:rsidR="00305620" w:rsidRDefault="00305620">
      <w:pPr>
        <w:spacing w:after="120"/>
        <w:ind w:firstLine="720"/>
        <w:jc w:val="both"/>
        <w:rPr>
          <w:rFonts w:ascii="Times New Roman" w:hAnsi="Times New Roman" w:cs="Times New Roman"/>
          <w:lang w:val="en-US"/>
        </w:rPr>
      </w:pPr>
    </w:p>
    <w:sectPr w:rsidR="0030562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7A" w:rsidRDefault="00A9727A">
      <w:pPr>
        <w:spacing w:line="240" w:lineRule="auto"/>
      </w:pPr>
      <w:r>
        <w:separator/>
      </w:r>
    </w:p>
  </w:endnote>
  <w:endnote w:type="continuationSeparator" w:id="0">
    <w:p w:rsidR="00A9727A" w:rsidRDefault="00A97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C6" w:rsidRDefault="005E74C6">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5E74C6" w:rsidRDefault="005E74C6">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5E74C6" w:rsidRDefault="005E7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7A" w:rsidRDefault="00A9727A">
      <w:pPr>
        <w:spacing w:after="0" w:line="240" w:lineRule="auto"/>
      </w:pPr>
      <w:r>
        <w:separator/>
      </w:r>
    </w:p>
  </w:footnote>
  <w:footnote w:type="continuationSeparator" w:id="0">
    <w:p w:rsidR="00A9727A" w:rsidRDefault="00A97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C6" w:rsidRDefault="005E74C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5E74C6" w:rsidRDefault="005E7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C6" w:rsidRDefault="005E74C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07592F" w:rsidRPr="0007592F">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5E74C6" w:rsidRDefault="005E74C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5E74C6" w:rsidRDefault="005E74C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686D"/>
    <w:rsid w:val="000178C6"/>
    <w:rsid w:val="00022001"/>
    <w:rsid w:val="00023459"/>
    <w:rsid w:val="000445B2"/>
    <w:rsid w:val="00046823"/>
    <w:rsid w:val="000512C0"/>
    <w:rsid w:val="00063BA6"/>
    <w:rsid w:val="00064D17"/>
    <w:rsid w:val="00064FAB"/>
    <w:rsid w:val="0007143F"/>
    <w:rsid w:val="0007592F"/>
    <w:rsid w:val="000A4F26"/>
    <w:rsid w:val="000B68A2"/>
    <w:rsid w:val="000B7F77"/>
    <w:rsid w:val="000D1AF9"/>
    <w:rsid w:val="000D6EC8"/>
    <w:rsid w:val="000E1435"/>
    <w:rsid w:val="000E4D7C"/>
    <w:rsid w:val="000F5651"/>
    <w:rsid w:val="001028D0"/>
    <w:rsid w:val="00106BB3"/>
    <w:rsid w:val="0011297E"/>
    <w:rsid w:val="00134021"/>
    <w:rsid w:val="0015704D"/>
    <w:rsid w:val="0016379B"/>
    <w:rsid w:val="00165124"/>
    <w:rsid w:val="00180C78"/>
    <w:rsid w:val="001928BB"/>
    <w:rsid w:val="001A4AAD"/>
    <w:rsid w:val="001A7A07"/>
    <w:rsid w:val="001B64C0"/>
    <w:rsid w:val="001B77CD"/>
    <w:rsid w:val="001C53DA"/>
    <w:rsid w:val="001D4B99"/>
    <w:rsid w:val="001E1374"/>
    <w:rsid w:val="001F1E0A"/>
    <w:rsid w:val="001F4070"/>
    <w:rsid w:val="001F4E90"/>
    <w:rsid w:val="001F69A4"/>
    <w:rsid w:val="002035D1"/>
    <w:rsid w:val="00203807"/>
    <w:rsid w:val="00264334"/>
    <w:rsid w:val="00271850"/>
    <w:rsid w:val="00283DF1"/>
    <w:rsid w:val="002B6FD9"/>
    <w:rsid w:val="002C2C13"/>
    <w:rsid w:val="002D392A"/>
    <w:rsid w:val="002E0F1B"/>
    <w:rsid w:val="002F682F"/>
    <w:rsid w:val="00300CF6"/>
    <w:rsid w:val="00305039"/>
    <w:rsid w:val="00305620"/>
    <w:rsid w:val="00313782"/>
    <w:rsid w:val="00333662"/>
    <w:rsid w:val="003350BA"/>
    <w:rsid w:val="00360017"/>
    <w:rsid w:val="003647BC"/>
    <w:rsid w:val="003725BC"/>
    <w:rsid w:val="003730E3"/>
    <w:rsid w:val="00384705"/>
    <w:rsid w:val="003916CC"/>
    <w:rsid w:val="0039487D"/>
    <w:rsid w:val="003D7171"/>
    <w:rsid w:val="003D7A93"/>
    <w:rsid w:val="003E133A"/>
    <w:rsid w:val="003F2367"/>
    <w:rsid w:val="00414651"/>
    <w:rsid w:val="00426FC9"/>
    <w:rsid w:val="0044739B"/>
    <w:rsid w:val="00457274"/>
    <w:rsid w:val="00460F14"/>
    <w:rsid w:val="00462050"/>
    <w:rsid w:val="00474544"/>
    <w:rsid w:val="0047461A"/>
    <w:rsid w:val="00490753"/>
    <w:rsid w:val="00496319"/>
    <w:rsid w:val="004C2017"/>
    <w:rsid w:val="004D7732"/>
    <w:rsid w:val="004E0421"/>
    <w:rsid w:val="004E43DF"/>
    <w:rsid w:val="004F00E6"/>
    <w:rsid w:val="004F6D22"/>
    <w:rsid w:val="00502BD3"/>
    <w:rsid w:val="00524CF1"/>
    <w:rsid w:val="0052666E"/>
    <w:rsid w:val="00543F68"/>
    <w:rsid w:val="005551F5"/>
    <w:rsid w:val="00560726"/>
    <w:rsid w:val="00584E62"/>
    <w:rsid w:val="005A4769"/>
    <w:rsid w:val="005C6C8F"/>
    <w:rsid w:val="005D185F"/>
    <w:rsid w:val="005D5396"/>
    <w:rsid w:val="005E02EB"/>
    <w:rsid w:val="005E0907"/>
    <w:rsid w:val="005E74C6"/>
    <w:rsid w:val="005E7CD9"/>
    <w:rsid w:val="00602579"/>
    <w:rsid w:val="0061628A"/>
    <w:rsid w:val="00621A30"/>
    <w:rsid w:val="00653121"/>
    <w:rsid w:val="0067557F"/>
    <w:rsid w:val="006E339F"/>
    <w:rsid w:val="00711EC3"/>
    <w:rsid w:val="00712610"/>
    <w:rsid w:val="00725580"/>
    <w:rsid w:val="00754374"/>
    <w:rsid w:val="007724C2"/>
    <w:rsid w:val="007A1BB0"/>
    <w:rsid w:val="007A7FB3"/>
    <w:rsid w:val="007B170F"/>
    <w:rsid w:val="007D5D16"/>
    <w:rsid w:val="007E0B5D"/>
    <w:rsid w:val="007E606E"/>
    <w:rsid w:val="007F7373"/>
    <w:rsid w:val="008021EF"/>
    <w:rsid w:val="008359BB"/>
    <w:rsid w:val="008410E5"/>
    <w:rsid w:val="008503E4"/>
    <w:rsid w:val="00875018"/>
    <w:rsid w:val="008760B5"/>
    <w:rsid w:val="00881E21"/>
    <w:rsid w:val="008A4942"/>
    <w:rsid w:val="008B60F2"/>
    <w:rsid w:val="008C2909"/>
    <w:rsid w:val="008C2DC1"/>
    <w:rsid w:val="008C688D"/>
    <w:rsid w:val="008C7824"/>
    <w:rsid w:val="008D787A"/>
    <w:rsid w:val="009079F7"/>
    <w:rsid w:val="00911DE5"/>
    <w:rsid w:val="00913365"/>
    <w:rsid w:val="00916CF7"/>
    <w:rsid w:val="00921E49"/>
    <w:rsid w:val="0096080D"/>
    <w:rsid w:val="00970A39"/>
    <w:rsid w:val="00981C48"/>
    <w:rsid w:val="00986341"/>
    <w:rsid w:val="009908D0"/>
    <w:rsid w:val="00993786"/>
    <w:rsid w:val="009A65B4"/>
    <w:rsid w:val="009B533C"/>
    <w:rsid w:val="009B5DE8"/>
    <w:rsid w:val="009B6593"/>
    <w:rsid w:val="009C414D"/>
    <w:rsid w:val="009D14AA"/>
    <w:rsid w:val="009D3ADD"/>
    <w:rsid w:val="009E1A3E"/>
    <w:rsid w:val="009F7FD3"/>
    <w:rsid w:val="00A028E0"/>
    <w:rsid w:val="00A10C35"/>
    <w:rsid w:val="00A13203"/>
    <w:rsid w:val="00A209E7"/>
    <w:rsid w:val="00A24257"/>
    <w:rsid w:val="00A35299"/>
    <w:rsid w:val="00A37B77"/>
    <w:rsid w:val="00A41B73"/>
    <w:rsid w:val="00A462AB"/>
    <w:rsid w:val="00A469B4"/>
    <w:rsid w:val="00A87534"/>
    <w:rsid w:val="00A9488B"/>
    <w:rsid w:val="00A9727A"/>
    <w:rsid w:val="00AA4815"/>
    <w:rsid w:val="00AB054A"/>
    <w:rsid w:val="00AB34AD"/>
    <w:rsid w:val="00AB5AAE"/>
    <w:rsid w:val="00AD113E"/>
    <w:rsid w:val="00AE3855"/>
    <w:rsid w:val="00AF4F89"/>
    <w:rsid w:val="00B04ED9"/>
    <w:rsid w:val="00B17A55"/>
    <w:rsid w:val="00B21603"/>
    <w:rsid w:val="00B302FF"/>
    <w:rsid w:val="00B47E91"/>
    <w:rsid w:val="00B576CE"/>
    <w:rsid w:val="00B60613"/>
    <w:rsid w:val="00B60A87"/>
    <w:rsid w:val="00B84823"/>
    <w:rsid w:val="00B84FD5"/>
    <w:rsid w:val="00BA6AB7"/>
    <w:rsid w:val="00BB0DEF"/>
    <w:rsid w:val="00BC68D0"/>
    <w:rsid w:val="00BE41A0"/>
    <w:rsid w:val="00BF3148"/>
    <w:rsid w:val="00C02F35"/>
    <w:rsid w:val="00C108AD"/>
    <w:rsid w:val="00C303BD"/>
    <w:rsid w:val="00C36821"/>
    <w:rsid w:val="00C41FC0"/>
    <w:rsid w:val="00C439DE"/>
    <w:rsid w:val="00C54266"/>
    <w:rsid w:val="00C572E4"/>
    <w:rsid w:val="00C75D05"/>
    <w:rsid w:val="00C81EC6"/>
    <w:rsid w:val="00C86904"/>
    <w:rsid w:val="00CA3FE3"/>
    <w:rsid w:val="00CC25BC"/>
    <w:rsid w:val="00CC626E"/>
    <w:rsid w:val="00CD19B7"/>
    <w:rsid w:val="00CE2CA5"/>
    <w:rsid w:val="00CF15BC"/>
    <w:rsid w:val="00CF6291"/>
    <w:rsid w:val="00D06B13"/>
    <w:rsid w:val="00D27526"/>
    <w:rsid w:val="00D30946"/>
    <w:rsid w:val="00D55513"/>
    <w:rsid w:val="00D61ACF"/>
    <w:rsid w:val="00D852DC"/>
    <w:rsid w:val="00D92792"/>
    <w:rsid w:val="00D95774"/>
    <w:rsid w:val="00DB09E9"/>
    <w:rsid w:val="00DB3405"/>
    <w:rsid w:val="00DB3B3E"/>
    <w:rsid w:val="00DC444C"/>
    <w:rsid w:val="00DD2BD2"/>
    <w:rsid w:val="00DF5DE0"/>
    <w:rsid w:val="00DF6283"/>
    <w:rsid w:val="00E10C7E"/>
    <w:rsid w:val="00E1789E"/>
    <w:rsid w:val="00E205F9"/>
    <w:rsid w:val="00E25419"/>
    <w:rsid w:val="00E51F5E"/>
    <w:rsid w:val="00E52128"/>
    <w:rsid w:val="00E57B1C"/>
    <w:rsid w:val="00E61FC2"/>
    <w:rsid w:val="00E75ECE"/>
    <w:rsid w:val="00E82F84"/>
    <w:rsid w:val="00EB342A"/>
    <w:rsid w:val="00EC0110"/>
    <w:rsid w:val="00EC267F"/>
    <w:rsid w:val="00EE4731"/>
    <w:rsid w:val="00EE4B54"/>
    <w:rsid w:val="00EF47EC"/>
    <w:rsid w:val="00EF52A5"/>
    <w:rsid w:val="00F1542A"/>
    <w:rsid w:val="00F1639E"/>
    <w:rsid w:val="00F22041"/>
    <w:rsid w:val="00F228FE"/>
    <w:rsid w:val="00F25E63"/>
    <w:rsid w:val="00F5501F"/>
    <w:rsid w:val="00F56214"/>
    <w:rsid w:val="00F5634C"/>
    <w:rsid w:val="00F66C1A"/>
    <w:rsid w:val="00F9327C"/>
    <w:rsid w:val="00F9400C"/>
    <w:rsid w:val="00F97D40"/>
    <w:rsid w:val="00FA63C0"/>
    <w:rsid w:val="00FA6C58"/>
    <w:rsid w:val="00FC6B82"/>
    <w:rsid w:val="00FE0581"/>
    <w:rsid w:val="00FE067B"/>
    <w:rsid w:val="00FE54B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4823"/>
    <w:rPr>
      <w:color w:val="0563C1" w:themeColor="hyperlink"/>
      <w:u w:val="single"/>
    </w:rPr>
  </w:style>
  <w:style w:type="table" w:styleId="TableGrid">
    <w:name w:val="Table Grid"/>
    <w:basedOn w:val="TableNormal"/>
    <w:uiPriority w:val="39"/>
    <w:unhideWhenUsed/>
    <w:rsid w:val="00384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5D05"/>
    <w:pPr>
      <w:spacing w:before="100" w:beforeAutospacing="1" w:after="100" w:afterAutospacing="1" w:line="240" w:lineRule="auto"/>
    </w:pPr>
    <w:rPr>
      <w:rFonts w:ascii="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74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1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4823"/>
    <w:rPr>
      <w:color w:val="0563C1" w:themeColor="hyperlink"/>
      <w:u w:val="single"/>
    </w:rPr>
  </w:style>
  <w:style w:type="table" w:styleId="TableGrid">
    <w:name w:val="Table Grid"/>
    <w:basedOn w:val="TableNormal"/>
    <w:uiPriority w:val="39"/>
    <w:unhideWhenUsed/>
    <w:rsid w:val="00384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5D05"/>
    <w:pPr>
      <w:spacing w:before="100" w:beforeAutospacing="1" w:after="100" w:afterAutospacing="1" w:line="240" w:lineRule="auto"/>
    </w:pPr>
    <w:rPr>
      <w:rFonts w:ascii="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474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1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chamadnursalim@unesa.ac.id"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emyyunita88@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emyyunita88@gmail.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jarwanto@unes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0A2B8-B45F-440B-9D7A-C4A513CC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13161</TotalTime>
  <Pages>8</Pages>
  <Words>8322</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522</cp:revision>
  <dcterms:created xsi:type="dcterms:W3CDTF">2020-12-15T04:18:00Z</dcterms:created>
  <dcterms:modified xsi:type="dcterms:W3CDTF">2022-05-14T04:17:00Z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http://www.zotero.org/styles/chicago-fullnote-bibliography-with-ibid</vt:lpwstr>
  </property>
  <property fmtid="{D5CDD505-2E9C-101B-9397-08002B2CF9AE}" pid="12" name="Mendeley Recent Style Name 4_1">
    <vt:lpwstr>Chicago Manual of Style 17th edition (full note, with Ibid.)</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f9895a56-2937-395e-8ce4-14149ca552d7</vt:lpwstr>
  </property>
  <property fmtid="{D5CDD505-2E9C-101B-9397-08002B2CF9AE}" pid="25" name="Mendeley Citation Style_1">
    <vt:lpwstr>http://www.zotero.org/styles/apa</vt:lpwstr>
  </property>
</Properties>
</file>