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4CE" w:rsidRDefault="00643DA1">
      <w:pPr>
        <w:spacing w:after="0"/>
        <w:jc w:val="center"/>
        <w:rPr>
          <w:rFonts w:ascii="Times New Roman" w:eastAsia="Times New Roman" w:hAnsi="Times New Roman" w:cs="Times New Roman"/>
          <w:b/>
          <w:sz w:val="28"/>
          <w:szCs w:val="28"/>
        </w:rPr>
      </w:pPr>
      <w:bookmarkStart w:id="0" w:name="_heading=h.gjdgxs" w:colFirst="0" w:colLast="0"/>
      <w:bookmarkEnd w:id="0"/>
      <w:r>
        <w:rPr>
          <w:rFonts w:ascii="Times New Roman" w:eastAsia="Times New Roman" w:hAnsi="Times New Roman" w:cs="Times New Roman"/>
          <w:b/>
          <w:sz w:val="28"/>
          <w:szCs w:val="28"/>
        </w:rPr>
        <w:t xml:space="preserve">PENGEMBANGAN PENILAIAN SIKAP ILMIAH BERBASIS INKUIRI DENGAN BERORIENTASI PENDIDIKAN </w:t>
      </w:r>
    </w:p>
    <w:p w:rsidR="005F04CE" w:rsidRDefault="00643DA1">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KARAKTER </w:t>
      </w:r>
      <w:proofErr w:type="gramStart"/>
      <w:r>
        <w:rPr>
          <w:rFonts w:ascii="Times New Roman" w:eastAsia="Times New Roman" w:hAnsi="Times New Roman" w:cs="Times New Roman"/>
          <w:b/>
          <w:sz w:val="28"/>
          <w:szCs w:val="28"/>
        </w:rPr>
        <w:t>PADA  MATA</w:t>
      </w:r>
      <w:proofErr w:type="gramEnd"/>
      <w:r>
        <w:rPr>
          <w:rFonts w:ascii="Times New Roman" w:eastAsia="Times New Roman" w:hAnsi="Times New Roman" w:cs="Times New Roman"/>
          <w:b/>
          <w:sz w:val="28"/>
          <w:szCs w:val="28"/>
        </w:rPr>
        <w:t xml:space="preserve"> PELAJARAN IPA </w:t>
      </w:r>
    </w:p>
    <w:p w:rsidR="005F04CE" w:rsidRDefault="00643DA1">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DI SEKOLAH DASAR</w:t>
      </w:r>
    </w:p>
    <w:p w:rsidR="005F04CE" w:rsidRDefault="005F04CE">
      <w:pPr>
        <w:spacing w:after="0"/>
        <w:jc w:val="center"/>
        <w:rPr>
          <w:rFonts w:ascii="Times New Roman" w:eastAsia="Times New Roman" w:hAnsi="Times New Roman" w:cs="Times New Roman"/>
          <w:b/>
          <w:sz w:val="24"/>
          <w:szCs w:val="24"/>
        </w:rPr>
      </w:pPr>
    </w:p>
    <w:p w:rsidR="005F04CE" w:rsidRDefault="00643DA1">
      <w:pPr>
        <w:spacing w:after="0"/>
        <w:jc w:val="center"/>
        <w:rPr>
          <w:rFonts w:ascii="Times New Roman" w:eastAsia="Times New Roman" w:hAnsi="Times New Roman" w:cs="Times New Roman"/>
          <w:b/>
          <w:vertAlign w:val="superscript"/>
        </w:rPr>
      </w:pPr>
      <w:r>
        <w:rPr>
          <w:rFonts w:ascii="Times New Roman" w:eastAsia="Times New Roman" w:hAnsi="Times New Roman" w:cs="Times New Roman"/>
          <w:b/>
        </w:rPr>
        <w:t>Dinda Widyastika</w:t>
      </w:r>
      <w:r>
        <w:rPr>
          <w:rFonts w:ascii="Times New Roman" w:eastAsia="Times New Roman" w:hAnsi="Times New Roman" w:cs="Times New Roman"/>
          <w:b/>
          <w:vertAlign w:val="superscript"/>
        </w:rPr>
        <w:t>1</w:t>
      </w:r>
      <w:r>
        <w:rPr>
          <w:rFonts w:ascii="Times New Roman" w:eastAsia="Times New Roman" w:hAnsi="Times New Roman" w:cs="Times New Roman"/>
          <w:b/>
        </w:rPr>
        <w:t xml:space="preserve"> Nur Wahyuni</w:t>
      </w:r>
      <w:r>
        <w:rPr>
          <w:rFonts w:ascii="Times New Roman" w:eastAsia="Times New Roman" w:hAnsi="Times New Roman" w:cs="Times New Roman"/>
          <w:b/>
          <w:vertAlign w:val="superscript"/>
        </w:rPr>
        <w:t>2</w:t>
      </w:r>
    </w:p>
    <w:p w:rsidR="005F04CE" w:rsidRDefault="00643DA1">
      <w:pPr>
        <w:spacing w:after="0"/>
        <w:jc w:val="center"/>
        <w:rPr>
          <w:rFonts w:ascii="Times New Roman" w:eastAsia="Times New Roman" w:hAnsi="Times New Roman" w:cs="Times New Roman"/>
        </w:rPr>
      </w:pPr>
      <w:r>
        <w:rPr>
          <w:rFonts w:ascii="Times New Roman" w:eastAsia="Times New Roman" w:hAnsi="Times New Roman" w:cs="Times New Roman"/>
        </w:rPr>
        <w:t>Pendidikan Guru Sekolah Dasar</w:t>
      </w:r>
    </w:p>
    <w:p w:rsidR="005F04CE" w:rsidRDefault="00643DA1">
      <w:pPr>
        <w:spacing w:after="0"/>
        <w:jc w:val="center"/>
        <w:rPr>
          <w:rFonts w:ascii="Times New Roman" w:eastAsia="Times New Roman" w:hAnsi="Times New Roman" w:cs="Times New Roman"/>
        </w:rPr>
      </w:pPr>
      <w:r>
        <w:rPr>
          <w:rFonts w:ascii="Times New Roman" w:eastAsia="Times New Roman" w:hAnsi="Times New Roman" w:cs="Times New Roman"/>
        </w:rPr>
        <w:t>Universitas Battuta, Medan</w:t>
      </w:r>
    </w:p>
    <w:p w:rsidR="005F04CE" w:rsidRPr="00A431AD" w:rsidRDefault="00A431AD">
      <w:pPr>
        <w:spacing w:after="0"/>
        <w:jc w:val="center"/>
        <w:rPr>
          <w:rFonts w:ascii="Times New Roman" w:hAnsi="Times New Roman" w:cs="Times New Roman"/>
          <w:b/>
        </w:rPr>
      </w:pPr>
      <w:proofErr w:type="gramStart"/>
      <w:r w:rsidRPr="00A431AD">
        <w:rPr>
          <w:rFonts w:ascii="Times New Roman" w:hAnsi="Times New Roman" w:cs="Times New Roman"/>
        </w:rPr>
        <w:t>Email :</w:t>
      </w:r>
      <w:proofErr w:type="gramEnd"/>
      <w:r w:rsidRPr="00A431AD">
        <w:rPr>
          <w:rFonts w:ascii="Times New Roman" w:hAnsi="Times New Roman" w:cs="Times New Roman"/>
        </w:rPr>
        <w:t xml:space="preserve"> </w:t>
      </w:r>
      <w:hyperlink r:id="rId8">
        <w:r w:rsidR="00643DA1" w:rsidRPr="00A431AD">
          <w:rPr>
            <w:rFonts w:ascii="Times New Roman" w:hAnsi="Times New Roman" w:cs="Times New Roman"/>
            <w:b/>
            <w:color w:val="0000FF"/>
            <w:u w:val="single"/>
          </w:rPr>
          <w:t>Dindawidyastika23@gmail.com</w:t>
        </w:r>
      </w:hyperlink>
      <w:r w:rsidR="00643DA1" w:rsidRPr="00A431AD">
        <w:rPr>
          <w:rFonts w:ascii="Times New Roman" w:hAnsi="Times New Roman" w:cs="Times New Roman"/>
          <w:b/>
        </w:rPr>
        <w:t xml:space="preserve"> </w:t>
      </w:r>
    </w:p>
    <w:p w:rsidR="005F04CE" w:rsidRDefault="005F04CE">
      <w:pPr>
        <w:spacing w:after="0"/>
        <w:jc w:val="center"/>
        <w:rPr>
          <w:rFonts w:ascii="Times New Roman" w:eastAsia="Times New Roman" w:hAnsi="Times New Roman" w:cs="Times New Roman"/>
          <w:b/>
          <w:sz w:val="24"/>
          <w:szCs w:val="24"/>
        </w:rPr>
      </w:pPr>
    </w:p>
    <w:p w:rsidR="005F04CE" w:rsidRDefault="00A431AD" w:rsidP="00FE2DF2">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Abstrak </w:t>
      </w:r>
    </w:p>
    <w:p w:rsidR="005F04CE" w:rsidRPr="00A431AD" w:rsidRDefault="00643DA1">
      <w:pPr>
        <w:spacing w:line="240" w:lineRule="auto"/>
        <w:jc w:val="both"/>
        <w:rPr>
          <w:rFonts w:ascii="Times New Roman" w:eastAsia="Times New Roman" w:hAnsi="Times New Roman" w:cs="Times New Roman"/>
        </w:rPr>
      </w:pPr>
      <w:proofErr w:type="gramStart"/>
      <w:r w:rsidRPr="00A431AD">
        <w:rPr>
          <w:rFonts w:ascii="Times New Roman" w:eastAsia="Times New Roman" w:hAnsi="Times New Roman" w:cs="Times New Roman"/>
        </w:rPr>
        <w:t xml:space="preserve">Penelitian ini merupakan jenis penelitian pengembangan </w:t>
      </w:r>
      <w:r w:rsidRPr="00A431AD">
        <w:rPr>
          <w:rFonts w:ascii="Times New Roman" w:eastAsia="Times New Roman" w:hAnsi="Times New Roman" w:cs="Times New Roman"/>
          <w:i/>
        </w:rPr>
        <w:t>(Research and Development)</w:t>
      </w:r>
      <w:r w:rsidRPr="00A431AD">
        <w:rPr>
          <w:rFonts w:ascii="Times New Roman" w:eastAsia="Times New Roman" w:hAnsi="Times New Roman" w:cs="Times New Roman"/>
        </w:rPr>
        <w:t xml:space="preserve"> yang bertujuan untuk mengetahui validitas, respon peserta didik dan guru terhadap Penilaian Sikap Ilmiah berbasis inkuiri dengan berorientasi pendidikan karakter pada pelajaran IPA.</w:t>
      </w:r>
      <w:proofErr w:type="gramEnd"/>
      <w:r w:rsidRPr="00A431AD">
        <w:rPr>
          <w:rFonts w:ascii="Times New Roman" w:eastAsia="Times New Roman" w:hAnsi="Times New Roman" w:cs="Times New Roman"/>
        </w:rPr>
        <w:t xml:space="preserve">  Pengembangan ini menggunakan model 4- D yang meliputi 4 langkah, yaitu penyebaran </w:t>
      </w:r>
      <w:r w:rsidRPr="00A431AD">
        <w:rPr>
          <w:rFonts w:ascii="Times New Roman" w:eastAsia="Times New Roman" w:hAnsi="Times New Roman" w:cs="Times New Roman"/>
          <w:i/>
        </w:rPr>
        <w:t>(define),</w:t>
      </w:r>
      <w:r w:rsidRPr="00A431AD">
        <w:rPr>
          <w:rFonts w:ascii="Times New Roman" w:eastAsia="Times New Roman" w:hAnsi="Times New Roman" w:cs="Times New Roman"/>
        </w:rPr>
        <w:t xml:space="preserve"> perencanaan </w:t>
      </w:r>
      <w:r w:rsidRPr="00A431AD">
        <w:rPr>
          <w:rFonts w:ascii="Times New Roman" w:eastAsia="Times New Roman" w:hAnsi="Times New Roman" w:cs="Times New Roman"/>
          <w:i/>
        </w:rPr>
        <w:t>(design),</w:t>
      </w:r>
      <w:r w:rsidRPr="00A431AD">
        <w:rPr>
          <w:rFonts w:ascii="Times New Roman" w:eastAsia="Times New Roman" w:hAnsi="Times New Roman" w:cs="Times New Roman"/>
        </w:rPr>
        <w:t xml:space="preserve"> pengembangan </w:t>
      </w:r>
      <w:r w:rsidRPr="00A431AD">
        <w:rPr>
          <w:rFonts w:ascii="Times New Roman" w:eastAsia="Times New Roman" w:hAnsi="Times New Roman" w:cs="Times New Roman"/>
          <w:i/>
        </w:rPr>
        <w:t>(develop),</w:t>
      </w:r>
      <w:r w:rsidRPr="00A431AD">
        <w:rPr>
          <w:rFonts w:ascii="Times New Roman" w:eastAsia="Times New Roman" w:hAnsi="Times New Roman" w:cs="Times New Roman"/>
        </w:rPr>
        <w:t xml:space="preserve"> dan penyebaran </w:t>
      </w:r>
      <w:r w:rsidRPr="00A431AD">
        <w:rPr>
          <w:rFonts w:ascii="Times New Roman" w:eastAsia="Times New Roman" w:hAnsi="Times New Roman" w:cs="Times New Roman"/>
          <w:i/>
        </w:rPr>
        <w:t>(disseminate).</w:t>
      </w:r>
      <w:r w:rsidRPr="00A431AD">
        <w:rPr>
          <w:rFonts w:ascii="Times New Roman" w:eastAsia="Times New Roman" w:hAnsi="Times New Roman" w:cs="Times New Roman"/>
        </w:rPr>
        <w:t xml:space="preserve"> </w:t>
      </w:r>
      <w:proofErr w:type="gramStart"/>
      <w:r w:rsidRPr="00A431AD">
        <w:rPr>
          <w:rFonts w:ascii="Times New Roman" w:eastAsia="Times New Roman" w:hAnsi="Times New Roman" w:cs="Times New Roman"/>
        </w:rPr>
        <w:t>Subjek penelitian ini peserta didik kelas IVA dan IVB SD Negeri 101877 Tanjung Morawa sebanyak 55 peserta didik.</w:t>
      </w:r>
      <w:proofErr w:type="gramEnd"/>
      <w:r w:rsidRPr="00A431AD">
        <w:rPr>
          <w:rFonts w:ascii="Times New Roman" w:eastAsia="Times New Roman" w:hAnsi="Times New Roman" w:cs="Times New Roman"/>
        </w:rPr>
        <w:t xml:space="preserve"> </w:t>
      </w:r>
      <w:proofErr w:type="gramStart"/>
      <w:r w:rsidRPr="00A431AD">
        <w:rPr>
          <w:rFonts w:ascii="Times New Roman" w:eastAsia="Times New Roman" w:hAnsi="Times New Roman" w:cs="Times New Roman"/>
        </w:rPr>
        <w:t>Metode yang digunakan untuk menganalisis data adalah teknik deskriptif kuantitatif yang dinyatakan dalam kategori distribusi skor dan skala penilaian.</w:t>
      </w:r>
      <w:proofErr w:type="gramEnd"/>
      <w:r w:rsidRPr="00A431AD">
        <w:rPr>
          <w:rFonts w:ascii="Times New Roman" w:eastAsia="Times New Roman" w:hAnsi="Times New Roman" w:cs="Times New Roman"/>
        </w:rPr>
        <w:t xml:space="preserve"> Penelitian pengembangan ini memenuhi validitas isi, penyajian dan bahasa dengan rata-rata 94,7% yang berkategori sangat valid dan layak digunakan, serta respon peserta didik mencapai 96,25% dengan kriteria sangan baik dan respon guru mencapai 94,95% dengan kriteria sangat baik.</w:t>
      </w:r>
    </w:p>
    <w:p w:rsidR="005F04CE" w:rsidRDefault="00F74B88">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Kata </w:t>
      </w:r>
      <w:proofErr w:type="gramStart"/>
      <w:r>
        <w:rPr>
          <w:rFonts w:ascii="Times New Roman" w:eastAsia="Times New Roman" w:hAnsi="Times New Roman" w:cs="Times New Roman"/>
          <w:b/>
          <w:sz w:val="24"/>
          <w:szCs w:val="24"/>
        </w:rPr>
        <w:t>kunci :</w:t>
      </w:r>
      <w:proofErr w:type="gramEnd"/>
      <w:r>
        <w:rPr>
          <w:rFonts w:ascii="Times New Roman" w:eastAsia="Times New Roman" w:hAnsi="Times New Roman" w:cs="Times New Roman"/>
          <w:b/>
          <w:sz w:val="24"/>
          <w:szCs w:val="24"/>
        </w:rPr>
        <w:t xml:space="preserve"> </w:t>
      </w:r>
      <w:r w:rsidR="00643DA1">
        <w:rPr>
          <w:rFonts w:ascii="Times New Roman" w:eastAsia="Times New Roman" w:hAnsi="Times New Roman" w:cs="Times New Roman"/>
          <w:b/>
          <w:sz w:val="24"/>
          <w:szCs w:val="24"/>
        </w:rPr>
        <w:t>Sikap Ilmiah, Inkuiri, Pendidikan Karakter.</w:t>
      </w:r>
    </w:p>
    <w:p w:rsidR="00A431AD" w:rsidRDefault="00A431AD">
      <w:pPr>
        <w:spacing w:line="240" w:lineRule="auto"/>
        <w:jc w:val="both"/>
        <w:rPr>
          <w:rFonts w:ascii="Times New Roman" w:eastAsia="Times New Roman" w:hAnsi="Times New Roman" w:cs="Times New Roman"/>
          <w:b/>
          <w:sz w:val="24"/>
          <w:szCs w:val="24"/>
        </w:rPr>
      </w:pPr>
    </w:p>
    <w:p w:rsidR="005F04CE" w:rsidRPr="00A431AD" w:rsidRDefault="00A431AD" w:rsidP="00A431AD">
      <w:pPr>
        <w:spacing w:after="0" w:line="240" w:lineRule="auto"/>
        <w:rPr>
          <w:rFonts w:ascii="Times New Roman" w:eastAsia="Times New Roman" w:hAnsi="Times New Roman" w:cs="Times New Roman"/>
          <w:b/>
          <w:i/>
          <w:sz w:val="24"/>
          <w:szCs w:val="24"/>
        </w:rPr>
      </w:pPr>
      <w:r w:rsidRPr="00A431AD">
        <w:rPr>
          <w:rFonts w:ascii="Times New Roman" w:eastAsia="Times New Roman" w:hAnsi="Times New Roman" w:cs="Times New Roman"/>
          <w:b/>
          <w:i/>
          <w:sz w:val="24"/>
          <w:szCs w:val="24"/>
        </w:rPr>
        <w:t>Abstract</w:t>
      </w:r>
    </w:p>
    <w:p w:rsidR="005F04CE" w:rsidRDefault="00643DA1" w:rsidP="00A431AD">
      <w:pPr>
        <w:spacing w:after="0" w:line="240" w:lineRule="auto"/>
        <w:jc w:val="both"/>
        <w:rPr>
          <w:rFonts w:ascii="Times New Roman" w:eastAsia="Times New Roman" w:hAnsi="Times New Roman" w:cs="Times New Roman"/>
          <w:i/>
        </w:rPr>
      </w:pPr>
      <w:r w:rsidRPr="00A431AD">
        <w:rPr>
          <w:rFonts w:ascii="Times New Roman" w:eastAsia="Times New Roman" w:hAnsi="Times New Roman" w:cs="Times New Roman"/>
          <w:i/>
        </w:rPr>
        <w:t>This research is a type of research and development research that aims to determine the validity, responses of students and teachers to an inquiry-based Scientific Attitude Assessment with character education oriented in science lessons. This development uses a 4-D model which includes 4 steps, namely defining, planning (designing), developing (developing), and disseminating (disseminate). The subjects of this research were 55 students in grades IVA and IVB of SD Negeri 101877 Tanjung Morawa. The method used to analyze the data is a quantitative descriptive technique which is expressed in the category of distribution of scores and rating scales. This development research meets the validity of content, presentation, language and appearance with an average of 94.7% which is categorized as very valid and suitable for use, and student responses reach 96.25% with very good criteria and teacher response reaches 94.95% with very good criteria.</w:t>
      </w:r>
    </w:p>
    <w:p w:rsidR="00E87121" w:rsidRPr="00A431AD" w:rsidRDefault="00E87121" w:rsidP="00A431AD">
      <w:pPr>
        <w:spacing w:after="0" w:line="240" w:lineRule="auto"/>
        <w:jc w:val="both"/>
        <w:rPr>
          <w:rFonts w:ascii="Times New Roman" w:eastAsia="Times New Roman" w:hAnsi="Times New Roman" w:cs="Times New Roman"/>
          <w:i/>
        </w:rPr>
      </w:pPr>
    </w:p>
    <w:p w:rsidR="005F04CE" w:rsidRPr="00A431AD" w:rsidRDefault="00FE2DF2">
      <w:pPr>
        <w:spacing w:line="240" w:lineRule="auto"/>
        <w:jc w:val="both"/>
        <w:rPr>
          <w:rFonts w:ascii="Times New Roman" w:eastAsia="Times New Roman" w:hAnsi="Times New Roman" w:cs="Times New Roman"/>
          <w:b/>
          <w:i/>
        </w:rPr>
      </w:pPr>
      <w:r w:rsidRPr="00A431AD">
        <w:rPr>
          <w:rFonts w:ascii="Times New Roman" w:eastAsia="Times New Roman" w:hAnsi="Times New Roman" w:cs="Times New Roman"/>
          <w:b/>
          <w:i/>
        </w:rPr>
        <w:t>Keywords</w:t>
      </w:r>
      <w:r w:rsidR="00F74B88">
        <w:rPr>
          <w:rFonts w:ascii="Times New Roman" w:eastAsia="Times New Roman" w:hAnsi="Times New Roman" w:cs="Times New Roman"/>
          <w:b/>
          <w:i/>
        </w:rPr>
        <w:t xml:space="preserve">: Scientific Attitude </w:t>
      </w:r>
      <w:bookmarkStart w:id="1" w:name="_GoBack"/>
      <w:bookmarkEnd w:id="1"/>
      <w:r w:rsidRPr="00A431AD">
        <w:rPr>
          <w:rFonts w:ascii="Times New Roman" w:eastAsia="Times New Roman" w:hAnsi="Times New Roman" w:cs="Times New Roman"/>
          <w:b/>
          <w:i/>
        </w:rPr>
        <w:t>, Inquiry, Character Education.</w:t>
      </w:r>
    </w:p>
    <w:p w:rsidR="005F04CE" w:rsidRDefault="005F04CE">
      <w:pPr>
        <w:spacing w:line="240" w:lineRule="auto"/>
        <w:jc w:val="both"/>
        <w:rPr>
          <w:rFonts w:ascii="Times New Roman" w:eastAsia="Times New Roman" w:hAnsi="Times New Roman" w:cs="Times New Roman"/>
          <w:b/>
          <w:sz w:val="24"/>
          <w:szCs w:val="24"/>
        </w:rPr>
      </w:pPr>
    </w:p>
    <w:p w:rsidR="00A431AD" w:rsidRDefault="00A431AD">
      <w:pPr>
        <w:spacing w:line="240" w:lineRule="auto"/>
        <w:jc w:val="both"/>
        <w:rPr>
          <w:rFonts w:ascii="Times New Roman" w:eastAsia="Times New Roman" w:hAnsi="Times New Roman" w:cs="Times New Roman"/>
          <w:b/>
          <w:sz w:val="24"/>
          <w:szCs w:val="24"/>
        </w:rPr>
      </w:pPr>
    </w:p>
    <w:p w:rsidR="00E87121" w:rsidRDefault="00E87121">
      <w:pPr>
        <w:spacing w:line="240" w:lineRule="auto"/>
        <w:jc w:val="both"/>
        <w:rPr>
          <w:rFonts w:ascii="Times New Roman" w:eastAsia="Times New Roman" w:hAnsi="Times New Roman" w:cs="Times New Roman"/>
          <w:b/>
          <w:sz w:val="24"/>
          <w:szCs w:val="24"/>
        </w:rPr>
      </w:pPr>
    </w:p>
    <w:p w:rsidR="005F04CE" w:rsidRDefault="00FE2DF2" w:rsidP="00FE2DF2">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PENDAHULUAN</w:t>
      </w:r>
    </w:p>
    <w:p w:rsidR="005F04CE" w:rsidRDefault="00643DA1">
      <w:pPr>
        <w:spacing w:after="0"/>
        <w:ind w:firstLine="42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Tujuan dari sebuah proses pembelajaran di </w:t>
      </w:r>
      <w:proofErr w:type="gramStart"/>
      <w:r>
        <w:rPr>
          <w:rFonts w:ascii="Times New Roman" w:eastAsia="Times New Roman" w:hAnsi="Times New Roman" w:cs="Times New Roman"/>
          <w:sz w:val="24"/>
          <w:szCs w:val="24"/>
        </w:rPr>
        <w:t>kelas  tidak</w:t>
      </w:r>
      <w:proofErr w:type="gramEnd"/>
      <w:r>
        <w:rPr>
          <w:rFonts w:ascii="Times New Roman" w:eastAsia="Times New Roman" w:hAnsi="Times New Roman" w:cs="Times New Roman"/>
          <w:sz w:val="24"/>
          <w:szCs w:val="24"/>
        </w:rPr>
        <w:t xml:space="preserve">  hanya  berpusat   pada pengetahuan peserta didik  tapi  juga harus tetap memperhatikan, pengendalian emosi, perasaan,  suasana  hati, dan sikap peserta didik  (Kahveci, 2015).  Sesuai dengan aturan pemerintah Indonesia dalam Permendikbud Tahun 2016  Nomor 23 tentang standar penilaian bahwa penilaian salah satunya dilaksanakan oleh pendidik berupa penilaian hasil belajar yang meliputi penilaian sikap, pengetahuan, dan keterampilan (Peraturan Menteri Pendidikan Dan Kebudayaan Republik Indonesia Nomor 23 Tahun 2016 Tentang Standar Penilaian Pendidikan, 2016).   Penilaian sikap </w:t>
      </w:r>
      <w:proofErr w:type="gramStart"/>
      <w:r>
        <w:rPr>
          <w:rFonts w:ascii="Times New Roman" w:eastAsia="Times New Roman" w:hAnsi="Times New Roman" w:cs="Times New Roman"/>
          <w:sz w:val="24"/>
          <w:szCs w:val="24"/>
        </w:rPr>
        <w:t>akan  lebih</w:t>
      </w:r>
      <w:proofErr w:type="gramEnd"/>
      <w:r>
        <w:rPr>
          <w:rFonts w:ascii="Times New Roman" w:eastAsia="Times New Roman" w:hAnsi="Times New Roman" w:cs="Times New Roman"/>
          <w:sz w:val="24"/>
          <w:szCs w:val="24"/>
        </w:rPr>
        <w:t xml:space="preserve"> baik  jika didampingi dengan program penilaian yang sistematis, komprehensif, dan berkesinambungan (Imtihan et al.,2017). </w:t>
      </w:r>
      <w:proofErr w:type="gramStart"/>
      <w:r>
        <w:rPr>
          <w:rFonts w:ascii="Times New Roman" w:eastAsia="Times New Roman" w:hAnsi="Times New Roman" w:cs="Times New Roman"/>
          <w:sz w:val="24"/>
          <w:szCs w:val="24"/>
        </w:rPr>
        <w:t>Oleh  karena</w:t>
      </w:r>
      <w:proofErr w:type="gramEnd"/>
      <w:r>
        <w:rPr>
          <w:rFonts w:ascii="Times New Roman" w:eastAsia="Times New Roman" w:hAnsi="Times New Roman" w:cs="Times New Roman"/>
          <w:sz w:val="24"/>
          <w:szCs w:val="24"/>
        </w:rPr>
        <w:t xml:space="preserve"> itu penilaian sikap sama pentingnya untuk selalu konsisten dilaksanakan oleh pendidik. </w:t>
      </w:r>
      <w:proofErr w:type="gramStart"/>
      <w:r>
        <w:rPr>
          <w:rFonts w:ascii="Times New Roman" w:eastAsia="Times New Roman" w:hAnsi="Times New Roman" w:cs="Times New Roman"/>
          <w:sz w:val="24"/>
          <w:szCs w:val="24"/>
        </w:rPr>
        <w:t>Pada implementasinya, pembelajaran sains SD masih terfokus pada aspek produk sains saja yaitu muatan pengetahuan yang ahrus dikuasi oleh siswa sepesti sejumlah fakta dan konsep.</w:t>
      </w:r>
      <w:proofErr w:type="gramEnd"/>
      <w:r>
        <w:rPr>
          <w:rFonts w:ascii="Times New Roman" w:eastAsia="Times New Roman" w:hAnsi="Times New Roman" w:cs="Times New Roman"/>
          <w:sz w:val="24"/>
          <w:szCs w:val="24"/>
        </w:rPr>
        <w:t xml:space="preserve"> Aspek proses, sikap dan aplikasi sains belumsepenuhnya dilakukan oleh guru. Hal ini dilihat dari saat proses pembelajaran, guru hanya berfokus pada pencapaian hasil ketuntasan materi pada setiap semester untuk memenuhi tuntutan kurukulum. </w:t>
      </w:r>
      <w:proofErr w:type="gramStart"/>
      <w:r>
        <w:rPr>
          <w:rFonts w:ascii="Times New Roman" w:eastAsia="Times New Roman" w:hAnsi="Times New Roman" w:cs="Times New Roman"/>
          <w:sz w:val="24"/>
          <w:szCs w:val="24"/>
        </w:rPr>
        <w:t>Selain itu, penilaian yang dilakukan guru untuk mengukur pencapaian target siswa masih terbatas pada aspek kognitif, yang dimana kriteria keberhasilan siswa dalam pembelajaran sains ahanya dilihat dari aspek kognitif.</w:t>
      </w:r>
      <w:proofErr w:type="gramEnd"/>
      <w:r>
        <w:rPr>
          <w:rFonts w:ascii="Times New Roman" w:eastAsia="Times New Roman" w:hAnsi="Times New Roman" w:cs="Times New Roman"/>
          <w:sz w:val="24"/>
          <w:szCs w:val="24"/>
        </w:rPr>
        <w:t xml:space="preserve"> Hal ini sudah bertentangan dengan karakteristik sains dalam kurikulum 2013 berorientasi holistic, baik pada penguasaan konsep sains, proses penemuan konsep sains dan juga sikap ilmiah.</w:t>
      </w:r>
    </w:p>
    <w:p w:rsidR="005F04CE" w:rsidRDefault="00643DA1">
      <w:pPr>
        <w:spacing w:after="0"/>
        <w:ind w:firstLine="42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Pentingnya  menumbuhan  sikap  ilmiah  pada  diri  siswa  sebagai  salah  satu  dari  tujuan  mata pelajaran IPA, tidak bisa dilepaskan dari karakterisitik  sains itu sendiri. Martin (1997) mengemukakan beberapa karakteristik yang unik dari sains, yaitu; a) </w:t>
      </w:r>
      <w:r>
        <w:rPr>
          <w:rFonts w:ascii="Times New Roman" w:eastAsia="Times New Roman" w:hAnsi="Times New Roman" w:cs="Times New Roman"/>
          <w:i/>
          <w:sz w:val="24"/>
          <w:szCs w:val="24"/>
        </w:rPr>
        <w:t>science rejects authority and authoritarianism</w:t>
      </w:r>
      <w:r>
        <w:rPr>
          <w:rFonts w:ascii="Times New Roman" w:eastAsia="Times New Roman" w:hAnsi="Times New Roman" w:cs="Times New Roman"/>
          <w:sz w:val="24"/>
          <w:szCs w:val="24"/>
        </w:rPr>
        <w:t xml:space="preserve">, b) </w:t>
      </w:r>
      <w:r>
        <w:rPr>
          <w:rFonts w:ascii="Times New Roman" w:eastAsia="Times New Roman" w:hAnsi="Times New Roman" w:cs="Times New Roman"/>
          <w:i/>
          <w:sz w:val="24"/>
          <w:szCs w:val="24"/>
        </w:rPr>
        <w:t>science is honest</w:t>
      </w:r>
      <w:r>
        <w:rPr>
          <w:rFonts w:ascii="Times New Roman" w:eastAsia="Times New Roman" w:hAnsi="Times New Roman" w:cs="Times New Roman"/>
          <w:sz w:val="24"/>
          <w:szCs w:val="24"/>
        </w:rPr>
        <w:t xml:space="preserve">, c) </w:t>
      </w:r>
      <w:r>
        <w:rPr>
          <w:rFonts w:ascii="Times New Roman" w:eastAsia="Times New Roman" w:hAnsi="Times New Roman" w:cs="Times New Roman"/>
          <w:i/>
          <w:sz w:val="24"/>
          <w:szCs w:val="24"/>
        </w:rPr>
        <w:t xml:space="preserve">science rejects supernatural explanations as primary explanations for observed phenomena, </w:t>
      </w:r>
      <w:r>
        <w:rPr>
          <w:rFonts w:ascii="Times New Roman" w:eastAsia="Times New Roman" w:hAnsi="Times New Roman" w:cs="Times New Roman"/>
          <w:sz w:val="24"/>
          <w:szCs w:val="24"/>
        </w:rPr>
        <w:t xml:space="preserve">d) </w:t>
      </w:r>
      <w:r>
        <w:rPr>
          <w:rFonts w:ascii="Times New Roman" w:eastAsia="Times New Roman" w:hAnsi="Times New Roman" w:cs="Times New Roman"/>
          <w:i/>
          <w:sz w:val="24"/>
          <w:szCs w:val="24"/>
        </w:rPr>
        <w:t>science is skeptical and rejects the notion that it is possible to attain absolute truth</w:t>
      </w:r>
      <w:r>
        <w:rPr>
          <w:rFonts w:ascii="Times New Roman" w:eastAsia="Times New Roman" w:hAnsi="Times New Roman" w:cs="Times New Roman"/>
          <w:sz w:val="24"/>
          <w:szCs w:val="24"/>
        </w:rPr>
        <w:t xml:space="preserve">, e) </w:t>
      </w:r>
      <w:r>
        <w:rPr>
          <w:rFonts w:ascii="Times New Roman" w:eastAsia="Times New Roman" w:hAnsi="Times New Roman" w:cs="Times New Roman"/>
          <w:i/>
          <w:sz w:val="24"/>
          <w:szCs w:val="24"/>
        </w:rPr>
        <w:t xml:space="preserve">science is parsimonious, f) science seeks consitency. </w:t>
      </w:r>
      <w:proofErr w:type="gramStart"/>
      <w:r>
        <w:rPr>
          <w:rFonts w:ascii="Times New Roman" w:eastAsia="Times New Roman" w:hAnsi="Times New Roman" w:cs="Times New Roman"/>
          <w:sz w:val="24"/>
          <w:szCs w:val="24"/>
        </w:rPr>
        <w:t>Berdasarkan karakteristik sains yang unik tersebut, maka pembentukan atau menumbuhan sikap ilmiah pada siswa mutlak di lakukan sejak dini.</w:t>
      </w:r>
      <w:proofErr w:type="gramEnd"/>
      <w:r>
        <w:rPr>
          <w:rFonts w:ascii="Times New Roman" w:eastAsia="Times New Roman" w:hAnsi="Times New Roman" w:cs="Times New Roman"/>
          <w:sz w:val="24"/>
          <w:szCs w:val="24"/>
        </w:rPr>
        <w:t xml:space="preserve"> Dengan menumbuhkan sikap </w:t>
      </w:r>
      <w:proofErr w:type="gramStart"/>
      <w:r>
        <w:rPr>
          <w:rFonts w:ascii="Times New Roman" w:eastAsia="Times New Roman" w:hAnsi="Times New Roman" w:cs="Times New Roman"/>
          <w:sz w:val="24"/>
          <w:szCs w:val="24"/>
        </w:rPr>
        <w:t>ilmiah  sejak</w:t>
      </w:r>
      <w:proofErr w:type="gramEnd"/>
      <w:r>
        <w:rPr>
          <w:rFonts w:ascii="Times New Roman" w:eastAsia="Times New Roman" w:hAnsi="Times New Roman" w:cs="Times New Roman"/>
          <w:sz w:val="24"/>
          <w:szCs w:val="24"/>
        </w:rPr>
        <w:t xml:space="preserve">  dini,  maka membantu membentuk  pendidikan karakter anak  didik  menjadi lebih  menghargai kejujuran, menolak hal-hal yang berbau tahayul atau tidak terlalu mudah percaya terhadap hal yang sifatnya mistis, menyukai kesederhanaan, dan konsisten atas keyakinannya.</w:t>
      </w:r>
    </w:p>
    <w:p w:rsidR="005F04CE" w:rsidRDefault="00643DA1">
      <w:pPr>
        <w:ind w:firstLine="426"/>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Pengelompokan ciri-ciri sikap ilmiah oleh para ahli sangat bervariasi.</w:t>
      </w:r>
      <w:proofErr w:type="gramEnd"/>
      <w:r>
        <w:rPr>
          <w:rFonts w:ascii="Times New Roman" w:eastAsia="Times New Roman" w:hAnsi="Times New Roman" w:cs="Times New Roman"/>
          <w:sz w:val="24"/>
          <w:szCs w:val="24"/>
        </w:rPr>
        <w:t xml:space="preserve"> Menurut Harlen (1992) mengelompokkan ciri-ciri sikap ilmiah menjadi empat ciri inti, meliputi; </w:t>
      </w:r>
      <w:r>
        <w:rPr>
          <w:rFonts w:ascii="Times New Roman" w:eastAsia="Times New Roman" w:hAnsi="Times New Roman" w:cs="Times New Roman"/>
          <w:i/>
          <w:sz w:val="24"/>
          <w:szCs w:val="24"/>
        </w:rPr>
        <w:t>curisity, respect for evidence, willingness to change ideas</w:t>
      </w:r>
      <w:r>
        <w:rPr>
          <w:rFonts w:ascii="Times New Roman" w:eastAsia="Times New Roman" w:hAnsi="Times New Roman" w:cs="Times New Roman"/>
          <w:sz w:val="24"/>
          <w:szCs w:val="24"/>
        </w:rPr>
        <w:t xml:space="preserve">, dan </w:t>
      </w:r>
      <w:r>
        <w:rPr>
          <w:rFonts w:ascii="Times New Roman" w:eastAsia="Times New Roman" w:hAnsi="Times New Roman" w:cs="Times New Roman"/>
          <w:i/>
          <w:sz w:val="24"/>
          <w:szCs w:val="24"/>
        </w:rPr>
        <w:t xml:space="preserve">critical reflection. </w:t>
      </w:r>
      <w:r>
        <w:rPr>
          <w:rFonts w:ascii="Times New Roman" w:eastAsia="Times New Roman" w:hAnsi="Times New Roman" w:cs="Times New Roman"/>
          <w:sz w:val="24"/>
          <w:szCs w:val="24"/>
        </w:rPr>
        <w:t>Sementara itu Harlen (Dalam Anwar, 2009) mengelompokkan sikap ilmiah sebagai berikut:</w:t>
      </w:r>
    </w:p>
    <w:p w:rsidR="005F04CE" w:rsidRDefault="005F04CE">
      <w:pPr>
        <w:spacing w:before="66" w:line="240" w:lineRule="auto"/>
        <w:ind w:left="261" w:right="-33" w:firstLine="165"/>
        <w:jc w:val="both"/>
        <w:rPr>
          <w:rFonts w:ascii="Times New Roman" w:eastAsia="Times New Roman" w:hAnsi="Times New Roman" w:cs="Times New Roman"/>
          <w:sz w:val="24"/>
          <w:szCs w:val="24"/>
        </w:rPr>
      </w:pPr>
    </w:p>
    <w:p w:rsidR="005F04CE" w:rsidRDefault="005F04CE">
      <w:pPr>
        <w:spacing w:before="66" w:line="240" w:lineRule="auto"/>
        <w:ind w:left="261" w:right="-33" w:firstLine="165"/>
        <w:jc w:val="both"/>
        <w:rPr>
          <w:rFonts w:ascii="Times New Roman" w:eastAsia="Times New Roman" w:hAnsi="Times New Roman" w:cs="Times New Roman"/>
          <w:sz w:val="24"/>
          <w:szCs w:val="24"/>
        </w:rPr>
      </w:pPr>
    </w:p>
    <w:p w:rsidR="005F04CE" w:rsidRDefault="00643DA1">
      <w:pPr>
        <w:spacing w:after="0"/>
        <w:ind w:firstLine="36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Tabel 1.</w:t>
      </w:r>
      <w:proofErr w:type="gramEnd"/>
      <w:r>
        <w:rPr>
          <w:rFonts w:ascii="Times New Roman" w:eastAsia="Times New Roman" w:hAnsi="Times New Roman" w:cs="Times New Roman"/>
          <w:b/>
          <w:sz w:val="24"/>
          <w:szCs w:val="24"/>
        </w:rPr>
        <w:t xml:space="preserve"> Pengelompokkan Sikap Ilmiah</w:t>
      </w:r>
    </w:p>
    <w:tbl>
      <w:tblPr>
        <w:tblStyle w:val="a4"/>
        <w:tblW w:w="8328"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658"/>
        <w:gridCol w:w="3347"/>
        <w:gridCol w:w="2323"/>
      </w:tblGrid>
      <w:tr w:rsidR="005F04CE">
        <w:trPr>
          <w:trHeight w:val="380"/>
          <w:jc w:val="center"/>
        </w:trPr>
        <w:tc>
          <w:tcPr>
            <w:tcW w:w="2658" w:type="dxa"/>
            <w:tcBorders>
              <w:right w:val="single" w:sz="4" w:space="0" w:color="000000"/>
            </w:tcBorders>
          </w:tcPr>
          <w:p w:rsidR="005F04CE" w:rsidRPr="00643DA1" w:rsidRDefault="00643DA1">
            <w:pPr>
              <w:jc w:val="center"/>
              <w:rPr>
                <w:rFonts w:ascii="Times New Roman" w:hAnsi="Times New Roman" w:cs="Times New Roman"/>
                <w:b/>
              </w:rPr>
            </w:pPr>
            <w:r w:rsidRPr="00643DA1">
              <w:rPr>
                <w:rFonts w:ascii="Times New Roman" w:hAnsi="Times New Roman" w:cs="Times New Roman"/>
                <w:b/>
              </w:rPr>
              <w:t>Gegga (1977)</w:t>
            </w:r>
          </w:p>
        </w:tc>
        <w:tc>
          <w:tcPr>
            <w:tcW w:w="3347" w:type="dxa"/>
            <w:tcBorders>
              <w:left w:val="single" w:sz="4" w:space="0" w:color="000000"/>
              <w:right w:val="single" w:sz="4" w:space="0" w:color="000000"/>
            </w:tcBorders>
          </w:tcPr>
          <w:p w:rsidR="005F04CE" w:rsidRPr="00643DA1" w:rsidRDefault="00643DA1">
            <w:pPr>
              <w:jc w:val="center"/>
              <w:rPr>
                <w:rFonts w:ascii="Times New Roman" w:hAnsi="Times New Roman" w:cs="Times New Roman"/>
                <w:b/>
              </w:rPr>
            </w:pPr>
            <w:r w:rsidRPr="00643DA1">
              <w:rPr>
                <w:rFonts w:ascii="Times New Roman" w:hAnsi="Times New Roman" w:cs="Times New Roman"/>
                <w:b/>
              </w:rPr>
              <w:t>Harlen (1996)</w:t>
            </w:r>
          </w:p>
        </w:tc>
        <w:tc>
          <w:tcPr>
            <w:tcW w:w="2323" w:type="dxa"/>
            <w:tcBorders>
              <w:left w:val="single" w:sz="4" w:space="0" w:color="000000"/>
              <w:right w:val="nil"/>
            </w:tcBorders>
          </w:tcPr>
          <w:p w:rsidR="005F04CE" w:rsidRPr="00643DA1" w:rsidRDefault="00643DA1">
            <w:pPr>
              <w:jc w:val="center"/>
              <w:rPr>
                <w:rFonts w:ascii="Times New Roman" w:hAnsi="Times New Roman" w:cs="Times New Roman"/>
                <w:b/>
              </w:rPr>
            </w:pPr>
            <w:r w:rsidRPr="00643DA1">
              <w:rPr>
                <w:rFonts w:ascii="Times New Roman" w:hAnsi="Times New Roman" w:cs="Times New Roman"/>
                <w:b/>
              </w:rPr>
              <w:t>AAAS (1993)</w:t>
            </w:r>
          </w:p>
          <w:p w:rsidR="005F04CE" w:rsidRPr="00643DA1" w:rsidRDefault="005F04CE">
            <w:pPr>
              <w:jc w:val="center"/>
              <w:rPr>
                <w:rFonts w:ascii="Times New Roman" w:hAnsi="Times New Roman" w:cs="Times New Roman"/>
                <w:b/>
              </w:rPr>
            </w:pPr>
          </w:p>
        </w:tc>
      </w:tr>
      <w:tr w:rsidR="005F04CE">
        <w:trPr>
          <w:jc w:val="center"/>
        </w:trPr>
        <w:tc>
          <w:tcPr>
            <w:tcW w:w="2658" w:type="dxa"/>
            <w:tcBorders>
              <w:right w:val="single" w:sz="4" w:space="0" w:color="000000"/>
            </w:tcBorders>
          </w:tcPr>
          <w:p w:rsidR="005F04CE" w:rsidRPr="00643DA1" w:rsidRDefault="00643DA1">
            <w:pPr>
              <w:jc w:val="both"/>
              <w:rPr>
                <w:rFonts w:ascii="Times New Roman" w:hAnsi="Times New Roman" w:cs="Times New Roman"/>
              </w:rPr>
            </w:pPr>
            <w:r w:rsidRPr="00643DA1">
              <w:rPr>
                <w:rFonts w:ascii="Times New Roman" w:hAnsi="Times New Roman" w:cs="Times New Roman"/>
                <w:i/>
              </w:rPr>
              <w:t>Curiosity</w:t>
            </w:r>
            <w:r w:rsidRPr="00643DA1">
              <w:rPr>
                <w:rFonts w:ascii="Times New Roman" w:hAnsi="Times New Roman" w:cs="Times New Roman"/>
              </w:rPr>
              <w:t xml:space="preserve"> (sikap ingin tahu)</w:t>
            </w:r>
          </w:p>
          <w:p w:rsidR="005F04CE" w:rsidRPr="00643DA1" w:rsidRDefault="005F04CE">
            <w:pPr>
              <w:jc w:val="both"/>
              <w:rPr>
                <w:rFonts w:ascii="Times New Roman" w:hAnsi="Times New Roman" w:cs="Times New Roman"/>
              </w:rPr>
            </w:pPr>
          </w:p>
        </w:tc>
        <w:tc>
          <w:tcPr>
            <w:tcW w:w="3347" w:type="dxa"/>
            <w:tcBorders>
              <w:left w:val="single" w:sz="4" w:space="0" w:color="000000"/>
              <w:right w:val="single" w:sz="4" w:space="0" w:color="000000"/>
            </w:tcBorders>
          </w:tcPr>
          <w:p w:rsidR="005F04CE" w:rsidRPr="00643DA1" w:rsidRDefault="00643DA1">
            <w:pPr>
              <w:jc w:val="both"/>
              <w:rPr>
                <w:rFonts w:ascii="Times New Roman" w:hAnsi="Times New Roman" w:cs="Times New Roman"/>
              </w:rPr>
            </w:pPr>
            <w:r w:rsidRPr="00643DA1">
              <w:rPr>
                <w:rFonts w:ascii="Times New Roman" w:hAnsi="Times New Roman" w:cs="Times New Roman"/>
                <w:i/>
              </w:rPr>
              <w:t>Curiosity</w:t>
            </w:r>
            <w:r w:rsidRPr="00643DA1">
              <w:rPr>
                <w:rFonts w:ascii="Times New Roman" w:hAnsi="Times New Roman" w:cs="Times New Roman"/>
              </w:rPr>
              <w:t xml:space="preserve"> (sikap ingin tahu)</w:t>
            </w:r>
          </w:p>
        </w:tc>
        <w:tc>
          <w:tcPr>
            <w:tcW w:w="2323" w:type="dxa"/>
            <w:tcBorders>
              <w:left w:val="single" w:sz="4" w:space="0" w:color="000000"/>
              <w:right w:val="nil"/>
            </w:tcBorders>
          </w:tcPr>
          <w:p w:rsidR="005F04CE" w:rsidRPr="00643DA1" w:rsidRDefault="00643DA1">
            <w:pPr>
              <w:jc w:val="both"/>
              <w:rPr>
                <w:rFonts w:ascii="Times New Roman" w:hAnsi="Times New Roman" w:cs="Times New Roman"/>
              </w:rPr>
            </w:pPr>
            <w:r w:rsidRPr="00643DA1">
              <w:rPr>
                <w:rFonts w:ascii="Times New Roman" w:hAnsi="Times New Roman" w:cs="Times New Roman"/>
              </w:rPr>
              <w:t>Sikap jujur</w:t>
            </w:r>
          </w:p>
        </w:tc>
      </w:tr>
      <w:tr w:rsidR="005F04CE">
        <w:trPr>
          <w:trHeight w:val="902"/>
          <w:jc w:val="center"/>
        </w:trPr>
        <w:tc>
          <w:tcPr>
            <w:tcW w:w="2658" w:type="dxa"/>
            <w:tcBorders>
              <w:right w:val="single" w:sz="4" w:space="0" w:color="000000"/>
            </w:tcBorders>
          </w:tcPr>
          <w:p w:rsidR="005F04CE" w:rsidRPr="00643DA1" w:rsidRDefault="00643DA1">
            <w:pPr>
              <w:jc w:val="both"/>
              <w:rPr>
                <w:rFonts w:ascii="Times New Roman" w:hAnsi="Times New Roman" w:cs="Times New Roman"/>
              </w:rPr>
            </w:pPr>
            <w:r w:rsidRPr="00643DA1">
              <w:rPr>
                <w:rFonts w:ascii="Times New Roman" w:hAnsi="Times New Roman" w:cs="Times New Roman"/>
                <w:i/>
              </w:rPr>
              <w:t>Inventiveness</w:t>
            </w:r>
            <w:r w:rsidRPr="00643DA1">
              <w:rPr>
                <w:rFonts w:ascii="Times New Roman" w:hAnsi="Times New Roman" w:cs="Times New Roman"/>
              </w:rPr>
              <w:t xml:space="preserve"> (sikap penemuan)</w:t>
            </w:r>
          </w:p>
        </w:tc>
        <w:tc>
          <w:tcPr>
            <w:tcW w:w="3347" w:type="dxa"/>
            <w:tcBorders>
              <w:left w:val="single" w:sz="4" w:space="0" w:color="000000"/>
              <w:right w:val="single" w:sz="4" w:space="0" w:color="000000"/>
            </w:tcBorders>
          </w:tcPr>
          <w:p w:rsidR="005F04CE" w:rsidRPr="00643DA1" w:rsidRDefault="00643DA1">
            <w:pPr>
              <w:jc w:val="both"/>
              <w:rPr>
                <w:rFonts w:ascii="Times New Roman" w:hAnsi="Times New Roman" w:cs="Times New Roman"/>
              </w:rPr>
            </w:pPr>
            <w:r w:rsidRPr="00643DA1">
              <w:rPr>
                <w:rFonts w:ascii="Times New Roman" w:hAnsi="Times New Roman" w:cs="Times New Roman"/>
                <w:i/>
              </w:rPr>
              <w:t>Respect for evidence</w:t>
            </w:r>
            <w:r w:rsidRPr="00643DA1">
              <w:rPr>
                <w:rFonts w:ascii="Times New Roman" w:hAnsi="Times New Roman" w:cs="Times New Roman"/>
              </w:rPr>
              <w:t xml:space="preserve"> (sikap respek terhadap data)</w:t>
            </w:r>
          </w:p>
        </w:tc>
        <w:tc>
          <w:tcPr>
            <w:tcW w:w="2323" w:type="dxa"/>
            <w:tcBorders>
              <w:left w:val="single" w:sz="4" w:space="0" w:color="000000"/>
              <w:right w:val="nil"/>
            </w:tcBorders>
          </w:tcPr>
          <w:p w:rsidR="005F04CE" w:rsidRPr="00643DA1" w:rsidRDefault="00643DA1">
            <w:pPr>
              <w:jc w:val="both"/>
              <w:rPr>
                <w:rFonts w:ascii="Times New Roman" w:hAnsi="Times New Roman" w:cs="Times New Roman"/>
              </w:rPr>
            </w:pPr>
            <w:r w:rsidRPr="00643DA1">
              <w:rPr>
                <w:rFonts w:ascii="Times New Roman" w:hAnsi="Times New Roman" w:cs="Times New Roman"/>
              </w:rPr>
              <w:t>Sikap ingin tahu</w:t>
            </w:r>
          </w:p>
        </w:tc>
      </w:tr>
      <w:tr w:rsidR="005F04CE">
        <w:trPr>
          <w:jc w:val="center"/>
        </w:trPr>
        <w:tc>
          <w:tcPr>
            <w:tcW w:w="2658" w:type="dxa"/>
            <w:tcBorders>
              <w:right w:val="single" w:sz="4" w:space="0" w:color="000000"/>
            </w:tcBorders>
          </w:tcPr>
          <w:p w:rsidR="005F04CE" w:rsidRPr="00643DA1" w:rsidRDefault="00643DA1">
            <w:pPr>
              <w:jc w:val="both"/>
              <w:rPr>
                <w:rFonts w:ascii="Times New Roman" w:hAnsi="Times New Roman" w:cs="Times New Roman"/>
              </w:rPr>
            </w:pPr>
            <w:r w:rsidRPr="00643DA1">
              <w:rPr>
                <w:rFonts w:ascii="Times New Roman" w:hAnsi="Times New Roman" w:cs="Times New Roman"/>
                <w:i/>
              </w:rPr>
              <w:t>Critical thinking</w:t>
            </w:r>
            <w:r w:rsidRPr="00643DA1">
              <w:rPr>
                <w:rFonts w:ascii="Times New Roman" w:hAnsi="Times New Roman" w:cs="Times New Roman"/>
              </w:rPr>
              <w:t xml:space="preserve"> (sikap berpikir kritis)</w:t>
            </w:r>
          </w:p>
        </w:tc>
        <w:tc>
          <w:tcPr>
            <w:tcW w:w="3347" w:type="dxa"/>
            <w:tcBorders>
              <w:left w:val="single" w:sz="4" w:space="0" w:color="000000"/>
              <w:right w:val="single" w:sz="4" w:space="0" w:color="000000"/>
            </w:tcBorders>
          </w:tcPr>
          <w:p w:rsidR="005F04CE" w:rsidRPr="00643DA1" w:rsidRDefault="00643DA1">
            <w:pPr>
              <w:jc w:val="both"/>
              <w:rPr>
                <w:rFonts w:ascii="Times New Roman" w:hAnsi="Times New Roman" w:cs="Times New Roman"/>
              </w:rPr>
            </w:pPr>
            <w:r w:rsidRPr="00643DA1">
              <w:rPr>
                <w:rFonts w:ascii="Times New Roman" w:hAnsi="Times New Roman" w:cs="Times New Roman"/>
                <w:i/>
              </w:rPr>
              <w:t>Critical reflection</w:t>
            </w:r>
            <w:r w:rsidRPr="00643DA1">
              <w:rPr>
                <w:rFonts w:ascii="Times New Roman" w:hAnsi="Times New Roman" w:cs="Times New Roman"/>
              </w:rPr>
              <w:t xml:space="preserve"> (sikap berpikir kritis)</w:t>
            </w:r>
          </w:p>
        </w:tc>
        <w:tc>
          <w:tcPr>
            <w:tcW w:w="2323" w:type="dxa"/>
            <w:tcBorders>
              <w:left w:val="single" w:sz="4" w:space="0" w:color="000000"/>
              <w:right w:val="nil"/>
            </w:tcBorders>
          </w:tcPr>
          <w:p w:rsidR="005F04CE" w:rsidRPr="00643DA1" w:rsidRDefault="00643DA1">
            <w:pPr>
              <w:jc w:val="both"/>
              <w:rPr>
                <w:rFonts w:ascii="Times New Roman" w:hAnsi="Times New Roman" w:cs="Times New Roman"/>
              </w:rPr>
            </w:pPr>
            <w:r w:rsidRPr="00643DA1">
              <w:rPr>
                <w:rFonts w:ascii="Times New Roman" w:hAnsi="Times New Roman" w:cs="Times New Roman"/>
              </w:rPr>
              <w:t>Sikap berpikir terbuka</w:t>
            </w:r>
          </w:p>
        </w:tc>
      </w:tr>
      <w:tr w:rsidR="005F04CE">
        <w:trPr>
          <w:jc w:val="center"/>
        </w:trPr>
        <w:tc>
          <w:tcPr>
            <w:tcW w:w="2658" w:type="dxa"/>
            <w:tcBorders>
              <w:right w:val="single" w:sz="4" w:space="0" w:color="000000"/>
            </w:tcBorders>
          </w:tcPr>
          <w:p w:rsidR="005F04CE" w:rsidRPr="00643DA1" w:rsidRDefault="00643DA1">
            <w:pPr>
              <w:jc w:val="both"/>
              <w:rPr>
                <w:rFonts w:ascii="Times New Roman" w:hAnsi="Times New Roman" w:cs="Times New Roman"/>
              </w:rPr>
            </w:pPr>
            <w:r w:rsidRPr="00643DA1">
              <w:rPr>
                <w:rFonts w:ascii="Times New Roman" w:hAnsi="Times New Roman" w:cs="Times New Roman"/>
                <w:i/>
              </w:rPr>
              <w:t>Persistence</w:t>
            </w:r>
            <w:r w:rsidRPr="00643DA1">
              <w:rPr>
                <w:rFonts w:ascii="Times New Roman" w:hAnsi="Times New Roman" w:cs="Times New Roman"/>
              </w:rPr>
              <w:t xml:space="preserve"> ( sikap teguh pendirian)</w:t>
            </w:r>
          </w:p>
        </w:tc>
        <w:tc>
          <w:tcPr>
            <w:tcW w:w="3347" w:type="dxa"/>
            <w:tcBorders>
              <w:left w:val="single" w:sz="4" w:space="0" w:color="000000"/>
              <w:right w:val="single" w:sz="4" w:space="0" w:color="000000"/>
            </w:tcBorders>
          </w:tcPr>
          <w:p w:rsidR="005F04CE" w:rsidRPr="00643DA1" w:rsidRDefault="00643DA1">
            <w:pPr>
              <w:jc w:val="both"/>
              <w:rPr>
                <w:rFonts w:ascii="Times New Roman" w:hAnsi="Times New Roman" w:cs="Times New Roman"/>
              </w:rPr>
            </w:pPr>
            <w:r w:rsidRPr="00643DA1">
              <w:rPr>
                <w:rFonts w:ascii="Times New Roman" w:hAnsi="Times New Roman" w:cs="Times New Roman"/>
                <w:i/>
              </w:rPr>
              <w:t>Perseverance</w:t>
            </w:r>
            <w:r w:rsidRPr="00643DA1">
              <w:rPr>
                <w:rFonts w:ascii="Times New Roman" w:hAnsi="Times New Roman" w:cs="Times New Roman"/>
              </w:rPr>
              <w:t xml:space="preserve"> (sikap ketekunan)</w:t>
            </w:r>
          </w:p>
        </w:tc>
        <w:tc>
          <w:tcPr>
            <w:tcW w:w="2323" w:type="dxa"/>
            <w:tcBorders>
              <w:left w:val="single" w:sz="4" w:space="0" w:color="000000"/>
              <w:right w:val="nil"/>
            </w:tcBorders>
          </w:tcPr>
          <w:p w:rsidR="005F04CE" w:rsidRPr="00643DA1" w:rsidRDefault="00643DA1">
            <w:pPr>
              <w:jc w:val="both"/>
              <w:rPr>
                <w:rFonts w:ascii="Times New Roman" w:hAnsi="Times New Roman" w:cs="Times New Roman"/>
              </w:rPr>
            </w:pPr>
            <w:r w:rsidRPr="00643DA1">
              <w:rPr>
                <w:rFonts w:ascii="Times New Roman" w:hAnsi="Times New Roman" w:cs="Times New Roman"/>
              </w:rPr>
              <w:t>Sikap keragu-raguan</w:t>
            </w:r>
          </w:p>
        </w:tc>
      </w:tr>
      <w:tr w:rsidR="005F04CE">
        <w:trPr>
          <w:jc w:val="center"/>
        </w:trPr>
        <w:tc>
          <w:tcPr>
            <w:tcW w:w="2658" w:type="dxa"/>
            <w:tcBorders>
              <w:right w:val="single" w:sz="4" w:space="0" w:color="000000"/>
            </w:tcBorders>
          </w:tcPr>
          <w:p w:rsidR="005F04CE" w:rsidRPr="00643DA1" w:rsidRDefault="005F04CE">
            <w:pPr>
              <w:jc w:val="both"/>
              <w:rPr>
                <w:rFonts w:ascii="Times New Roman" w:hAnsi="Times New Roman" w:cs="Times New Roman"/>
              </w:rPr>
            </w:pPr>
          </w:p>
        </w:tc>
        <w:tc>
          <w:tcPr>
            <w:tcW w:w="3347" w:type="dxa"/>
            <w:tcBorders>
              <w:left w:val="single" w:sz="4" w:space="0" w:color="000000"/>
              <w:right w:val="single" w:sz="4" w:space="0" w:color="000000"/>
            </w:tcBorders>
          </w:tcPr>
          <w:p w:rsidR="005F04CE" w:rsidRPr="00643DA1" w:rsidRDefault="00643DA1">
            <w:pPr>
              <w:jc w:val="both"/>
              <w:rPr>
                <w:rFonts w:ascii="Times New Roman" w:hAnsi="Times New Roman" w:cs="Times New Roman"/>
              </w:rPr>
            </w:pPr>
            <w:r w:rsidRPr="00643DA1">
              <w:rPr>
                <w:rFonts w:ascii="Times New Roman" w:hAnsi="Times New Roman" w:cs="Times New Roman"/>
              </w:rPr>
              <w:t>Sikap kreatif dan penemuan</w:t>
            </w:r>
          </w:p>
        </w:tc>
        <w:tc>
          <w:tcPr>
            <w:tcW w:w="2323" w:type="dxa"/>
            <w:tcBorders>
              <w:left w:val="single" w:sz="4" w:space="0" w:color="000000"/>
              <w:right w:val="nil"/>
            </w:tcBorders>
          </w:tcPr>
          <w:p w:rsidR="005F04CE" w:rsidRPr="00643DA1" w:rsidRDefault="005F04CE">
            <w:pPr>
              <w:jc w:val="both"/>
              <w:rPr>
                <w:rFonts w:ascii="Times New Roman" w:hAnsi="Times New Roman" w:cs="Times New Roman"/>
              </w:rPr>
            </w:pPr>
          </w:p>
        </w:tc>
      </w:tr>
      <w:tr w:rsidR="005F04CE">
        <w:trPr>
          <w:jc w:val="center"/>
        </w:trPr>
        <w:tc>
          <w:tcPr>
            <w:tcW w:w="2658" w:type="dxa"/>
            <w:tcBorders>
              <w:right w:val="single" w:sz="4" w:space="0" w:color="000000"/>
            </w:tcBorders>
          </w:tcPr>
          <w:p w:rsidR="005F04CE" w:rsidRPr="00643DA1" w:rsidRDefault="005F04CE">
            <w:pPr>
              <w:jc w:val="both"/>
              <w:rPr>
                <w:rFonts w:ascii="Times New Roman" w:hAnsi="Times New Roman" w:cs="Times New Roman"/>
              </w:rPr>
            </w:pPr>
          </w:p>
        </w:tc>
        <w:tc>
          <w:tcPr>
            <w:tcW w:w="3347" w:type="dxa"/>
            <w:tcBorders>
              <w:left w:val="single" w:sz="4" w:space="0" w:color="000000"/>
              <w:right w:val="single" w:sz="4" w:space="0" w:color="000000"/>
            </w:tcBorders>
          </w:tcPr>
          <w:p w:rsidR="005F04CE" w:rsidRPr="00643DA1" w:rsidRDefault="00643DA1">
            <w:pPr>
              <w:jc w:val="both"/>
              <w:rPr>
                <w:rFonts w:ascii="Times New Roman" w:hAnsi="Times New Roman" w:cs="Times New Roman"/>
              </w:rPr>
            </w:pPr>
            <w:r w:rsidRPr="00643DA1">
              <w:rPr>
                <w:rFonts w:ascii="Times New Roman" w:hAnsi="Times New Roman" w:cs="Times New Roman"/>
              </w:rPr>
              <w:t>Sikap berpikir terbuka</w:t>
            </w:r>
          </w:p>
        </w:tc>
        <w:tc>
          <w:tcPr>
            <w:tcW w:w="2323" w:type="dxa"/>
            <w:tcBorders>
              <w:left w:val="single" w:sz="4" w:space="0" w:color="000000"/>
              <w:right w:val="nil"/>
            </w:tcBorders>
          </w:tcPr>
          <w:p w:rsidR="005F04CE" w:rsidRPr="00643DA1" w:rsidRDefault="005F04CE">
            <w:pPr>
              <w:jc w:val="both"/>
              <w:rPr>
                <w:rFonts w:ascii="Times New Roman" w:hAnsi="Times New Roman" w:cs="Times New Roman"/>
              </w:rPr>
            </w:pPr>
          </w:p>
        </w:tc>
      </w:tr>
      <w:tr w:rsidR="005F04CE">
        <w:trPr>
          <w:jc w:val="center"/>
        </w:trPr>
        <w:tc>
          <w:tcPr>
            <w:tcW w:w="2658" w:type="dxa"/>
            <w:tcBorders>
              <w:right w:val="single" w:sz="4" w:space="0" w:color="000000"/>
            </w:tcBorders>
          </w:tcPr>
          <w:p w:rsidR="005F04CE" w:rsidRPr="00643DA1" w:rsidRDefault="005F04CE">
            <w:pPr>
              <w:jc w:val="both"/>
              <w:rPr>
                <w:rFonts w:ascii="Times New Roman" w:hAnsi="Times New Roman" w:cs="Times New Roman"/>
              </w:rPr>
            </w:pPr>
          </w:p>
        </w:tc>
        <w:tc>
          <w:tcPr>
            <w:tcW w:w="3347" w:type="dxa"/>
            <w:tcBorders>
              <w:left w:val="single" w:sz="4" w:space="0" w:color="000000"/>
              <w:right w:val="single" w:sz="4" w:space="0" w:color="000000"/>
            </w:tcBorders>
          </w:tcPr>
          <w:p w:rsidR="005F04CE" w:rsidRPr="00643DA1" w:rsidRDefault="00643DA1">
            <w:pPr>
              <w:jc w:val="both"/>
              <w:rPr>
                <w:rFonts w:ascii="Times New Roman" w:hAnsi="Times New Roman" w:cs="Times New Roman"/>
              </w:rPr>
            </w:pPr>
            <w:r w:rsidRPr="00643DA1">
              <w:rPr>
                <w:rFonts w:ascii="Times New Roman" w:hAnsi="Times New Roman" w:cs="Times New Roman"/>
              </w:rPr>
              <w:t>Sikap bekerjasama dengan yang lain</w:t>
            </w:r>
          </w:p>
        </w:tc>
        <w:tc>
          <w:tcPr>
            <w:tcW w:w="2323" w:type="dxa"/>
            <w:tcBorders>
              <w:left w:val="single" w:sz="4" w:space="0" w:color="000000"/>
              <w:right w:val="nil"/>
            </w:tcBorders>
          </w:tcPr>
          <w:p w:rsidR="005F04CE" w:rsidRPr="00643DA1" w:rsidRDefault="005F04CE">
            <w:pPr>
              <w:jc w:val="both"/>
              <w:rPr>
                <w:rFonts w:ascii="Times New Roman" w:hAnsi="Times New Roman" w:cs="Times New Roman"/>
              </w:rPr>
            </w:pPr>
          </w:p>
        </w:tc>
      </w:tr>
      <w:tr w:rsidR="005F04CE">
        <w:trPr>
          <w:jc w:val="center"/>
        </w:trPr>
        <w:tc>
          <w:tcPr>
            <w:tcW w:w="2658" w:type="dxa"/>
            <w:tcBorders>
              <w:right w:val="single" w:sz="4" w:space="0" w:color="000000"/>
            </w:tcBorders>
          </w:tcPr>
          <w:p w:rsidR="005F04CE" w:rsidRPr="00643DA1" w:rsidRDefault="005F04CE">
            <w:pPr>
              <w:jc w:val="both"/>
              <w:rPr>
                <w:rFonts w:ascii="Times New Roman" w:hAnsi="Times New Roman" w:cs="Times New Roman"/>
              </w:rPr>
            </w:pPr>
          </w:p>
        </w:tc>
        <w:tc>
          <w:tcPr>
            <w:tcW w:w="3347" w:type="dxa"/>
            <w:tcBorders>
              <w:left w:val="single" w:sz="4" w:space="0" w:color="000000"/>
              <w:right w:val="single" w:sz="4" w:space="0" w:color="000000"/>
            </w:tcBorders>
          </w:tcPr>
          <w:p w:rsidR="005F04CE" w:rsidRPr="00643DA1" w:rsidRDefault="00643DA1">
            <w:pPr>
              <w:jc w:val="both"/>
              <w:rPr>
                <w:rFonts w:ascii="Times New Roman" w:hAnsi="Times New Roman" w:cs="Times New Roman"/>
              </w:rPr>
            </w:pPr>
            <w:r w:rsidRPr="00643DA1">
              <w:rPr>
                <w:rFonts w:ascii="Times New Roman" w:hAnsi="Times New Roman" w:cs="Times New Roman"/>
              </w:rPr>
              <w:t>Sikap keinginan menerima ketidakpastian</w:t>
            </w:r>
          </w:p>
        </w:tc>
        <w:tc>
          <w:tcPr>
            <w:tcW w:w="2323" w:type="dxa"/>
            <w:tcBorders>
              <w:left w:val="single" w:sz="4" w:space="0" w:color="000000"/>
              <w:right w:val="nil"/>
            </w:tcBorders>
          </w:tcPr>
          <w:p w:rsidR="005F04CE" w:rsidRPr="00643DA1" w:rsidRDefault="005F04CE">
            <w:pPr>
              <w:jc w:val="both"/>
              <w:rPr>
                <w:rFonts w:ascii="Times New Roman" w:hAnsi="Times New Roman" w:cs="Times New Roman"/>
              </w:rPr>
            </w:pPr>
          </w:p>
        </w:tc>
      </w:tr>
      <w:tr w:rsidR="005F04CE">
        <w:trPr>
          <w:jc w:val="center"/>
        </w:trPr>
        <w:tc>
          <w:tcPr>
            <w:tcW w:w="2658" w:type="dxa"/>
            <w:tcBorders>
              <w:right w:val="single" w:sz="4" w:space="0" w:color="000000"/>
            </w:tcBorders>
          </w:tcPr>
          <w:p w:rsidR="005F04CE" w:rsidRPr="00643DA1" w:rsidRDefault="005F04CE">
            <w:pPr>
              <w:jc w:val="both"/>
              <w:rPr>
                <w:rFonts w:ascii="Times New Roman" w:hAnsi="Times New Roman" w:cs="Times New Roman"/>
              </w:rPr>
            </w:pPr>
          </w:p>
        </w:tc>
        <w:tc>
          <w:tcPr>
            <w:tcW w:w="3347" w:type="dxa"/>
            <w:tcBorders>
              <w:left w:val="single" w:sz="4" w:space="0" w:color="000000"/>
              <w:right w:val="single" w:sz="4" w:space="0" w:color="000000"/>
            </w:tcBorders>
          </w:tcPr>
          <w:p w:rsidR="005F04CE" w:rsidRPr="00643DA1" w:rsidRDefault="00643DA1">
            <w:pPr>
              <w:jc w:val="both"/>
              <w:rPr>
                <w:rFonts w:ascii="Times New Roman" w:hAnsi="Times New Roman" w:cs="Times New Roman"/>
              </w:rPr>
            </w:pPr>
            <w:r w:rsidRPr="00643DA1">
              <w:rPr>
                <w:rFonts w:ascii="Times New Roman" w:hAnsi="Times New Roman" w:cs="Times New Roman"/>
              </w:rPr>
              <w:t>Sikap sensitive terhadap lingkungan</w:t>
            </w:r>
          </w:p>
        </w:tc>
        <w:tc>
          <w:tcPr>
            <w:tcW w:w="2323" w:type="dxa"/>
            <w:tcBorders>
              <w:left w:val="single" w:sz="4" w:space="0" w:color="000000"/>
              <w:right w:val="nil"/>
            </w:tcBorders>
          </w:tcPr>
          <w:p w:rsidR="005F04CE" w:rsidRPr="00643DA1" w:rsidRDefault="005F04CE">
            <w:pPr>
              <w:jc w:val="both"/>
              <w:rPr>
                <w:rFonts w:ascii="Times New Roman" w:hAnsi="Times New Roman" w:cs="Times New Roman"/>
              </w:rPr>
            </w:pPr>
          </w:p>
        </w:tc>
      </w:tr>
    </w:tbl>
    <w:p w:rsidR="005F04CE" w:rsidRDefault="00643DA1" w:rsidP="00643DA1">
      <w:pPr>
        <w:spacing w:after="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Keempat sikap ini sebenarnya tidak dapat dipisahkan antara satu dengan yang lainnya karena saling melengkapi.</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Secara terperinci gambaran sikap tersebut dapat dilihat pada tabel berikut ini.</w:t>
      </w:r>
      <w:proofErr w:type="gramEnd"/>
    </w:p>
    <w:p w:rsidR="005F04CE" w:rsidRDefault="00643DA1">
      <w:pPr>
        <w:spacing w:after="0" w:line="480" w:lineRule="auto"/>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Tabel 2.</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Indikator  Dan</w:t>
      </w:r>
      <w:proofErr w:type="gramEnd"/>
      <w:r>
        <w:rPr>
          <w:rFonts w:ascii="Times New Roman" w:eastAsia="Times New Roman" w:hAnsi="Times New Roman" w:cs="Times New Roman"/>
          <w:b/>
          <w:sz w:val="24"/>
          <w:szCs w:val="24"/>
        </w:rPr>
        <w:t xml:space="preserve"> Sub Indikator Sikap Ilmiah</w:t>
      </w:r>
    </w:p>
    <w:tbl>
      <w:tblPr>
        <w:tblStyle w:val="a5"/>
        <w:tblW w:w="8469"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3225"/>
        <w:gridCol w:w="5244"/>
      </w:tblGrid>
      <w:tr w:rsidR="005F04CE">
        <w:trPr>
          <w:jc w:val="center"/>
        </w:trPr>
        <w:tc>
          <w:tcPr>
            <w:tcW w:w="3225" w:type="dxa"/>
            <w:tcBorders>
              <w:right w:val="single" w:sz="4" w:space="0" w:color="000000"/>
            </w:tcBorders>
          </w:tcPr>
          <w:p w:rsidR="005F04CE" w:rsidRDefault="00643DA1">
            <w:pPr>
              <w:jc w:val="center"/>
              <w:rPr>
                <w:rFonts w:ascii="Times New Roman" w:eastAsia="Times New Roman" w:hAnsi="Times New Roman" w:cs="Times New Roman"/>
                <w:b/>
              </w:rPr>
            </w:pPr>
            <w:r>
              <w:rPr>
                <w:rFonts w:ascii="Times New Roman" w:eastAsia="Times New Roman" w:hAnsi="Times New Roman" w:cs="Times New Roman"/>
                <w:b/>
              </w:rPr>
              <w:t>Indikator</w:t>
            </w:r>
          </w:p>
        </w:tc>
        <w:tc>
          <w:tcPr>
            <w:tcW w:w="5244" w:type="dxa"/>
            <w:tcBorders>
              <w:left w:val="single" w:sz="4" w:space="0" w:color="000000"/>
            </w:tcBorders>
          </w:tcPr>
          <w:p w:rsidR="005F04CE" w:rsidRDefault="00643DA1">
            <w:pPr>
              <w:jc w:val="center"/>
              <w:rPr>
                <w:rFonts w:ascii="Times New Roman" w:eastAsia="Times New Roman" w:hAnsi="Times New Roman" w:cs="Times New Roman"/>
                <w:b/>
              </w:rPr>
            </w:pPr>
            <w:r>
              <w:rPr>
                <w:rFonts w:ascii="Times New Roman" w:eastAsia="Times New Roman" w:hAnsi="Times New Roman" w:cs="Times New Roman"/>
                <w:b/>
              </w:rPr>
              <w:t>Sub Indikator</w:t>
            </w:r>
          </w:p>
        </w:tc>
      </w:tr>
      <w:tr w:rsidR="005F04CE">
        <w:trPr>
          <w:jc w:val="center"/>
        </w:trPr>
        <w:tc>
          <w:tcPr>
            <w:tcW w:w="3225" w:type="dxa"/>
            <w:tcBorders>
              <w:right w:val="single" w:sz="4" w:space="0" w:color="000000"/>
            </w:tcBorders>
          </w:tcPr>
          <w:p w:rsidR="005F04CE" w:rsidRDefault="00643DA1">
            <w:pPr>
              <w:jc w:val="both"/>
              <w:rPr>
                <w:rFonts w:ascii="Times New Roman" w:eastAsia="Times New Roman" w:hAnsi="Times New Roman" w:cs="Times New Roman"/>
              </w:rPr>
            </w:pPr>
            <w:r>
              <w:rPr>
                <w:rFonts w:ascii="Times New Roman" w:eastAsia="Times New Roman" w:hAnsi="Times New Roman" w:cs="Times New Roman"/>
              </w:rPr>
              <w:t xml:space="preserve">Sikap Ingin tahu </w:t>
            </w:r>
          </w:p>
          <w:p w:rsidR="005F04CE" w:rsidRDefault="00643DA1">
            <w:pPr>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i/>
              </w:rPr>
              <w:t>Curiosity</w:t>
            </w:r>
            <w:r>
              <w:rPr>
                <w:rFonts w:ascii="Times New Roman" w:eastAsia="Times New Roman" w:hAnsi="Times New Roman" w:cs="Times New Roman"/>
              </w:rPr>
              <w:t>)</w:t>
            </w:r>
          </w:p>
        </w:tc>
        <w:tc>
          <w:tcPr>
            <w:tcW w:w="5244" w:type="dxa"/>
            <w:tcBorders>
              <w:left w:val="single" w:sz="4" w:space="0" w:color="000000"/>
            </w:tcBorders>
          </w:tcPr>
          <w:p w:rsidR="005F04CE" w:rsidRDefault="00643DA1">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Bersemangat mencari jawaban</w:t>
            </w:r>
          </w:p>
          <w:p w:rsidR="005F04CE" w:rsidRDefault="00643DA1">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Perhatian pada obyek yang diamati</w:t>
            </w:r>
          </w:p>
          <w:p w:rsidR="005F04CE" w:rsidRDefault="00643DA1">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Bersemangat pada proses sains</w:t>
            </w:r>
          </w:p>
          <w:p w:rsidR="005F04CE" w:rsidRDefault="00643DA1">
            <w:pPr>
              <w:numPr>
                <w:ilvl w:val="0"/>
                <w:numId w:val="4"/>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Menanyakan setiap langkah kegiatan</w:t>
            </w:r>
          </w:p>
        </w:tc>
      </w:tr>
      <w:tr w:rsidR="005F04CE">
        <w:trPr>
          <w:jc w:val="center"/>
        </w:trPr>
        <w:tc>
          <w:tcPr>
            <w:tcW w:w="3225" w:type="dxa"/>
            <w:tcBorders>
              <w:right w:val="single" w:sz="4" w:space="0" w:color="000000"/>
            </w:tcBorders>
          </w:tcPr>
          <w:p w:rsidR="005F04CE" w:rsidRDefault="00643DA1">
            <w:pPr>
              <w:jc w:val="both"/>
              <w:rPr>
                <w:rFonts w:ascii="Times New Roman" w:eastAsia="Times New Roman" w:hAnsi="Times New Roman" w:cs="Times New Roman"/>
              </w:rPr>
            </w:pPr>
            <w:r>
              <w:rPr>
                <w:rFonts w:ascii="Times New Roman" w:eastAsia="Times New Roman" w:hAnsi="Times New Roman" w:cs="Times New Roman"/>
              </w:rPr>
              <w:t>Sikap Berpikir kritis</w:t>
            </w:r>
          </w:p>
          <w:p w:rsidR="005F04CE" w:rsidRDefault="00643DA1">
            <w:pPr>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i/>
              </w:rPr>
              <w:t>Critical Reflection</w:t>
            </w:r>
            <w:r>
              <w:rPr>
                <w:rFonts w:ascii="Times New Roman" w:eastAsia="Times New Roman" w:hAnsi="Times New Roman" w:cs="Times New Roman"/>
              </w:rPr>
              <w:t>)</w:t>
            </w:r>
          </w:p>
        </w:tc>
        <w:tc>
          <w:tcPr>
            <w:tcW w:w="5244" w:type="dxa"/>
            <w:tcBorders>
              <w:left w:val="single" w:sz="4" w:space="0" w:color="000000"/>
            </w:tcBorders>
          </w:tcPr>
          <w:p w:rsidR="005F04CE" w:rsidRDefault="00643DA1">
            <w:pPr>
              <w:numPr>
                <w:ilvl w:val="0"/>
                <w:numId w:val="5"/>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Meragukan temuan teman</w:t>
            </w:r>
          </w:p>
          <w:p w:rsidR="005F04CE" w:rsidRDefault="00643DA1">
            <w:pPr>
              <w:numPr>
                <w:ilvl w:val="0"/>
                <w:numId w:val="5"/>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Menanyakan setiap perubahan/ hal baru</w:t>
            </w:r>
          </w:p>
          <w:p w:rsidR="005F04CE" w:rsidRDefault="00643DA1">
            <w:pPr>
              <w:numPr>
                <w:ilvl w:val="0"/>
                <w:numId w:val="5"/>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Mengulangi kegiatan yang dilakukan</w:t>
            </w:r>
          </w:p>
          <w:p w:rsidR="005F04CE" w:rsidRDefault="00643DA1">
            <w:pPr>
              <w:numPr>
                <w:ilvl w:val="0"/>
                <w:numId w:val="5"/>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Tidak mengabaikan data meskipun kecil</w:t>
            </w:r>
          </w:p>
        </w:tc>
      </w:tr>
      <w:tr w:rsidR="005F04CE">
        <w:trPr>
          <w:jc w:val="center"/>
        </w:trPr>
        <w:tc>
          <w:tcPr>
            <w:tcW w:w="3225" w:type="dxa"/>
            <w:tcBorders>
              <w:right w:val="single" w:sz="4" w:space="0" w:color="000000"/>
            </w:tcBorders>
          </w:tcPr>
          <w:p w:rsidR="005F04CE" w:rsidRDefault="00643DA1">
            <w:pPr>
              <w:jc w:val="both"/>
              <w:rPr>
                <w:rFonts w:ascii="Times New Roman" w:eastAsia="Times New Roman" w:hAnsi="Times New Roman" w:cs="Times New Roman"/>
              </w:rPr>
            </w:pPr>
            <w:r>
              <w:rPr>
                <w:rFonts w:ascii="Times New Roman" w:eastAsia="Times New Roman" w:hAnsi="Times New Roman" w:cs="Times New Roman"/>
              </w:rPr>
              <w:t>Sikap Penemuan dan kreativitas</w:t>
            </w:r>
          </w:p>
          <w:p w:rsidR="005F04CE" w:rsidRDefault="00643DA1">
            <w:pPr>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i/>
              </w:rPr>
              <w:t>Creativity And Inventiveness</w:t>
            </w:r>
            <w:r>
              <w:rPr>
                <w:rFonts w:ascii="Times New Roman" w:eastAsia="Times New Roman" w:hAnsi="Times New Roman" w:cs="Times New Roman"/>
              </w:rPr>
              <w:t>)</w:t>
            </w:r>
          </w:p>
          <w:p w:rsidR="005F04CE" w:rsidRDefault="005F04CE">
            <w:pPr>
              <w:jc w:val="both"/>
              <w:rPr>
                <w:rFonts w:ascii="Times New Roman" w:eastAsia="Times New Roman" w:hAnsi="Times New Roman" w:cs="Times New Roman"/>
              </w:rPr>
            </w:pPr>
          </w:p>
        </w:tc>
        <w:tc>
          <w:tcPr>
            <w:tcW w:w="5244" w:type="dxa"/>
            <w:tcBorders>
              <w:left w:val="single" w:sz="4" w:space="0" w:color="000000"/>
            </w:tcBorders>
          </w:tcPr>
          <w:p w:rsidR="005F04CE" w:rsidRDefault="00643DA1">
            <w:pPr>
              <w:numPr>
                <w:ilvl w:val="0"/>
                <w:numId w:val="6"/>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Menggunakan fakta-fakta untuk dasar konklusi</w:t>
            </w:r>
          </w:p>
          <w:p w:rsidR="005F04CE" w:rsidRDefault="00643DA1">
            <w:pPr>
              <w:numPr>
                <w:ilvl w:val="0"/>
                <w:numId w:val="6"/>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Menunjukkan laporan berbeda dengan teman kelas</w:t>
            </w:r>
          </w:p>
          <w:p w:rsidR="005F04CE" w:rsidRDefault="00643DA1">
            <w:pPr>
              <w:numPr>
                <w:ilvl w:val="0"/>
                <w:numId w:val="6"/>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Merubah pendapat dalam merespon terhadap fakta</w:t>
            </w:r>
          </w:p>
          <w:p w:rsidR="005F04CE" w:rsidRDefault="00643DA1">
            <w:pPr>
              <w:numPr>
                <w:ilvl w:val="0"/>
                <w:numId w:val="6"/>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Menggunakan alat tidak seperti biasanya</w:t>
            </w:r>
          </w:p>
          <w:p w:rsidR="005F04CE" w:rsidRDefault="00643DA1">
            <w:pPr>
              <w:numPr>
                <w:ilvl w:val="0"/>
                <w:numId w:val="6"/>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Menyarankan percobaan-percobaan baru</w:t>
            </w:r>
          </w:p>
          <w:p w:rsidR="005F04CE" w:rsidRDefault="00643DA1">
            <w:pPr>
              <w:numPr>
                <w:ilvl w:val="0"/>
                <w:numId w:val="6"/>
              </w:numPr>
              <w:pBdr>
                <w:top w:val="nil"/>
                <w:left w:val="nil"/>
                <w:bottom w:val="nil"/>
                <w:right w:val="nil"/>
                <w:between w:val="nil"/>
              </w:pBdr>
              <w:spacing w:after="20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Menguraikan konklusi baru hasil pengamatan</w:t>
            </w:r>
          </w:p>
        </w:tc>
      </w:tr>
      <w:tr w:rsidR="005F04CE">
        <w:trPr>
          <w:jc w:val="center"/>
        </w:trPr>
        <w:tc>
          <w:tcPr>
            <w:tcW w:w="3225" w:type="dxa"/>
            <w:tcBorders>
              <w:right w:val="single" w:sz="4" w:space="0" w:color="000000"/>
            </w:tcBorders>
          </w:tcPr>
          <w:p w:rsidR="005F04CE" w:rsidRDefault="00643DA1">
            <w:pPr>
              <w:jc w:val="both"/>
              <w:rPr>
                <w:rFonts w:ascii="Times New Roman" w:eastAsia="Times New Roman" w:hAnsi="Times New Roman" w:cs="Times New Roman"/>
              </w:rPr>
            </w:pPr>
            <w:r>
              <w:rPr>
                <w:rFonts w:ascii="Times New Roman" w:eastAsia="Times New Roman" w:hAnsi="Times New Roman" w:cs="Times New Roman"/>
              </w:rPr>
              <w:t>Sikap Ketekunan (</w:t>
            </w:r>
            <w:r>
              <w:rPr>
                <w:rFonts w:ascii="Times New Roman" w:eastAsia="Times New Roman" w:hAnsi="Times New Roman" w:cs="Times New Roman"/>
                <w:i/>
              </w:rPr>
              <w:t>Perseverance</w:t>
            </w:r>
            <w:r>
              <w:rPr>
                <w:rFonts w:ascii="Times New Roman" w:eastAsia="Times New Roman" w:hAnsi="Times New Roman" w:cs="Times New Roman"/>
              </w:rPr>
              <w:t>)</w:t>
            </w:r>
          </w:p>
        </w:tc>
        <w:tc>
          <w:tcPr>
            <w:tcW w:w="5244" w:type="dxa"/>
            <w:tcBorders>
              <w:left w:val="single" w:sz="4" w:space="0" w:color="000000"/>
            </w:tcBorders>
          </w:tcPr>
          <w:p w:rsidR="005F04CE" w:rsidRDefault="00643DA1">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Melanjutkan meneliti sesudah “kebaruannya” hilang. </w:t>
            </w:r>
          </w:p>
          <w:p w:rsidR="005F04CE" w:rsidRPr="00643DA1" w:rsidRDefault="00643DA1" w:rsidP="00643DA1">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Melengkapi satu kegiatan meskipun teman sekelasnya selesai lebih awal</w:t>
            </w:r>
          </w:p>
        </w:tc>
      </w:tr>
    </w:tbl>
    <w:p w:rsidR="005F04CE" w:rsidRDefault="00643DA1">
      <w:pPr>
        <w:spacing w:line="480" w:lineRule="auto"/>
        <w:ind w:left="57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Anwar (2009)</w:t>
      </w:r>
    </w:p>
    <w:p w:rsidR="005F04CE" w:rsidRDefault="00643DA1">
      <w:pPr>
        <w:spacing w:after="0"/>
        <w:ind w:left="100" w:right="-39" w:firstLine="620"/>
        <w:jc w:val="both"/>
        <w:rPr>
          <w:sz w:val="24"/>
          <w:szCs w:val="24"/>
        </w:rPr>
      </w:pPr>
      <w:proofErr w:type="gramStart"/>
      <w:r>
        <w:rPr>
          <w:rFonts w:ascii="Times New Roman" w:eastAsia="Times New Roman" w:hAnsi="Times New Roman" w:cs="Times New Roman"/>
          <w:sz w:val="24"/>
          <w:szCs w:val="24"/>
        </w:rPr>
        <w:lastRenderedPageBreak/>
        <w:t>Pengukuran sikap ilmiah siswa sekolah dasar dapat didasarkan pada pengelompokan sikap sebagai dimensi atau aspek sikap yang selanjutnya dikembangkan indikator-indikator sikap untuk setiap dimensi sehingga memudahkan menyusun butir instrumen sikap ilmiah.</w:t>
      </w:r>
      <w:proofErr w:type="gramEnd"/>
      <w:r>
        <w:rPr>
          <w:sz w:val="24"/>
          <w:szCs w:val="24"/>
        </w:rPr>
        <w:t xml:space="preserve"> </w:t>
      </w:r>
      <w:proofErr w:type="gramStart"/>
      <w:r>
        <w:rPr>
          <w:rFonts w:ascii="Times New Roman" w:eastAsia="Times New Roman" w:hAnsi="Times New Roman" w:cs="Times New Roman"/>
          <w:sz w:val="24"/>
          <w:szCs w:val="24"/>
        </w:rPr>
        <w:t>Pada penilaian sikap ilmiah pada pelajaran IPA di Sekolah Dasar bisa dipadukan dengan langkah pembelajaran model inkuiri.</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Inkuiri merupakan bagian inti dari kegiatan pembelajaran berbasis kontekstual.</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Pengetahuan dan keterampilan yang diperoleh siswa diharapkan bukan hasil mengingat seperangkat fakta-fakta, tetapi hasil dari menemukan sendiri (Trianto, 2009:114).</w:t>
      </w:r>
      <w:proofErr w:type="gramEnd"/>
      <w:r>
        <w:rPr>
          <w:rFonts w:ascii="Times New Roman" w:eastAsia="Times New Roman" w:hAnsi="Times New Roman" w:cs="Times New Roman"/>
          <w:sz w:val="24"/>
          <w:szCs w:val="24"/>
        </w:rPr>
        <w:t xml:space="preserve"> Guru </w:t>
      </w:r>
      <w:proofErr w:type="gramStart"/>
      <w:r>
        <w:rPr>
          <w:rFonts w:ascii="Times New Roman" w:eastAsia="Times New Roman" w:hAnsi="Times New Roman" w:cs="Times New Roman"/>
          <w:sz w:val="24"/>
          <w:szCs w:val="24"/>
        </w:rPr>
        <w:t>harus</w:t>
      </w:r>
      <w:proofErr w:type="gramEnd"/>
      <w:r>
        <w:rPr>
          <w:rFonts w:ascii="Times New Roman" w:eastAsia="Times New Roman" w:hAnsi="Times New Roman" w:cs="Times New Roman"/>
          <w:sz w:val="24"/>
          <w:szCs w:val="24"/>
        </w:rPr>
        <w:t xml:space="preserve"> selalu merancang kegiatan yang merujuk pada kegaiatan menemukan, apapun materi yang diajarkannya. Dimana dalam proses pembelajaran inkuiri adalah rangkaian kegiatan pembelajaran yang menekankan pada keaktifan siswa untuk memiliki pengalaman belajar dalam menemukan konsep-konsep materi berdasarkan masalah yang diajukan Shoimin (2014:85).</w:t>
      </w:r>
    </w:p>
    <w:p w:rsidR="005F04CE" w:rsidRDefault="00643DA1">
      <w:pPr>
        <w:spacing w:before="29"/>
        <w:ind w:left="100" w:right="-39" w:firstLine="620"/>
        <w:jc w:val="both"/>
        <w:rPr>
          <w:sz w:val="24"/>
          <w:szCs w:val="24"/>
        </w:rPr>
      </w:pPr>
      <w:r>
        <w:rPr>
          <w:rFonts w:ascii="Times New Roman" w:eastAsia="Times New Roman" w:hAnsi="Times New Roman" w:cs="Times New Roman"/>
          <w:sz w:val="24"/>
          <w:szCs w:val="24"/>
        </w:rPr>
        <w:t xml:space="preserve">Karakter secara etimologis berasal dari bahasa </w:t>
      </w:r>
      <w:proofErr w:type="gramStart"/>
      <w:r>
        <w:rPr>
          <w:rFonts w:ascii="Times New Roman" w:eastAsia="Times New Roman" w:hAnsi="Times New Roman" w:cs="Times New Roman"/>
          <w:sz w:val="24"/>
          <w:szCs w:val="24"/>
        </w:rPr>
        <w:t>Yunani  yaitu</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kasairo </w:t>
      </w:r>
      <w:r>
        <w:rPr>
          <w:rFonts w:ascii="Times New Roman" w:eastAsia="Times New Roman" w:hAnsi="Times New Roman" w:cs="Times New Roman"/>
          <w:sz w:val="24"/>
          <w:szCs w:val="24"/>
        </w:rPr>
        <w:t xml:space="preserve">yang berarti cetak biru, format dasar, sidik. </w:t>
      </w:r>
      <w:proofErr w:type="gramStart"/>
      <w:r>
        <w:rPr>
          <w:rFonts w:ascii="Times New Roman" w:eastAsia="Times New Roman" w:hAnsi="Times New Roman" w:cs="Times New Roman"/>
          <w:i/>
          <w:sz w:val="24"/>
          <w:szCs w:val="24"/>
        </w:rPr>
        <w:t xml:space="preserve">Mounier </w:t>
      </w:r>
      <w:r>
        <w:rPr>
          <w:rFonts w:ascii="Times New Roman" w:eastAsia="Times New Roman" w:hAnsi="Times New Roman" w:cs="Times New Roman"/>
          <w:sz w:val="24"/>
          <w:szCs w:val="24"/>
        </w:rPr>
        <w:t xml:space="preserve">dalam Hanum melihat karakter sebagai dua hal, pertama sebagai sekumpulan kondisi yang telah diberikan begitu saja atau telah ada begitu saja dalam diri kita, karakter yang saat ini dianggap sebagai sesuatu yang telah ada atau kodrat </w:t>
      </w:r>
      <w:r>
        <w:rPr>
          <w:rFonts w:ascii="Times New Roman" w:eastAsia="Times New Roman" w:hAnsi="Times New Roman" w:cs="Times New Roman"/>
          <w:i/>
          <w:sz w:val="24"/>
          <w:szCs w:val="24"/>
        </w:rPr>
        <w:t>(given).</w:t>
      </w:r>
      <w:proofErr w:type="gramEnd"/>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sz w:val="24"/>
          <w:szCs w:val="24"/>
        </w:rPr>
        <w:t>Kedua, karaketr juga bisa didefinisikan sebagai tingkat kekuatan dimana seorang individu mampu menguasai kondisi tersebut.</w:t>
      </w:r>
      <w:proofErr w:type="gramEnd"/>
      <w:r>
        <w:rPr>
          <w:rFonts w:ascii="Times New Roman" w:eastAsia="Times New Roman" w:hAnsi="Times New Roman" w:cs="Times New Roman"/>
          <w:sz w:val="24"/>
          <w:szCs w:val="24"/>
        </w:rPr>
        <w:t xml:space="preserve"> Karakter yang demikian ini disebut sebagai sebuah proses yang dikehendaki </w:t>
      </w:r>
      <w:r>
        <w:rPr>
          <w:rFonts w:ascii="Times New Roman" w:eastAsia="Times New Roman" w:hAnsi="Times New Roman" w:cs="Times New Roman"/>
          <w:i/>
          <w:sz w:val="24"/>
          <w:szCs w:val="24"/>
        </w:rPr>
        <w:t>(willed).</w:t>
      </w:r>
      <w:r>
        <w:rPr>
          <w:sz w:val="24"/>
          <w:szCs w:val="24"/>
        </w:rPr>
        <w:t xml:space="preserve"> </w:t>
      </w:r>
      <w:r>
        <w:rPr>
          <w:rFonts w:ascii="Times New Roman" w:eastAsia="Times New Roman" w:hAnsi="Times New Roman" w:cs="Times New Roman"/>
          <w:sz w:val="24"/>
          <w:szCs w:val="24"/>
        </w:rPr>
        <w:t xml:space="preserve">Nilai-nilai karakter yang identifikasi cukup banyak, namun Kementerian Pendidikan Nasional telah menyepakati nilai-nilai inti yang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di kembangkan dalam implementasi pendidikan karakter di Indonesia yakni cerdas, jujur, tangguh dan peduli. </w:t>
      </w:r>
      <w:r>
        <w:rPr>
          <w:sz w:val="24"/>
          <w:szCs w:val="24"/>
        </w:rPr>
        <w:t xml:space="preserve"> </w:t>
      </w:r>
      <w:r>
        <w:rPr>
          <w:rFonts w:ascii="Times New Roman" w:eastAsia="Times New Roman" w:hAnsi="Times New Roman" w:cs="Times New Roman"/>
          <w:sz w:val="24"/>
          <w:szCs w:val="24"/>
        </w:rPr>
        <w:t>Beberapa upaya untuk mendorong keberhasilan dalam membangun karakter siswa yaitu Ratna Megawangi (2010):</w:t>
      </w:r>
    </w:p>
    <w:p w:rsidR="005F04CE" w:rsidRDefault="00643DA1">
      <w:pPr>
        <w:numPr>
          <w:ilvl w:val="0"/>
          <w:numId w:val="7"/>
        </w:numPr>
        <w:pBdr>
          <w:top w:val="nil"/>
          <w:left w:val="nil"/>
          <w:bottom w:val="nil"/>
          <w:right w:val="nil"/>
          <w:between w:val="nil"/>
        </w:pBdr>
        <w:spacing w:before="29" w:after="0"/>
        <w:ind w:right="78"/>
        <w:jc w:val="both"/>
        <w:rPr>
          <w:color w:val="000000"/>
          <w:sz w:val="24"/>
          <w:szCs w:val="24"/>
        </w:rPr>
      </w:pPr>
      <w:r>
        <w:rPr>
          <w:rFonts w:ascii="Times New Roman" w:eastAsia="Times New Roman" w:hAnsi="Times New Roman" w:cs="Times New Roman"/>
          <w:color w:val="000000"/>
          <w:sz w:val="24"/>
          <w:szCs w:val="24"/>
        </w:rPr>
        <w:t xml:space="preserve">Tersedianya kurikulum dan modul yang </w:t>
      </w:r>
      <w:proofErr w:type="gramStart"/>
      <w:r>
        <w:rPr>
          <w:rFonts w:ascii="Times New Roman" w:eastAsia="Times New Roman" w:hAnsi="Times New Roman" w:cs="Times New Roman"/>
          <w:color w:val="000000"/>
          <w:sz w:val="24"/>
          <w:szCs w:val="24"/>
        </w:rPr>
        <w:t>berbasis  karakter</w:t>
      </w:r>
      <w:proofErr w:type="gramEnd"/>
      <w:r>
        <w:rPr>
          <w:rFonts w:ascii="Times New Roman" w:eastAsia="Times New Roman" w:hAnsi="Times New Roman" w:cs="Times New Roman"/>
          <w:color w:val="000000"/>
          <w:sz w:val="24"/>
          <w:szCs w:val="24"/>
        </w:rPr>
        <w:t>. Kurikulum disusun berdasarkan prinsip keterkaitan antar materi pembelajaran, tidak terkotak- kotan, dan dapat merefleksikan dimensi, keterampilan</w:t>
      </w:r>
      <w:proofErr w:type="gramStart"/>
      <w:r>
        <w:rPr>
          <w:rFonts w:ascii="Times New Roman" w:eastAsia="Times New Roman" w:hAnsi="Times New Roman" w:cs="Times New Roman"/>
          <w:color w:val="000000"/>
          <w:sz w:val="24"/>
          <w:szCs w:val="24"/>
        </w:rPr>
        <w:t>,  dengan</w:t>
      </w:r>
      <w:proofErr w:type="gramEnd"/>
      <w:r>
        <w:rPr>
          <w:rFonts w:ascii="Times New Roman" w:eastAsia="Times New Roman" w:hAnsi="Times New Roman" w:cs="Times New Roman"/>
          <w:color w:val="000000"/>
          <w:sz w:val="24"/>
          <w:szCs w:val="24"/>
        </w:rPr>
        <w:t xml:space="preserve">  menampilkan tema-tema  yang  menarik  dan kontekstual.</w:t>
      </w:r>
    </w:p>
    <w:p w:rsidR="005F04CE" w:rsidRDefault="00643DA1">
      <w:pPr>
        <w:numPr>
          <w:ilvl w:val="0"/>
          <w:numId w:val="7"/>
        </w:numPr>
        <w:pBdr>
          <w:top w:val="nil"/>
          <w:left w:val="nil"/>
          <w:bottom w:val="nil"/>
          <w:right w:val="nil"/>
          <w:between w:val="nil"/>
        </w:pBdr>
        <w:spacing w:after="0"/>
        <w:ind w:right="78"/>
        <w:jc w:val="both"/>
        <w:rPr>
          <w:color w:val="000000"/>
          <w:sz w:val="24"/>
          <w:szCs w:val="24"/>
        </w:rPr>
      </w:pPr>
      <w:r>
        <w:rPr>
          <w:rFonts w:ascii="Times New Roman" w:eastAsia="Times New Roman" w:hAnsi="Times New Roman" w:cs="Times New Roman"/>
          <w:color w:val="000000"/>
          <w:sz w:val="24"/>
          <w:szCs w:val="24"/>
        </w:rPr>
        <w:t>Lingkungan yang nyaman dan menyenangkan. Lingkungan yang nyaman dan menyenangkan perlu diciptakan agar karakter siswa dapat dibentu karena berkaitan dengan pembentukkan emosi positif siswa sehingga dapat mendukung proses pembentukkan empati, cinta, dan akhirnya nurani atau batin siswa.</w:t>
      </w:r>
    </w:p>
    <w:p w:rsidR="005F04CE" w:rsidRDefault="00643DA1">
      <w:pPr>
        <w:numPr>
          <w:ilvl w:val="0"/>
          <w:numId w:val="7"/>
        </w:numPr>
        <w:pBdr>
          <w:top w:val="nil"/>
          <w:left w:val="nil"/>
          <w:bottom w:val="nil"/>
          <w:right w:val="nil"/>
          <w:between w:val="nil"/>
        </w:pBdr>
        <w:spacing w:after="0"/>
        <w:ind w:right="78"/>
        <w:jc w:val="both"/>
        <w:rPr>
          <w:color w:val="000000"/>
          <w:sz w:val="24"/>
          <w:szCs w:val="24"/>
        </w:rPr>
      </w:pPr>
      <w:r>
        <w:rPr>
          <w:rFonts w:ascii="Times New Roman" w:eastAsia="Times New Roman" w:hAnsi="Times New Roman" w:cs="Times New Roman"/>
          <w:color w:val="000000"/>
          <w:sz w:val="24"/>
          <w:szCs w:val="24"/>
        </w:rPr>
        <w:t>Guru yang kompeten dan berkarakter. Dalam proses pembelajaran</w:t>
      </w:r>
      <w:proofErr w:type="gramStart"/>
      <w:r>
        <w:rPr>
          <w:rFonts w:ascii="Times New Roman" w:eastAsia="Times New Roman" w:hAnsi="Times New Roman" w:cs="Times New Roman"/>
          <w:color w:val="000000"/>
          <w:sz w:val="24"/>
          <w:szCs w:val="24"/>
        </w:rPr>
        <w:t>,  sangat</w:t>
      </w:r>
      <w:proofErr w:type="gramEnd"/>
      <w:r>
        <w:rPr>
          <w:rFonts w:ascii="Times New Roman" w:eastAsia="Times New Roman" w:hAnsi="Times New Roman" w:cs="Times New Roman"/>
          <w:color w:val="000000"/>
          <w:sz w:val="24"/>
          <w:szCs w:val="24"/>
        </w:rPr>
        <w:t xml:space="preserve"> diperlukan    kemampuan guru untuk membangun karakter siswa. Oleh karena itu salah satu faktor pendukung dalam membentuk   siswa   yang   berkarakter, dibutuhkan guru yang berkarakter.</w:t>
      </w:r>
    </w:p>
    <w:p w:rsidR="005F04CE" w:rsidRDefault="00643DA1">
      <w:pPr>
        <w:spacing w:after="0"/>
        <w:ind w:left="100" w:right="-39" w:firstLine="6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Penanaman nilai-nilai karakter ini dapat</w:t>
      </w:r>
      <w:r>
        <w:rPr>
          <w:sz w:val="24"/>
          <w:szCs w:val="24"/>
        </w:rPr>
        <w:t xml:space="preserve"> </w:t>
      </w:r>
      <w:r>
        <w:rPr>
          <w:rFonts w:ascii="Times New Roman" w:eastAsia="Times New Roman" w:hAnsi="Times New Roman" w:cs="Times New Roman"/>
          <w:sz w:val="24"/>
          <w:szCs w:val="24"/>
        </w:rPr>
        <w:t>juga dilaksanakan melalui implementasi penilaian   sikap   ilmiah   sains   siswa   SD karena nilai-nilai yang termuat dalam karakter relevan dengan nilai-nilai yang ingin ditanamkan dalam penilaian sikap ilmiah sains.</w:t>
      </w:r>
      <w:proofErr w:type="gramEnd"/>
      <w:r>
        <w:rPr>
          <w:rFonts w:ascii="Times New Roman" w:eastAsia="Times New Roman" w:hAnsi="Times New Roman" w:cs="Times New Roman"/>
          <w:sz w:val="24"/>
          <w:szCs w:val="24"/>
        </w:rPr>
        <w:t xml:space="preserve"> </w:t>
      </w:r>
    </w:p>
    <w:p w:rsidR="005F04CE" w:rsidRDefault="005F04CE">
      <w:pPr>
        <w:spacing w:after="0"/>
        <w:ind w:right="-39"/>
        <w:jc w:val="both"/>
        <w:rPr>
          <w:rFonts w:ascii="Times New Roman" w:eastAsia="Times New Roman" w:hAnsi="Times New Roman" w:cs="Times New Roman"/>
          <w:sz w:val="24"/>
          <w:szCs w:val="24"/>
        </w:rPr>
      </w:pPr>
    </w:p>
    <w:p w:rsidR="00643DA1" w:rsidRDefault="00643DA1">
      <w:pPr>
        <w:spacing w:after="0"/>
        <w:ind w:right="-39"/>
        <w:jc w:val="both"/>
        <w:rPr>
          <w:rFonts w:ascii="Times New Roman" w:eastAsia="Times New Roman" w:hAnsi="Times New Roman" w:cs="Times New Roman"/>
          <w:sz w:val="24"/>
          <w:szCs w:val="24"/>
        </w:rPr>
      </w:pPr>
    </w:p>
    <w:p w:rsidR="005F04CE" w:rsidRDefault="00FE2DF2" w:rsidP="00FE2DF2">
      <w:pPr>
        <w:pBdr>
          <w:top w:val="nil"/>
          <w:left w:val="nil"/>
          <w:bottom w:val="nil"/>
          <w:right w:val="nil"/>
          <w:between w:val="nil"/>
        </w:pBdr>
        <w:spacing w:after="0"/>
        <w:ind w:right="-3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METODE</w:t>
      </w:r>
    </w:p>
    <w:p w:rsidR="005F04CE" w:rsidRDefault="00643DA1">
      <w:pPr>
        <w:spacing w:line="240" w:lineRule="auto"/>
        <w:ind w:left="119" w:right="89" w:firstLine="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sz w:val="24"/>
          <w:szCs w:val="24"/>
        </w:rPr>
        <w:t>Metode penelitian termasuk penelitan pengembangan yakni mengembangkan instrument (kuesioner) untuk mengukur sikap ilmiah siswa Sekolah Dasar melalui tahapan-tahapan yang ilmiah.</w:t>
      </w:r>
      <w:proofErr w:type="gramEnd"/>
      <w:r>
        <w:rPr>
          <w:rFonts w:ascii="Times New Roman" w:eastAsia="Times New Roman" w:hAnsi="Times New Roman" w:cs="Times New Roman"/>
          <w:sz w:val="24"/>
          <w:szCs w:val="24"/>
        </w:rPr>
        <w:t xml:space="preserve"> Tahapan-tahapan yang dilakukan agar instrument sikap mencerminkan domain sikap ilmiah berbasis inkuiri denga berorientasi pendidikan karakter secara komprehensif adalah dengan; 1) menetapkan konstruk, yaitu membuat batasan mengenai variabel yang akan diukur, 2) menetapkan factor-faktor yang mencoba menemukan unsur-unsur yang ada pada sebuah konstruk, 3) menyusun butir-butir pernyataan (Santoso dalam Winarni, 2006). </w:t>
      </w:r>
      <w:proofErr w:type="gramStart"/>
      <w:r>
        <w:rPr>
          <w:rFonts w:ascii="Times New Roman" w:eastAsia="Times New Roman" w:hAnsi="Times New Roman" w:cs="Times New Roman"/>
          <w:sz w:val="24"/>
          <w:szCs w:val="24"/>
        </w:rPr>
        <w:t>Pengukuran sikap ilmiah siswa Sekolah Dasar dapat di dasarkan pada pengelompokkan sikap sebagai dimensi sikap yang selanjutnya dikembangkan indikator-indikator sikap untuk setiap dimensi sehingga memudahkan untuk menyusun butir instrumen sikap ilmiah (Bundu, 2006).</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Sampel atau subjek dalam penelitian ini adalah siswa SD Negeri 101877 Tanjung Morawa yang ada di kelas IVA 27 siswa dan IVB 28 siswa.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Teknik </w:t>
      </w:r>
      <w:proofErr w:type="gramStart"/>
      <w:r>
        <w:rPr>
          <w:rFonts w:ascii="Times New Roman" w:eastAsia="Times New Roman" w:hAnsi="Times New Roman" w:cs="Times New Roman"/>
          <w:color w:val="000000"/>
          <w:sz w:val="24"/>
          <w:szCs w:val="24"/>
        </w:rPr>
        <w:t>pengumpulan  data</w:t>
      </w:r>
      <w:proofErr w:type="gramEnd"/>
      <w:r>
        <w:rPr>
          <w:rFonts w:ascii="Times New Roman" w:eastAsia="Times New Roman" w:hAnsi="Times New Roman" w:cs="Times New Roman"/>
          <w:color w:val="000000"/>
          <w:sz w:val="24"/>
          <w:szCs w:val="24"/>
        </w:rPr>
        <w:t xml:space="preserve"> yang digunakan dalam penelitian ini adalah  teknik survey, angket  dan  tes.  Teknik  survey  digunakan untuk  mendapatkan  data  awal  tentang pengembangan penilaian sikap ilmiah berbasis inkuiri dengan berorientasi pendidikan karakter IPA di SD. Teknik tes  dimaksudkan  untuk mendapatkan  data tentang  validitas  dan  reliabilitasnya.  Data </w:t>
      </w:r>
      <w:proofErr w:type="gramStart"/>
      <w:r>
        <w:rPr>
          <w:rFonts w:ascii="Times New Roman" w:eastAsia="Times New Roman" w:hAnsi="Times New Roman" w:cs="Times New Roman"/>
          <w:color w:val="000000"/>
          <w:sz w:val="24"/>
          <w:szCs w:val="24"/>
        </w:rPr>
        <w:t>angket  yang</w:t>
      </w:r>
      <w:proofErr w:type="gramEnd"/>
      <w:r>
        <w:rPr>
          <w:rFonts w:ascii="Times New Roman" w:eastAsia="Times New Roman" w:hAnsi="Times New Roman" w:cs="Times New Roman"/>
          <w:color w:val="000000"/>
          <w:sz w:val="24"/>
          <w:szCs w:val="24"/>
        </w:rPr>
        <w:t xml:space="preserve">  telah  terkumpul  kemudian dianalisis  menggunakan  teknik  deskriptif kuantitatif  untuk mendeskripsikan kualitas instrument.  </w:t>
      </w:r>
      <w:proofErr w:type="gramStart"/>
      <w:r>
        <w:rPr>
          <w:rFonts w:ascii="Times New Roman" w:eastAsia="Times New Roman" w:hAnsi="Times New Roman" w:cs="Times New Roman"/>
          <w:color w:val="000000"/>
          <w:sz w:val="24"/>
          <w:szCs w:val="24"/>
        </w:rPr>
        <w:t>Untuk  hasil</w:t>
      </w:r>
      <w:proofErr w:type="gramEnd"/>
      <w:r>
        <w:rPr>
          <w:rFonts w:ascii="Times New Roman" w:eastAsia="Times New Roman" w:hAnsi="Times New Roman" w:cs="Times New Roman"/>
          <w:color w:val="000000"/>
          <w:sz w:val="24"/>
          <w:szCs w:val="24"/>
        </w:rPr>
        <w:t xml:space="preserve">  uji  coba  soal  tes dianalisis dengan menggunakan SPSS 25. </w:t>
      </w:r>
    </w:p>
    <w:p w:rsidR="005F04CE" w:rsidRDefault="00FE2DF2" w:rsidP="00FE2DF2">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DAN PEMBAHASAN </w:t>
      </w:r>
    </w:p>
    <w:p w:rsidR="005F04CE" w:rsidRDefault="00643DA1">
      <w:pPr>
        <w:spacing w:line="240" w:lineRule="auto"/>
        <w:ind w:firstLine="426"/>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Hasil penelitian bertujuan untuk mendeskripsikan hasil yang diperoleh dari pengembangan Instrumen Penilaian Sikap Ilmiah berbasis Inkuiri dengan Berorientasi Pendidikan Krakater pada Mata Pelajaran IPA di Sekolah Dasar.</w:t>
      </w:r>
      <w:proofErr w:type="gramEnd"/>
      <w:r>
        <w:rPr>
          <w:rFonts w:ascii="Times New Roman" w:eastAsia="Times New Roman" w:hAnsi="Times New Roman" w:cs="Times New Roman"/>
          <w:sz w:val="24"/>
          <w:szCs w:val="24"/>
        </w:rPr>
        <w:t xml:space="preserve"> Hasil penelitian dideskripsikan berdasarkan langkah- langkah pengembangan instrumen sikap ilmiah atau prosedur penelitian yang meliputi: pendefinisian, rancangan, pengembangan, dan penyebaran.</w:t>
      </w:r>
    </w:p>
    <w:p w:rsidR="005F04CE" w:rsidRDefault="00643DA1">
      <w:pPr>
        <w:spacing w:line="240" w:lineRule="auto"/>
        <w:ind w:firstLine="426"/>
        <w:jc w:val="center"/>
        <w:rPr>
          <w:rFonts w:ascii="Times New Roman" w:eastAsia="Times New Roman" w:hAnsi="Times New Roman" w:cs="Times New Roman"/>
        </w:rPr>
      </w:pPr>
      <w:proofErr w:type="gramStart"/>
      <w:r>
        <w:rPr>
          <w:rFonts w:ascii="Times New Roman" w:eastAsia="Times New Roman" w:hAnsi="Times New Roman" w:cs="Times New Roman"/>
        </w:rPr>
        <w:t>Tabel 3.</w:t>
      </w:r>
      <w:proofErr w:type="gramEnd"/>
      <w:r>
        <w:rPr>
          <w:rFonts w:ascii="Times New Roman" w:eastAsia="Times New Roman" w:hAnsi="Times New Roman" w:cs="Times New Roman"/>
        </w:rPr>
        <w:t xml:space="preserve"> Hasil Validasi Ahli Terhadap Instrumen Penilaian Sikap Ilmiah </w:t>
      </w:r>
    </w:p>
    <w:tbl>
      <w:tblPr>
        <w:tblStyle w:val="a6"/>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693"/>
        <w:gridCol w:w="1560"/>
        <w:gridCol w:w="2126"/>
        <w:gridCol w:w="1701"/>
      </w:tblGrid>
      <w:tr w:rsidR="005F04CE">
        <w:trPr>
          <w:jc w:val="center"/>
        </w:trPr>
        <w:tc>
          <w:tcPr>
            <w:tcW w:w="567" w:type="dxa"/>
          </w:tcPr>
          <w:p w:rsidR="005F04CE" w:rsidRDefault="00643DA1">
            <w:pPr>
              <w:jc w:val="center"/>
              <w:rPr>
                <w:rFonts w:ascii="Times New Roman" w:eastAsia="Times New Roman" w:hAnsi="Times New Roman" w:cs="Times New Roman"/>
                <w:b/>
              </w:rPr>
            </w:pPr>
            <w:r>
              <w:rPr>
                <w:rFonts w:ascii="Times New Roman" w:eastAsia="Times New Roman" w:hAnsi="Times New Roman" w:cs="Times New Roman"/>
                <w:b/>
              </w:rPr>
              <w:t>No</w:t>
            </w:r>
          </w:p>
        </w:tc>
        <w:tc>
          <w:tcPr>
            <w:tcW w:w="2693" w:type="dxa"/>
          </w:tcPr>
          <w:p w:rsidR="005F04CE" w:rsidRDefault="00643DA1">
            <w:pPr>
              <w:jc w:val="center"/>
              <w:rPr>
                <w:rFonts w:ascii="Times New Roman" w:eastAsia="Times New Roman" w:hAnsi="Times New Roman" w:cs="Times New Roman"/>
                <w:b/>
              </w:rPr>
            </w:pPr>
            <w:r>
              <w:rPr>
                <w:rFonts w:ascii="Times New Roman" w:eastAsia="Times New Roman" w:hAnsi="Times New Roman" w:cs="Times New Roman"/>
                <w:b/>
              </w:rPr>
              <w:t>Validator</w:t>
            </w:r>
          </w:p>
        </w:tc>
        <w:tc>
          <w:tcPr>
            <w:tcW w:w="1560" w:type="dxa"/>
          </w:tcPr>
          <w:p w:rsidR="005F04CE" w:rsidRDefault="00643DA1">
            <w:pPr>
              <w:jc w:val="center"/>
              <w:rPr>
                <w:rFonts w:ascii="Times New Roman" w:eastAsia="Times New Roman" w:hAnsi="Times New Roman" w:cs="Times New Roman"/>
                <w:b/>
              </w:rPr>
            </w:pPr>
            <w:r>
              <w:rPr>
                <w:rFonts w:ascii="Times New Roman" w:eastAsia="Times New Roman" w:hAnsi="Times New Roman" w:cs="Times New Roman"/>
                <w:b/>
              </w:rPr>
              <w:t>Presentase</w:t>
            </w:r>
          </w:p>
        </w:tc>
        <w:tc>
          <w:tcPr>
            <w:tcW w:w="2126" w:type="dxa"/>
          </w:tcPr>
          <w:p w:rsidR="005F04CE" w:rsidRDefault="00643DA1">
            <w:pPr>
              <w:jc w:val="center"/>
              <w:rPr>
                <w:rFonts w:ascii="Times New Roman" w:eastAsia="Times New Roman" w:hAnsi="Times New Roman" w:cs="Times New Roman"/>
                <w:b/>
              </w:rPr>
            </w:pPr>
            <w:r>
              <w:rPr>
                <w:rFonts w:ascii="Times New Roman" w:eastAsia="Times New Roman" w:hAnsi="Times New Roman" w:cs="Times New Roman"/>
                <w:b/>
              </w:rPr>
              <w:t>Kevalidan</w:t>
            </w:r>
          </w:p>
        </w:tc>
        <w:tc>
          <w:tcPr>
            <w:tcW w:w="1701" w:type="dxa"/>
          </w:tcPr>
          <w:p w:rsidR="005F04CE" w:rsidRDefault="00643DA1">
            <w:pPr>
              <w:jc w:val="center"/>
              <w:rPr>
                <w:rFonts w:ascii="Times New Roman" w:eastAsia="Times New Roman" w:hAnsi="Times New Roman" w:cs="Times New Roman"/>
                <w:b/>
              </w:rPr>
            </w:pPr>
            <w:r>
              <w:rPr>
                <w:rFonts w:ascii="Times New Roman" w:eastAsia="Times New Roman" w:hAnsi="Times New Roman" w:cs="Times New Roman"/>
                <w:b/>
              </w:rPr>
              <w:t>Kelayakan</w:t>
            </w:r>
          </w:p>
        </w:tc>
      </w:tr>
      <w:tr w:rsidR="005F04CE">
        <w:trPr>
          <w:jc w:val="center"/>
        </w:trPr>
        <w:tc>
          <w:tcPr>
            <w:tcW w:w="567" w:type="dxa"/>
          </w:tcPr>
          <w:p w:rsidR="005F04CE" w:rsidRDefault="00643DA1">
            <w:pPr>
              <w:jc w:val="center"/>
              <w:rPr>
                <w:rFonts w:ascii="Times New Roman" w:eastAsia="Times New Roman" w:hAnsi="Times New Roman" w:cs="Times New Roman"/>
              </w:rPr>
            </w:pPr>
            <w:r>
              <w:rPr>
                <w:rFonts w:ascii="Times New Roman" w:eastAsia="Times New Roman" w:hAnsi="Times New Roman" w:cs="Times New Roman"/>
              </w:rPr>
              <w:t>1</w:t>
            </w:r>
          </w:p>
        </w:tc>
        <w:tc>
          <w:tcPr>
            <w:tcW w:w="2693" w:type="dxa"/>
          </w:tcPr>
          <w:p w:rsidR="005F04CE" w:rsidRDefault="00643DA1">
            <w:pPr>
              <w:rPr>
                <w:rFonts w:ascii="Times New Roman" w:eastAsia="Times New Roman" w:hAnsi="Times New Roman" w:cs="Times New Roman"/>
              </w:rPr>
            </w:pPr>
            <w:r>
              <w:rPr>
                <w:rFonts w:ascii="Times New Roman" w:eastAsia="Times New Roman" w:hAnsi="Times New Roman" w:cs="Times New Roman"/>
              </w:rPr>
              <w:t>Ahli Materi</w:t>
            </w:r>
          </w:p>
        </w:tc>
        <w:tc>
          <w:tcPr>
            <w:tcW w:w="1560" w:type="dxa"/>
          </w:tcPr>
          <w:p w:rsidR="005F04CE" w:rsidRDefault="00643DA1">
            <w:pPr>
              <w:jc w:val="center"/>
              <w:rPr>
                <w:rFonts w:ascii="Times New Roman" w:eastAsia="Times New Roman" w:hAnsi="Times New Roman" w:cs="Times New Roman"/>
              </w:rPr>
            </w:pPr>
            <w:r>
              <w:rPr>
                <w:rFonts w:ascii="Times New Roman" w:eastAsia="Times New Roman" w:hAnsi="Times New Roman" w:cs="Times New Roman"/>
              </w:rPr>
              <w:t>92,5%</w:t>
            </w:r>
          </w:p>
        </w:tc>
        <w:tc>
          <w:tcPr>
            <w:tcW w:w="2126" w:type="dxa"/>
          </w:tcPr>
          <w:p w:rsidR="005F04CE" w:rsidRDefault="00643DA1">
            <w:pPr>
              <w:jc w:val="center"/>
              <w:rPr>
                <w:rFonts w:ascii="Times New Roman" w:eastAsia="Times New Roman" w:hAnsi="Times New Roman" w:cs="Times New Roman"/>
              </w:rPr>
            </w:pPr>
            <w:r>
              <w:rPr>
                <w:rFonts w:ascii="Times New Roman" w:eastAsia="Times New Roman" w:hAnsi="Times New Roman" w:cs="Times New Roman"/>
              </w:rPr>
              <w:t>Sangat Valid</w:t>
            </w:r>
          </w:p>
        </w:tc>
        <w:tc>
          <w:tcPr>
            <w:tcW w:w="1701" w:type="dxa"/>
          </w:tcPr>
          <w:p w:rsidR="005F04CE" w:rsidRDefault="00643DA1">
            <w:pPr>
              <w:jc w:val="center"/>
              <w:rPr>
                <w:rFonts w:ascii="Times New Roman" w:eastAsia="Times New Roman" w:hAnsi="Times New Roman" w:cs="Times New Roman"/>
              </w:rPr>
            </w:pPr>
            <w:r>
              <w:rPr>
                <w:rFonts w:ascii="Times New Roman" w:eastAsia="Times New Roman" w:hAnsi="Times New Roman" w:cs="Times New Roman"/>
              </w:rPr>
              <w:t>Sangat Layak</w:t>
            </w:r>
          </w:p>
        </w:tc>
      </w:tr>
      <w:tr w:rsidR="005F04CE">
        <w:trPr>
          <w:jc w:val="center"/>
        </w:trPr>
        <w:tc>
          <w:tcPr>
            <w:tcW w:w="567" w:type="dxa"/>
          </w:tcPr>
          <w:p w:rsidR="005F04CE" w:rsidRDefault="00643DA1">
            <w:pPr>
              <w:jc w:val="center"/>
              <w:rPr>
                <w:rFonts w:ascii="Times New Roman" w:eastAsia="Times New Roman" w:hAnsi="Times New Roman" w:cs="Times New Roman"/>
              </w:rPr>
            </w:pPr>
            <w:r>
              <w:rPr>
                <w:rFonts w:ascii="Times New Roman" w:eastAsia="Times New Roman" w:hAnsi="Times New Roman" w:cs="Times New Roman"/>
              </w:rPr>
              <w:t>2</w:t>
            </w:r>
          </w:p>
        </w:tc>
        <w:tc>
          <w:tcPr>
            <w:tcW w:w="2693" w:type="dxa"/>
          </w:tcPr>
          <w:p w:rsidR="005F04CE" w:rsidRDefault="00643DA1">
            <w:pPr>
              <w:rPr>
                <w:rFonts w:ascii="Times New Roman" w:eastAsia="Times New Roman" w:hAnsi="Times New Roman" w:cs="Times New Roman"/>
              </w:rPr>
            </w:pPr>
            <w:r>
              <w:rPr>
                <w:rFonts w:ascii="Times New Roman" w:eastAsia="Times New Roman" w:hAnsi="Times New Roman" w:cs="Times New Roman"/>
              </w:rPr>
              <w:t>Ahli Desain Pembelajaran</w:t>
            </w:r>
          </w:p>
        </w:tc>
        <w:tc>
          <w:tcPr>
            <w:tcW w:w="1560" w:type="dxa"/>
          </w:tcPr>
          <w:p w:rsidR="005F04CE" w:rsidRDefault="00643DA1">
            <w:pPr>
              <w:jc w:val="center"/>
              <w:rPr>
                <w:rFonts w:ascii="Times New Roman" w:eastAsia="Times New Roman" w:hAnsi="Times New Roman" w:cs="Times New Roman"/>
              </w:rPr>
            </w:pPr>
            <w:r>
              <w:rPr>
                <w:rFonts w:ascii="Times New Roman" w:eastAsia="Times New Roman" w:hAnsi="Times New Roman" w:cs="Times New Roman"/>
              </w:rPr>
              <w:t>93,7%</w:t>
            </w:r>
          </w:p>
        </w:tc>
        <w:tc>
          <w:tcPr>
            <w:tcW w:w="2126" w:type="dxa"/>
          </w:tcPr>
          <w:p w:rsidR="005F04CE" w:rsidRDefault="00643DA1">
            <w:pPr>
              <w:jc w:val="center"/>
              <w:rPr>
                <w:rFonts w:ascii="Times New Roman" w:eastAsia="Times New Roman" w:hAnsi="Times New Roman" w:cs="Times New Roman"/>
              </w:rPr>
            </w:pPr>
            <w:r>
              <w:rPr>
                <w:rFonts w:ascii="Times New Roman" w:eastAsia="Times New Roman" w:hAnsi="Times New Roman" w:cs="Times New Roman"/>
              </w:rPr>
              <w:t>Sangat Valid</w:t>
            </w:r>
          </w:p>
        </w:tc>
        <w:tc>
          <w:tcPr>
            <w:tcW w:w="1701" w:type="dxa"/>
          </w:tcPr>
          <w:p w:rsidR="005F04CE" w:rsidRDefault="00643DA1">
            <w:pPr>
              <w:jc w:val="center"/>
              <w:rPr>
                <w:rFonts w:ascii="Times New Roman" w:eastAsia="Times New Roman" w:hAnsi="Times New Roman" w:cs="Times New Roman"/>
              </w:rPr>
            </w:pPr>
            <w:r>
              <w:rPr>
                <w:rFonts w:ascii="Times New Roman" w:eastAsia="Times New Roman" w:hAnsi="Times New Roman" w:cs="Times New Roman"/>
              </w:rPr>
              <w:t>Sangat Layak</w:t>
            </w:r>
          </w:p>
        </w:tc>
      </w:tr>
      <w:tr w:rsidR="005F04CE">
        <w:trPr>
          <w:jc w:val="center"/>
        </w:trPr>
        <w:tc>
          <w:tcPr>
            <w:tcW w:w="567" w:type="dxa"/>
          </w:tcPr>
          <w:p w:rsidR="005F04CE" w:rsidRDefault="00643DA1">
            <w:pPr>
              <w:jc w:val="center"/>
              <w:rPr>
                <w:rFonts w:ascii="Times New Roman" w:eastAsia="Times New Roman" w:hAnsi="Times New Roman" w:cs="Times New Roman"/>
              </w:rPr>
            </w:pPr>
            <w:r>
              <w:rPr>
                <w:rFonts w:ascii="Times New Roman" w:eastAsia="Times New Roman" w:hAnsi="Times New Roman" w:cs="Times New Roman"/>
              </w:rPr>
              <w:t>3</w:t>
            </w:r>
          </w:p>
        </w:tc>
        <w:tc>
          <w:tcPr>
            <w:tcW w:w="2693" w:type="dxa"/>
          </w:tcPr>
          <w:p w:rsidR="005F04CE" w:rsidRDefault="00643DA1">
            <w:pPr>
              <w:rPr>
                <w:rFonts w:ascii="Times New Roman" w:eastAsia="Times New Roman" w:hAnsi="Times New Roman" w:cs="Times New Roman"/>
              </w:rPr>
            </w:pPr>
            <w:r>
              <w:rPr>
                <w:rFonts w:ascii="Times New Roman" w:eastAsia="Times New Roman" w:hAnsi="Times New Roman" w:cs="Times New Roman"/>
              </w:rPr>
              <w:t>Ahli Bahasa</w:t>
            </w:r>
          </w:p>
        </w:tc>
        <w:tc>
          <w:tcPr>
            <w:tcW w:w="1560" w:type="dxa"/>
          </w:tcPr>
          <w:p w:rsidR="005F04CE" w:rsidRDefault="00643DA1">
            <w:pPr>
              <w:jc w:val="center"/>
              <w:rPr>
                <w:rFonts w:ascii="Times New Roman" w:eastAsia="Times New Roman" w:hAnsi="Times New Roman" w:cs="Times New Roman"/>
              </w:rPr>
            </w:pPr>
            <w:r>
              <w:rPr>
                <w:rFonts w:ascii="Times New Roman" w:eastAsia="Times New Roman" w:hAnsi="Times New Roman" w:cs="Times New Roman"/>
              </w:rPr>
              <w:t>97,9%</w:t>
            </w:r>
          </w:p>
        </w:tc>
        <w:tc>
          <w:tcPr>
            <w:tcW w:w="2126" w:type="dxa"/>
          </w:tcPr>
          <w:p w:rsidR="005F04CE" w:rsidRDefault="00643DA1">
            <w:pPr>
              <w:jc w:val="center"/>
              <w:rPr>
                <w:rFonts w:ascii="Times New Roman" w:eastAsia="Times New Roman" w:hAnsi="Times New Roman" w:cs="Times New Roman"/>
              </w:rPr>
            </w:pPr>
            <w:r>
              <w:rPr>
                <w:rFonts w:ascii="Times New Roman" w:eastAsia="Times New Roman" w:hAnsi="Times New Roman" w:cs="Times New Roman"/>
              </w:rPr>
              <w:t>Sangat Valid</w:t>
            </w:r>
          </w:p>
        </w:tc>
        <w:tc>
          <w:tcPr>
            <w:tcW w:w="1701" w:type="dxa"/>
          </w:tcPr>
          <w:p w:rsidR="005F04CE" w:rsidRDefault="00643DA1">
            <w:pPr>
              <w:jc w:val="center"/>
              <w:rPr>
                <w:rFonts w:ascii="Times New Roman" w:eastAsia="Times New Roman" w:hAnsi="Times New Roman" w:cs="Times New Roman"/>
              </w:rPr>
            </w:pPr>
            <w:r>
              <w:rPr>
                <w:rFonts w:ascii="Times New Roman" w:eastAsia="Times New Roman" w:hAnsi="Times New Roman" w:cs="Times New Roman"/>
              </w:rPr>
              <w:t>Sangat Layak</w:t>
            </w:r>
          </w:p>
        </w:tc>
      </w:tr>
      <w:tr w:rsidR="005F04CE">
        <w:trPr>
          <w:jc w:val="center"/>
        </w:trPr>
        <w:tc>
          <w:tcPr>
            <w:tcW w:w="3260" w:type="dxa"/>
            <w:gridSpan w:val="2"/>
          </w:tcPr>
          <w:p w:rsidR="005F04CE" w:rsidRDefault="00643DA1">
            <w:pPr>
              <w:jc w:val="center"/>
              <w:rPr>
                <w:rFonts w:ascii="Times New Roman" w:eastAsia="Times New Roman" w:hAnsi="Times New Roman" w:cs="Times New Roman"/>
              </w:rPr>
            </w:pPr>
            <w:r>
              <w:rPr>
                <w:rFonts w:ascii="Times New Roman" w:eastAsia="Times New Roman" w:hAnsi="Times New Roman" w:cs="Times New Roman"/>
              </w:rPr>
              <w:t>Rata-Rata</w:t>
            </w:r>
          </w:p>
        </w:tc>
        <w:tc>
          <w:tcPr>
            <w:tcW w:w="1560" w:type="dxa"/>
          </w:tcPr>
          <w:p w:rsidR="005F04CE" w:rsidRDefault="00643DA1">
            <w:pPr>
              <w:jc w:val="center"/>
              <w:rPr>
                <w:rFonts w:ascii="Times New Roman" w:eastAsia="Times New Roman" w:hAnsi="Times New Roman" w:cs="Times New Roman"/>
              </w:rPr>
            </w:pPr>
            <w:r>
              <w:rPr>
                <w:rFonts w:ascii="Times New Roman" w:eastAsia="Times New Roman" w:hAnsi="Times New Roman" w:cs="Times New Roman"/>
              </w:rPr>
              <w:t>94,7%</w:t>
            </w:r>
          </w:p>
        </w:tc>
        <w:tc>
          <w:tcPr>
            <w:tcW w:w="2126" w:type="dxa"/>
          </w:tcPr>
          <w:p w:rsidR="005F04CE" w:rsidRDefault="00643DA1">
            <w:pPr>
              <w:jc w:val="center"/>
              <w:rPr>
                <w:rFonts w:ascii="Times New Roman" w:eastAsia="Times New Roman" w:hAnsi="Times New Roman" w:cs="Times New Roman"/>
              </w:rPr>
            </w:pPr>
            <w:r>
              <w:rPr>
                <w:rFonts w:ascii="Times New Roman" w:eastAsia="Times New Roman" w:hAnsi="Times New Roman" w:cs="Times New Roman"/>
              </w:rPr>
              <w:t>Sangat Valid</w:t>
            </w:r>
          </w:p>
        </w:tc>
        <w:tc>
          <w:tcPr>
            <w:tcW w:w="1701" w:type="dxa"/>
          </w:tcPr>
          <w:p w:rsidR="005F04CE" w:rsidRDefault="00643DA1">
            <w:pPr>
              <w:jc w:val="center"/>
              <w:rPr>
                <w:rFonts w:ascii="Times New Roman" w:eastAsia="Times New Roman" w:hAnsi="Times New Roman" w:cs="Times New Roman"/>
              </w:rPr>
            </w:pPr>
            <w:r>
              <w:rPr>
                <w:rFonts w:ascii="Times New Roman" w:eastAsia="Times New Roman" w:hAnsi="Times New Roman" w:cs="Times New Roman"/>
              </w:rPr>
              <w:t>Sangat Layak</w:t>
            </w:r>
          </w:p>
        </w:tc>
      </w:tr>
    </w:tbl>
    <w:p w:rsidR="005F04CE" w:rsidRDefault="005F04CE">
      <w:pPr>
        <w:spacing w:after="0" w:line="240" w:lineRule="auto"/>
        <w:ind w:firstLine="426"/>
        <w:jc w:val="center"/>
        <w:rPr>
          <w:rFonts w:ascii="Times New Roman" w:eastAsia="Times New Roman" w:hAnsi="Times New Roman" w:cs="Times New Roman"/>
        </w:rPr>
      </w:pPr>
    </w:p>
    <w:p w:rsidR="005F04CE" w:rsidRDefault="00643DA1">
      <w:pPr>
        <w:spacing w:line="480" w:lineRule="auto"/>
        <w:jc w:val="center"/>
        <w:rPr>
          <w:rFonts w:ascii="Times New Roman" w:eastAsia="Times New Roman" w:hAnsi="Times New Roman" w:cs="Times New Roman"/>
        </w:rPr>
      </w:pPr>
      <w:r>
        <w:rPr>
          <w:rFonts w:ascii="Times New Roman" w:eastAsia="Times New Roman" w:hAnsi="Times New Roman" w:cs="Times New Roman"/>
          <w:b/>
          <w:noProof/>
        </w:rPr>
        <w:lastRenderedPageBreak/>
        <w:drawing>
          <wp:inline distT="0" distB="0" distL="0" distR="0">
            <wp:extent cx="5095875" cy="2000250"/>
            <wp:effectExtent l="0" t="0" r="0" b="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F04CE" w:rsidRDefault="00643DA1">
      <w:pPr>
        <w:spacing w:after="0" w:line="240" w:lineRule="auto"/>
        <w:ind w:right="73" w:firstLine="548"/>
        <w:jc w:val="both"/>
        <w:rPr>
          <w:sz w:val="24"/>
          <w:szCs w:val="24"/>
        </w:rPr>
      </w:pPr>
      <w:r>
        <w:rPr>
          <w:rFonts w:ascii="Times New Roman" w:eastAsia="Times New Roman" w:hAnsi="Times New Roman" w:cs="Times New Roman"/>
          <w:sz w:val="24"/>
          <w:szCs w:val="24"/>
        </w:rPr>
        <w:t>Rata-rata penilaian dari ketiga validator ahli yaitu sebesar 94,7% atau berkatagori sangat valid dan dapat dinyatakan Instrumen Penilaian Sikap Ilmiah Berbasis Inkuiri dengan berorientasi Pendidikan Karakter pada Mata Pelajaran IPA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layak digunakan peserta didik kelas IV SD karena dari segi materi, desain pembelajaran, dan bahasa sudah sesuai dengan materi IPA kelas IV SD, sesuai dengan fungsi Penilaian Sikap Ilmiah sebagai sarana mengukur ketercapaian aspek sikap siswa dalam pembelajaran IPA, sesuai tahapan model inkuiri dengan berorientasi Pendidikan karakter</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dan sesuai dengan karakteristik peserta didik kelas IV SD.</w:t>
      </w:r>
    </w:p>
    <w:p w:rsidR="005F04CE" w:rsidRDefault="005F04CE">
      <w:pPr>
        <w:spacing w:after="0" w:line="240" w:lineRule="auto"/>
        <w:ind w:right="73" w:firstLine="548"/>
        <w:jc w:val="both"/>
        <w:rPr>
          <w:b/>
          <w:sz w:val="24"/>
          <w:szCs w:val="24"/>
        </w:rPr>
      </w:pPr>
    </w:p>
    <w:p w:rsidR="005F04CE" w:rsidRDefault="00643DA1">
      <w:pPr>
        <w:spacing w:before="48"/>
        <w:ind w:right="141"/>
        <w:jc w:val="center"/>
        <w:rPr>
          <w:b/>
        </w:rPr>
      </w:pPr>
      <w:r>
        <w:rPr>
          <w:rFonts w:ascii="Times New Roman" w:eastAsia="Times New Roman" w:hAnsi="Times New Roman" w:cs="Times New Roman"/>
          <w:b/>
        </w:rPr>
        <w:t>Tabel 4 Hasil Rekapitulasi Respon Peserta Didik Tehadap Instrumen Penilaian Sikap Ilmiah</w:t>
      </w:r>
    </w:p>
    <w:tbl>
      <w:tblPr>
        <w:tblStyle w:val="a7"/>
        <w:tblW w:w="70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2"/>
        <w:gridCol w:w="2833"/>
        <w:gridCol w:w="1532"/>
        <w:gridCol w:w="2070"/>
      </w:tblGrid>
      <w:tr w:rsidR="005F04CE">
        <w:trPr>
          <w:trHeight w:val="388"/>
          <w:jc w:val="center"/>
        </w:trPr>
        <w:tc>
          <w:tcPr>
            <w:tcW w:w="572" w:type="dxa"/>
            <w:tcBorders>
              <w:top w:val="single" w:sz="4" w:space="0" w:color="000000"/>
              <w:left w:val="single" w:sz="4" w:space="0" w:color="000000"/>
              <w:bottom w:val="single" w:sz="4" w:space="0" w:color="000000"/>
              <w:right w:val="single" w:sz="4" w:space="0" w:color="000000"/>
            </w:tcBorders>
          </w:tcPr>
          <w:p w:rsidR="005F04CE" w:rsidRDefault="005F04CE">
            <w:pPr>
              <w:ind w:left="103"/>
              <w:rPr>
                <w:sz w:val="24"/>
                <w:szCs w:val="24"/>
              </w:rPr>
            </w:pPr>
          </w:p>
        </w:tc>
        <w:tc>
          <w:tcPr>
            <w:tcW w:w="2833" w:type="dxa"/>
            <w:tcBorders>
              <w:top w:val="single" w:sz="4" w:space="0" w:color="000000"/>
              <w:left w:val="single" w:sz="4" w:space="0" w:color="000000"/>
              <w:bottom w:val="single" w:sz="4" w:space="0" w:color="000000"/>
              <w:right w:val="single" w:sz="4" w:space="0" w:color="000000"/>
            </w:tcBorders>
          </w:tcPr>
          <w:p w:rsidR="005F04CE" w:rsidRDefault="00643DA1">
            <w:pPr>
              <w:ind w:left="843"/>
              <w:rPr>
                <w:sz w:val="24"/>
                <w:szCs w:val="24"/>
              </w:rPr>
            </w:pPr>
            <w:r>
              <w:rPr>
                <w:rFonts w:ascii="Times New Roman" w:eastAsia="Times New Roman" w:hAnsi="Times New Roman" w:cs="Times New Roman"/>
                <w:b/>
                <w:sz w:val="24"/>
                <w:szCs w:val="24"/>
              </w:rPr>
              <w:t>Responden</w:t>
            </w:r>
          </w:p>
        </w:tc>
        <w:tc>
          <w:tcPr>
            <w:tcW w:w="1532" w:type="dxa"/>
            <w:tcBorders>
              <w:top w:val="single" w:sz="4" w:space="0" w:color="000000"/>
              <w:left w:val="single" w:sz="4" w:space="0" w:color="000000"/>
              <w:bottom w:val="single" w:sz="4" w:space="0" w:color="000000"/>
              <w:right w:val="single" w:sz="4" w:space="0" w:color="000000"/>
            </w:tcBorders>
          </w:tcPr>
          <w:p w:rsidR="005F04CE" w:rsidRDefault="00643DA1">
            <w:pPr>
              <w:ind w:left="439"/>
              <w:rPr>
                <w:sz w:val="24"/>
                <w:szCs w:val="24"/>
              </w:rPr>
            </w:pPr>
            <w:r>
              <w:rPr>
                <w:rFonts w:ascii="Times New Roman" w:eastAsia="Times New Roman" w:hAnsi="Times New Roman" w:cs="Times New Roman"/>
                <w:b/>
                <w:sz w:val="24"/>
                <w:szCs w:val="24"/>
              </w:rPr>
              <w:t>Presentase</w:t>
            </w:r>
          </w:p>
        </w:tc>
        <w:tc>
          <w:tcPr>
            <w:tcW w:w="2070" w:type="dxa"/>
            <w:tcBorders>
              <w:top w:val="single" w:sz="4" w:space="0" w:color="000000"/>
              <w:left w:val="single" w:sz="4" w:space="0" w:color="000000"/>
              <w:bottom w:val="single" w:sz="4" w:space="0" w:color="000000"/>
              <w:right w:val="single" w:sz="4" w:space="0" w:color="000000"/>
            </w:tcBorders>
          </w:tcPr>
          <w:p w:rsidR="005F04CE" w:rsidRDefault="00643DA1">
            <w:pPr>
              <w:ind w:right="955"/>
              <w:jc w:val="center"/>
              <w:rPr>
                <w:sz w:val="24"/>
                <w:szCs w:val="24"/>
              </w:rPr>
            </w:pPr>
            <w:r>
              <w:rPr>
                <w:rFonts w:ascii="Times New Roman" w:eastAsia="Times New Roman" w:hAnsi="Times New Roman" w:cs="Times New Roman"/>
                <w:b/>
                <w:sz w:val="24"/>
                <w:szCs w:val="24"/>
              </w:rPr>
              <w:t>Kriteria</w:t>
            </w:r>
          </w:p>
        </w:tc>
      </w:tr>
      <w:tr w:rsidR="005F04CE">
        <w:trPr>
          <w:trHeight w:val="307"/>
          <w:jc w:val="center"/>
        </w:trPr>
        <w:tc>
          <w:tcPr>
            <w:tcW w:w="572" w:type="dxa"/>
            <w:tcBorders>
              <w:top w:val="single" w:sz="4" w:space="0" w:color="000000"/>
              <w:left w:val="single" w:sz="4" w:space="0" w:color="000000"/>
              <w:bottom w:val="single" w:sz="4" w:space="0" w:color="000000"/>
              <w:right w:val="single" w:sz="4" w:space="0" w:color="000000"/>
            </w:tcBorders>
          </w:tcPr>
          <w:p w:rsidR="005F04CE" w:rsidRDefault="00643DA1">
            <w:pPr>
              <w:ind w:left="103"/>
              <w:rPr>
                <w:sz w:val="24"/>
                <w:szCs w:val="24"/>
              </w:rPr>
            </w:pPr>
            <w:r>
              <w:rPr>
                <w:rFonts w:ascii="Times New Roman" w:eastAsia="Times New Roman" w:hAnsi="Times New Roman" w:cs="Times New Roman"/>
                <w:sz w:val="24"/>
                <w:szCs w:val="24"/>
              </w:rPr>
              <w:t>1.</w:t>
            </w:r>
          </w:p>
        </w:tc>
        <w:tc>
          <w:tcPr>
            <w:tcW w:w="2833" w:type="dxa"/>
            <w:tcBorders>
              <w:top w:val="single" w:sz="4" w:space="0" w:color="000000"/>
              <w:left w:val="single" w:sz="4" w:space="0" w:color="000000"/>
              <w:bottom w:val="single" w:sz="4" w:space="0" w:color="000000"/>
              <w:right w:val="single" w:sz="4" w:space="0" w:color="000000"/>
            </w:tcBorders>
          </w:tcPr>
          <w:p w:rsidR="005F04CE" w:rsidRDefault="00643DA1">
            <w:pPr>
              <w:ind w:left="103"/>
              <w:rPr>
                <w:sz w:val="16"/>
                <w:szCs w:val="16"/>
              </w:rPr>
            </w:pPr>
            <w:r>
              <w:rPr>
                <w:rFonts w:ascii="Times New Roman" w:eastAsia="Times New Roman" w:hAnsi="Times New Roman" w:cs="Times New Roman"/>
                <w:sz w:val="24"/>
                <w:szCs w:val="24"/>
              </w:rPr>
              <w:t>Peserta didik kelas IV</w:t>
            </w:r>
            <w:r>
              <w:rPr>
                <w:rFonts w:ascii="Times New Roman" w:eastAsia="Times New Roman" w:hAnsi="Times New Roman" w:cs="Times New Roman"/>
                <w:sz w:val="16"/>
                <w:szCs w:val="16"/>
              </w:rPr>
              <w:t>A</w:t>
            </w:r>
          </w:p>
        </w:tc>
        <w:tc>
          <w:tcPr>
            <w:tcW w:w="1532" w:type="dxa"/>
            <w:tcBorders>
              <w:top w:val="single" w:sz="4" w:space="0" w:color="000000"/>
              <w:left w:val="single" w:sz="4" w:space="0" w:color="000000"/>
              <w:bottom w:val="single" w:sz="4" w:space="0" w:color="000000"/>
              <w:right w:val="single" w:sz="4" w:space="0" w:color="000000"/>
            </w:tcBorders>
          </w:tcPr>
          <w:p w:rsidR="005F04CE" w:rsidRDefault="00643DA1">
            <w:pPr>
              <w:ind w:right="642"/>
              <w:rPr>
                <w:sz w:val="24"/>
                <w:szCs w:val="24"/>
              </w:rPr>
            </w:pPr>
            <w:r>
              <w:rPr>
                <w:rFonts w:ascii="Times New Roman" w:eastAsia="Times New Roman" w:hAnsi="Times New Roman" w:cs="Times New Roman"/>
                <w:sz w:val="24"/>
                <w:szCs w:val="24"/>
              </w:rPr>
              <w:t>96,6%</w:t>
            </w:r>
          </w:p>
        </w:tc>
        <w:tc>
          <w:tcPr>
            <w:tcW w:w="2070" w:type="dxa"/>
            <w:tcBorders>
              <w:top w:val="single" w:sz="4" w:space="0" w:color="000000"/>
              <w:left w:val="single" w:sz="4" w:space="0" w:color="000000"/>
              <w:bottom w:val="single" w:sz="4" w:space="0" w:color="000000"/>
              <w:right w:val="single" w:sz="4" w:space="0" w:color="000000"/>
            </w:tcBorders>
          </w:tcPr>
          <w:p w:rsidR="005F04CE" w:rsidRDefault="00643DA1">
            <w:pPr>
              <w:rPr>
                <w:sz w:val="24"/>
                <w:szCs w:val="24"/>
              </w:rPr>
            </w:pPr>
            <w:r>
              <w:rPr>
                <w:rFonts w:ascii="Times New Roman" w:eastAsia="Times New Roman" w:hAnsi="Times New Roman" w:cs="Times New Roman"/>
                <w:sz w:val="24"/>
                <w:szCs w:val="24"/>
              </w:rPr>
              <w:t>Sangat Baik</w:t>
            </w:r>
          </w:p>
        </w:tc>
      </w:tr>
      <w:tr w:rsidR="005F04CE">
        <w:trPr>
          <w:trHeight w:val="325"/>
          <w:jc w:val="center"/>
        </w:trPr>
        <w:tc>
          <w:tcPr>
            <w:tcW w:w="572" w:type="dxa"/>
            <w:tcBorders>
              <w:top w:val="single" w:sz="4" w:space="0" w:color="000000"/>
              <w:left w:val="single" w:sz="4" w:space="0" w:color="000000"/>
              <w:bottom w:val="single" w:sz="4" w:space="0" w:color="000000"/>
              <w:right w:val="single" w:sz="4" w:space="0" w:color="000000"/>
            </w:tcBorders>
          </w:tcPr>
          <w:p w:rsidR="005F04CE" w:rsidRDefault="00643DA1">
            <w:pPr>
              <w:ind w:left="103"/>
              <w:rPr>
                <w:sz w:val="24"/>
                <w:szCs w:val="24"/>
              </w:rPr>
            </w:pPr>
            <w:r>
              <w:rPr>
                <w:rFonts w:ascii="Times New Roman" w:eastAsia="Times New Roman" w:hAnsi="Times New Roman" w:cs="Times New Roman"/>
                <w:sz w:val="24"/>
                <w:szCs w:val="24"/>
              </w:rPr>
              <w:t>2.</w:t>
            </w:r>
          </w:p>
        </w:tc>
        <w:tc>
          <w:tcPr>
            <w:tcW w:w="2833" w:type="dxa"/>
            <w:tcBorders>
              <w:top w:val="single" w:sz="4" w:space="0" w:color="000000"/>
              <w:left w:val="single" w:sz="4" w:space="0" w:color="000000"/>
              <w:bottom w:val="single" w:sz="4" w:space="0" w:color="000000"/>
              <w:right w:val="single" w:sz="4" w:space="0" w:color="000000"/>
            </w:tcBorders>
          </w:tcPr>
          <w:p w:rsidR="005F04CE" w:rsidRDefault="00643DA1">
            <w:pPr>
              <w:ind w:left="103"/>
              <w:rPr>
                <w:sz w:val="16"/>
                <w:szCs w:val="16"/>
              </w:rPr>
            </w:pPr>
            <w:r>
              <w:rPr>
                <w:rFonts w:ascii="Times New Roman" w:eastAsia="Times New Roman" w:hAnsi="Times New Roman" w:cs="Times New Roman"/>
                <w:sz w:val="24"/>
                <w:szCs w:val="24"/>
              </w:rPr>
              <w:t>Peserta didik kelas IV</w:t>
            </w:r>
            <w:r>
              <w:rPr>
                <w:rFonts w:ascii="Times New Roman" w:eastAsia="Times New Roman" w:hAnsi="Times New Roman" w:cs="Times New Roman"/>
                <w:sz w:val="16"/>
                <w:szCs w:val="16"/>
              </w:rPr>
              <w:t>B</w:t>
            </w:r>
          </w:p>
        </w:tc>
        <w:tc>
          <w:tcPr>
            <w:tcW w:w="1532" w:type="dxa"/>
            <w:tcBorders>
              <w:top w:val="single" w:sz="4" w:space="0" w:color="000000"/>
              <w:left w:val="single" w:sz="4" w:space="0" w:color="000000"/>
              <w:bottom w:val="single" w:sz="4" w:space="0" w:color="000000"/>
              <w:right w:val="single" w:sz="4" w:space="0" w:color="000000"/>
            </w:tcBorders>
          </w:tcPr>
          <w:p w:rsidR="005F04CE" w:rsidRDefault="00643DA1">
            <w:pPr>
              <w:ind w:right="642"/>
              <w:rPr>
                <w:sz w:val="24"/>
                <w:szCs w:val="24"/>
              </w:rPr>
            </w:pPr>
            <w:r>
              <w:rPr>
                <w:rFonts w:ascii="Times New Roman" w:eastAsia="Times New Roman" w:hAnsi="Times New Roman" w:cs="Times New Roman"/>
                <w:sz w:val="24"/>
                <w:szCs w:val="24"/>
              </w:rPr>
              <w:t>95,9%</w:t>
            </w:r>
          </w:p>
        </w:tc>
        <w:tc>
          <w:tcPr>
            <w:tcW w:w="2070" w:type="dxa"/>
            <w:tcBorders>
              <w:top w:val="single" w:sz="4" w:space="0" w:color="000000"/>
              <w:left w:val="single" w:sz="4" w:space="0" w:color="000000"/>
              <w:bottom w:val="single" w:sz="4" w:space="0" w:color="000000"/>
              <w:right w:val="single" w:sz="4" w:space="0" w:color="000000"/>
            </w:tcBorders>
          </w:tcPr>
          <w:p w:rsidR="005F04CE" w:rsidRDefault="00643DA1">
            <w:pPr>
              <w:rPr>
                <w:sz w:val="24"/>
                <w:szCs w:val="24"/>
              </w:rPr>
            </w:pPr>
            <w:r>
              <w:rPr>
                <w:rFonts w:ascii="Times New Roman" w:eastAsia="Times New Roman" w:hAnsi="Times New Roman" w:cs="Times New Roman"/>
                <w:sz w:val="24"/>
                <w:szCs w:val="24"/>
              </w:rPr>
              <w:t>Sangat Baik</w:t>
            </w:r>
          </w:p>
        </w:tc>
      </w:tr>
      <w:tr w:rsidR="005F04CE">
        <w:trPr>
          <w:trHeight w:val="325"/>
          <w:jc w:val="center"/>
        </w:trPr>
        <w:tc>
          <w:tcPr>
            <w:tcW w:w="3405" w:type="dxa"/>
            <w:gridSpan w:val="2"/>
            <w:tcBorders>
              <w:top w:val="single" w:sz="4" w:space="0" w:color="000000"/>
              <w:left w:val="single" w:sz="4" w:space="0" w:color="000000"/>
              <w:bottom w:val="single" w:sz="4" w:space="0" w:color="000000"/>
              <w:right w:val="single" w:sz="4" w:space="0" w:color="000000"/>
            </w:tcBorders>
          </w:tcPr>
          <w:p w:rsidR="005F04CE" w:rsidRDefault="00643DA1">
            <w:pPr>
              <w:ind w:left="1157" w:right="1162"/>
              <w:jc w:val="center"/>
              <w:rPr>
                <w:sz w:val="24"/>
                <w:szCs w:val="24"/>
              </w:rPr>
            </w:pPr>
            <w:r>
              <w:rPr>
                <w:rFonts w:ascii="Times New Roman" w:eastAsia="Times New Roman" w:hAnsi="Times New Roman" w:cs="Times New Roman"/>
                <w:b/>
                <w:sz w:val="24"/>
                <w:szCs w:val="24"/>
              </w:rPr>
              <w:t>Rata-rata</w:t>
            </w:r>
          </w:p>
        </w:tc>
        <w:tc>
          <w:tcPr>
            <w:tcW w:w="1532" w:type="dxa"/>
            <w:tcBorders>
              <w:top w:val="single" w:sz="4" w:space="0" w:color="000000"/>
              <w:left w:val="single" w:sz="4" w:space="0" w:color="000000"/>
              <w:bottom w:val="single" w:sz="4" w:space="0" w:color="000000"/>
              <w:right w:val="single" w:sz="4" w:space="0" w:color="000000"/>
            </w:tcBorders>
          </w:tcPr>
          <w:p w:rsidR="005F04CE" w:rsidRDefault="00643DA1">
            <w:pPr>
              <w:jc w:val="both"/>
              <w:rPr>
                <w:sz w:val="24"/>
                <w:szCs w:val="24"/>
              </w:rPr>
            </w:pPr>
            <w:r>
              <w:rPr>
                <w:rFonts w:ascii="Times New Roman" w:eastAsia="Times New Roman" w:hAnsi="Times New Roman" w:cs="Times New Roman"/>
                <w:b/>
                <w:sz w:val="24"/>
                <w:szCs w:val="24"/>
              </w:rPr>
              <w:t>96,25 %</w:t>
            </w:r>
          </w:p>
        </w:tc>
        <w:tc>
          <w:tcPr>
            <w:tcW w:w="2070" w:type="dxa"/>
            <w:tcBorders>
              <w:top w:val="single" w:sz="4" w:space="0" w:color="000000"/>
              <w:left w:val="single" w:sz="4" w:space="0" w:color="000000"/>
              <w:bottom w:val="single" w:sz="4" w:space="0" w:color="000000"/>
              <w:right w:val="single" w:sz="4" w:space="0" w:color="000000"/>
            </w:tcBorders>
          </w:tcPr>
          <w:p w:rsidR="005F04CE" w:rsidRDefault="00643DA1">
            <w:pPr>
              <w:rPr>
                <w:sz w:val="24"/>
                <w:szCs w:val="24"/>
              </w:rPr>
            </w:pPr>
            <w:r>
              <w:rPr>
                <w:rFonts w:ascii="Times New Roman" w:eastAsia="Times New Roman" w:hAnsi="Times New Roman" w:cs="Times New Roman"/>
                <w:b/>
                <w:sz w:val="24"/>
                <w:szCs w:val="24"/>
              </w:rPr>
              <w:t>96,26 %</w:t>
            </w:r>
          </w:p>
        </w:tc>
      </w:tr>
    </w:tbl>
    <w:p w:rsidR="005F04CE" w:rsidRDefault="00643DA1">
      <w:pPr>
        <w:spacing w:after="0" w:line="240" w:lineRule="auto"/>
        <w:ind w:right="149"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Tabel  4  maka  disajikan  hasil  rekapitulasi  respon  peserta  didik berbentuk diagram yang disajikan sebagai berikut :</w:t>
      </w:r>
    </w:p>
    <w:p w:rsidR="005F04CE" w:rsidRDefault="005F04CE">
      <w:pPr>
        <w:spacing w:after="0" w:line="240" w:lineRule="auto"/>
        <w:ind w:right="149" w:firstLine="720"/>
        <w:rPr>
          <w:sz w:val="24"/>
          <w:szCs w:val="24"/>
        </w:rPr>
      </w:pPr>
    </w:p>
    <w:p w:rsidR="005F04CE" w:rsidRDefault="00643DA1">
      <w:pPr>
        <w:spacing w:line="480" w:lineRule="auto"/>
        <w:jc w:val="center"/>
        <w:rPr>
          <w:rFonts w:ascii="Times New Roman" w:eastAsia="Times New Roman" w:hAnsi="Times New Roman" w:cs="Times New Roman"/>
        </w:rPr>
      </w:pPr>
      <w:r>
        <w:rPr>
          <w:noProof/>
          <w:sz w:val="24"/>
          <w:szCs w:val="24"/>
        </w:rPr>
        <w:drawing>
          <wp:inline distT="0" distB="0" distL="0" distR="0">
            <wp:extent cx="4486275" cy="2133600"/>
            <wp:effectExtent l="0" t="0" r="0" b="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F04CE" w:rsidRDefault="00643DA1">
      <w:pPr>
        <w:spacing w:after="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Jadi dapat dinyatakan respon peserta didik kelas IV</w:t>
      </w:r>
      <w:r>
        <w:rPr>
          <w:rFonts w:ascii="Times New Roman" w:eastAsia="Times New Roman" w:hAnsi="Times New Roman" w:cs="Times New Roman"/>
          <w:sz w:val="16"/>
          <w:szCs w:val="16"/>
        </w:rPr>
        <w:t xml:space="preserve">A </w:t>
      </w:r>
      <w:r>
        <w:rPr>
          <w:rFonts w:ascii="Times New Roman" w:eastAsia="Times New Roman" w:hAnsi="Times New Roman" w:cs="Times New Roman"/>
          <w:sz w:val="24"/>
          <w:szCs w:val="24"/>
        </w:rPr>
        <w:t>dan IV</w:t>
      </w:r>
      <w:r>
        <w:rPr>
          <w:rFonts w:ascii="Times New Roman" w:eastAsia="Times New Roman" w:hAnsi="Times New Roman" w:cs="Times New Roman"/>
          <w:sz w:val="16"/>
          <w:szCs w:val="16"/>
        </w:rPr>
        <w:t xml:space="preserve">B </w:t>
      </w:r>
      <w:r>
        <w:rPr>
          <w:rFonts w:ascii="Times New Roman" w:eastAsia="Times New Roman" w:hAnsi="Times New Roman" w:cs="Times New Roman"/>
          <w:sz w:val="24"/>
          <w:szCs w:val="24"/>
        </w:rPr>
        <w:t>terhadap Instrumen Penilaian Sikap Ilmiah Berbasis Inkuiri dengan Berorientasi Pendidikan Karakter Pada Pelajaran IPA yaitu sangat baik.</w:t>
      </w:r>
      <w:proofErr w:type="gramEnd"/>
      <w:r>
        <w:rPr>
          <w:rFonts w:ascii="Times New Roman" w:eastAsia="Times New Roman" w:hAnsi="Times New Roman" w:cs="Times New Roman"/>
          <w:sz w:val="24"/>
          <w:szCs w:val="24"/>
        </w:rPr>
        <w:t xml:space="preserve"> Analisis respon terhadap Instrumen Penilaian Sikap Ilmiah juga diberikan kepada masing- masing guru kelas yaitu guru kelas </w:t>
      </w:r>
      <w:proofErr w:type="gramStart"/>
      <w:r>
        <w:rPr>
          <w:rFonts w:ascii="Times New Roman" w:eastAsia="Times New Roman" w:hAnsi="Times New Roman" w:cs="Times New Roman"/>
          <w:sz w:val="24"/>
          <w:szCs w:val="24"/>
        </w:rPr>
        <w:t>IV</w:t>
      </w:r>
      <w:r>
        <w:rPr>
          <w:rFonts w:ascii="Times New Roman" w:eastAsia="Times New Roman" w:hAnsi="Times New Roman" w:cs="Times New Roman"/>
          <w:sz w:val="16"/>
          <w:szCs w:val="16"/>
        </w:rPr>
        <w:t xml:space="preserve">A  </w:t>
      </w:r>
      <w:r>
        <w:rPr>
          <w:rFonts w:ascii="Times New Roman" w:eastAsia="Times New Roman" w:hAnsi="Times New Roman" w:cs="Times New Roman"/>
          <w:sz w:val="24"/>
          <w:szCs w:val="24"/>
        </w:rPr>
        <w:t>dan</w:t>
      </w:r>
      <w:proofErr w:type="gramEnd"/>
      <w:r>
        <w:rPr>
          <w:rFonts w:ascii="Times New Roman" w:eastAsia="Times New Roman" w:hAnsi="Times New Roman" w:cs="Times New Roman"/>
          <w:sz w:val="24"/>
          <w:szCs w:val="24"/>
        </w:rPr>
        <w:t xml:space="preserve"> IV</w:t>
      </w:r>
      <w:r>
        <w:rPr>
          <w:rFonts w:ascii="Times New Roman" w:eastAsia="Times New Roman" w:hAnsi="Times New Roman" w:cs="Times New Roman"/>
          <w:sz w:val="16"/>
          <w:szCs w:val="16"/>
        </w:rPr>
        <w:t xml:space="preserve">B </w:t>
      </w:r>
      <w:r>
        <w:rPr>
          <w:rFonts w:ascii="Times New Roman" w:eastAsia="Times New Roman" w:hAnsi="Times New Roman" w:cs="Times New Roman"/>
          <w:sz w:val="24"/>
          <w:szCs w:val="24"/>
        </w:rPr>
        <w:t>SD Negeri 101877 Tanjung Morawa.</w:t>
      </w:r>
    </w:p>
    <w:p w:rsidR="00643DA1" w:rsidRDefault="00643DA1">
      <w:pPr>
        <w:spacing w:after="0" w:line="240" w:lineRule="auto"/>
        <w:ind w:firstLine="720"/>
        <w:jc w:val="both"/>
        <w:rPr>
          <w:rFonts w:ascii="Times New Roman" w:eastAsia="Times New Roman" w:hAnsi="Times New Roman" w:cs="Times New Roman"/>
        </w:rPr>
      </w:pPr>
    </w:p>
    <w:p w:rsidR="005F04CE" w:rsidRDefault="00643DA1">
      <w:pPr>
        <w:spacing w:before="48"/>
        <w:ind w:right="141"/>
        <w:jc w:val="center"/>
        <w:rPr>
          <w:b/>
        </w:rPr>
      </w:pPr>
      <w:r>
        <w:rPr>
          <w:rFonts w:ascii="Times New Roman" w:eastAsia="Times New Roman" w:hAnsi="Times New Roman" w:cs="Times New Roman"/>
          <w:b/>
        </w:rPr>
        <w:t>Tabel 5 Hasil Rekapitulasi Respon Guru Tehadap Instrumen Penilaian Sikap Ilmiah</w:t>
      </w:r>
    </w:p>
    <w:tbl>
      <w:tblPr>
        <w:tblStyle w:val="a8"/>
        <w:tblW w:w="82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2"/>
        <w:gridCol w:w="2833"/>
        <w:gridCol w:w="1985"/>
        <w:gridCol w:w="2837"/>
      </w:tblGrid>
      <w:tr w:rsidR="005F04CE">
        <w:trPr>
          <w:trHeight w:val="343"/>
          <w:jc w:val="center"/>
        </w:trPr>
        <w:tc>
          <w:tcPr>
            <w:tcW w:w="572" w:type="dxa"/>
            <w:tcBorders>
              <w:top w:val="single" w:sz="4" w:space="0" w:color="000000"/>
              <w:left w:val="single" w:sz="4" w:space="0" w:color="000000"/>
              <w:bottom w:val="single" w:sz="4" w:space="0" w:color="000000"/>
              <w:right w:val="single" w:sz="4" w:space="0" w:color="000000"/>
            </w:tcBorders>
          </w:tcPr>
          <w:p w:rsidR="005F04CE" w:rsidRDefault="00643DA1">
            <w:pPr>
              <w:ind w:left="103"/>
              <w:rPr>
                <w:sz w:val="24"/>
                <w:szCs w:val="24"/>
              </w:rPr>
            </w:pPr>
            <w:r>
              <w:rPr>
                <w:rFonts w:ascii="Times New Roman" w:eastAsia="Times New Roman" w:hAnsi="Times New Roman" w:cs="Times New Roman"/>
                <w:b/>
                <w:sz w:val="24"/>
                <w:szCs w:val="24"/>
              </w:rPr>
              <w:t>No.</w:t>
            </w:r>
          </w:p>
        </w:tc>
        <w:tc>
          <w:tcPr>
            <w:tcW w:w="2833" w:type="dxa"/>
            <w:tcBorders>
              <w:top w:val="single" w:sz="4" w:space="0" w:color="000000"/>
              <w:left w:val="single" w:sz="4" w:space="0" w:color="000000"/>
              <w:bottom w:val="single" w:sz="4" w:space="0" w:color="000000"/>
              <w:right w:val="single" w:sz="4" w:space="0" w:color="000000"/>
            </w:tcBorders>
          </w:tcPr>
          <w:p w:rsidR="005F04CE" w:rsidRDefault="00643DA1">
            <w:pPr>
              <w:ind w:left="843"/>
              <w:rPr>
                <w:sz w:val="24"/>
                <w:szCs w:val="24"/>
              </w:rPr>
            </w:pPr>
            <w:r>
              <w:rPr>
                <w:rFonts w:ascii="Times New Roman" w:eastAsia="Times New Roman" w:hAnsi="Times New Roman" w:cs="Times New Roman"/>
                <w:b/>
                <w:sz w:val="24"/>
                <w:szCs w:val="24"/>
              </w:rPr>
              <w:t>Responden</w:t>
            </w:r>
          </w:p>
        </w:tc>
        <w:tc>
          <w:tcPr>
            <w:tcW w:w="1985" w:type="dxa"/>
            <w:tcBorders>
              <w:top w:val="single" w:sz="4" w:space="0" w:color="000000"/>
              <w:left w:val="single" w:sz="4" w:space="0" w:color="000000"/>
              <w:bottom w:val="single" w:sz="4" w:space="0" w:color="000000"/>
              <w:right w:val="single" w:sz="4" w:space="0" w:color="000000"/>
            </w:tcBorders>
          </w:tcPr>
          <w:p w:rsidR="005F04CE" w:rsidRDefault="00643DA1">
            <w:pPr>
              <w:ind w:left="439"/>
              <w:rPr>
                <w:sz w:val="24"/>
                <w:szCs w:val="24"/>
              </w:rPr>
            </w:pPr>
            <w:r>
              <w:rPr>
                <w:rFonts w:ascii="Times New Roman" w:eastAsia="Times New Roman" w:hAnsi="Times New Roman" w:cs="Times New Roman"/>
                <w:b/>
                <w:sz w:val="24"/>
                <w:szCs w:val="24"/>
              </w:rPr>
              <w:t>Presentase</w:t>
            </w:r>
          </w:p>
        </w:tc>
        <w:tc>
          <w:tcPr>
            <w:tcW w:w="2837" w:type="dxa"/>
            <w:tcBorders>
              <w:top w:val="single" w:sz="4" w:space="0" w:color="000000"/>
              <w:left w:val="single" w:sz="4" w:space="0" w:color="000000"/>
              <w:bottom w:val="single" w:sz="4" w:space="0" w:color="000000"/>
              <w:right w:val="single" w:sz="4" w:space="0" w:color="000000"/>
            </w:tcBorders>
          </w:tcPr>
          <w:p w:rsidR="005F04CE" w:rsidRDefault="00643DA1">
            <w:pPr>
              <w:ind w:left="953" w:right="955"/>
              <w:jc w:val="center"/>
              <w:rPr>
                <w:sz w:val="24"/>
                <w:szCs w:val="24"/>
              </w:rPr>
            </w:pPr>
            <w:r>
              <w:rPr>
                <w:rFonts w:ascii="Times New Roman" w:eastAsia="Times New Roman" w:hAnsi="Times New Roman" w:cs="Times New Roman"/>
                <w:b/>
                <w:sz w:val="24"/>
                <w:szCs w:val="24"/>
              </w:rPr>
              <w:t>Kriteria</w:t>
            </w:r>
          </w:p>
        </w:tc>
      </w:tr>
      <w:tr w:rsidR="005F04CE">
        <w:trPr>
          <w:trHeight w:val="352"/>
          <w:jc w:val="center"/>
        </w:trPr>
        <w:tc>
          <w:tcPr>
            <w:tcW w:w="572" w:type="dxa"/>
            <w:tcBorders>
              <w:top w:val="single" w:sz="4" w:space="0" w:color="000000"/>
              <w:left w:val="single" w:sz="4" w:space="0" w:color="000000"/>
              <w:bottom w:val="single" w:sz="4" w:space="0" w:color="000000"/>
              <w:right w:val="single" w:sz="4" w:space="0" w:color="000000"/>
            </w:tcBorders>
          </w:tcPr>
          <w:p w:rsidR="005F04CE" w:rsidRDefault="00643DA1">
            <w:pPr>
              <w:ind w:left="103"/>
              <w:rPr>
                <w:sz w:val="24"/>
                <w:szCs w:val="24"/>
              </w:rPr>
            </w:pPr>
            <w:r>
              <w:rPr>
                <w:rFonts w:ascii="Times New Roman" w:eastAsia="Times New Roman" w:hAnsi="Times New Roman" w:cs="Times New Roman"/>
                <w:sz w:val="24"/>
                <w:szCs w:val="24"/>
              </w:rPr>
              <w:t>1.</w:t>
            </w:r>
          </w:p>
        </w:tc>
        <w:tc>
          <w:tcPr>
            <w:tcW w:w="2833" w:type="dxa"/>
            <w:tcBorders>
              <w:top w:val="single" w:sz="4" w:space="0" w:color="000000"/>
              <w:left w:val="single" w:sz="4" w:space="0" w:color="000000"/>
              <w:bottom w:val="single" w:sz="4" w:space="0" w:color="000000"/>
              <w:right w:val="single" w:sz="4" w:space="0" w:color="000000"/>
            </w:tcBorders>
          </w:tcPr>
          <w:p w:rsidR="005F04CE" w:rsidRDefault="00643DA1">
            <w:pPr>
              <w:ind w:left="103"/>
              <w:rPr>
                <w:sz w:val="16"/>
                <w:szCs w:val="16"/>
              </w:rPr>
            </w:pPr>
            <w:r>
              <w:rPr>
                <w:rFonts w:ascii="Times New Roman" w:eastAsia="Times New Roman" w:hAnsi="Times New Roman" w:cs="Times New Roman"/>
                <w:sz w:val="24"/>
                <w:szCs w:val="24"/>
              </w:rPr>
              <w:t>Guru kelas IV</w:t>
            </w:r>
            <w:r>
              <w:rPr>
                <w:rFonts w:ascii="Times New Roman" w:eastAsia="Times New Roman" w:hAnsi="Times New Roman" w:cs="Times New Roman"/>
                <w:sz w:val="16"/>
                <w:szCs w:val="16"/>
              </w:rPr>
              <w:t>A</w:t>
            </w:r>
          </w:p>
        </w:tc>
        <w:tc>
          <w:tcPr>
            <w:tcW w:w="1985" w:type="dxa"/>
            <w:tcBorders>
              <w:top w:val="single" w:sz="4" w:space="0" w:color="000000"/>
              <w:left w:val="single" w:sz="4" w:space="0" w:color="000000"/>
              <w:bottom w:val="single" w:sz="4" w:space="0" w:color="000000"/>
              <w:right w:val="single" w:sz="4" w:space="0" w:color="000000"/>
            </w:tcBorders>
          </w:tcPr>
          <w:p w:rsidR="005F04CE" w:rsidRDefault="00643DA1">
            <w:pPr>
              <w:ind w:left="637" w:right="642"/>
              <w:jc w:val="center"/>
              <w:rPr>
                <w:sz w:val="24"/>
                <w:szCs w:val="24"/>
              </w:rPr>
            </w:pPr>
            <w:r>
              <w:rPr>
                <w:rFonts w:ascii="Times New Roman" w:eastAsia="Times New Roman" w:hAnsi="Times New Roman" w:cs="Times New Roman"/>
                <w:sz w:val="24"/>
                <w:szCs w:val="24"/>
              </w:rPr>
              <w:t>96,6%</w:t>
            </w:r>
          </w:p>
        </w:tc>
        <w:tc>
          <w:tcPr>
            <w:tcW w:w="2837" w:type="dxa"/>
            <w:tcBorders>
              <w:top w:val="single" w:sz="4" w:space="0" w:color="000000"/>
              <w:left w:val="single" w:sz="4" w:space="0" w:color="000000"/>
              <w:bottom w:val="single" w:sz="4" w:space="0" w:color="000000"/>
              <w:right w:val="single" w:sz="4" w:space="0" w:color="000000"/>
            </w:tcBorders>
          </w:tcPr>
          <w:p w:rsidR="005F04CE" w:rsidRDefault="00643DA1">
            <w:pPr>
              <w:ind w:left="827"/>
              <w:rPr>
                <w:sz w:val="24"/>
                <w:szCs w:val="24"/>
              </w:rPr>
            </w:pPr>
            <w:r>
              <w:rPr>
                <w:rFonts w:ascii="Times New Roman" w:eastAsia="Times New Roman" w:hAnsi="Times New Roman" w:cs="Times New Roman"/>
                <w:sz w:val="24"/>
                <w:szCs w:val="24"/>
              </w:rPr>
              <w:t>Sangat Baik</w:t>
            </w:r>
          </w:p>
        </w:tc>
      </w:tr>
      <w:tr w:rsidR="005F04CE">
        <w:trPr>
          <w:trHeight w:val="280"/>
          <w:jc w:val="center"/>
        </w:trPr>
        <w:tc>
          <w:tcPr>
            <w:tcW w:w="572" w:type="dxa"/>
            <w:tcBorders>
              <w:top w:val="single" w:sz="4" w:space="0" w:color="000000"/>
              <w:left w:val="single" w:sz="4" w:space="0" w:color="000000"/>
              <w:bottom w:val="single" w:sz="4" w:space="0" w:color="000000"/>
              <w:right w:val="single" w:sz="4" w:space="0" w:color="000000"/>
            </w:tcBorders>
          </w:tcPr>
          <w:p w:rsidR="005F04CE" w:rsidRDefault="00643DA1">
            <w:pPr>
              <w:ind w:left="103"/>
              <w:rPr>
                <w:sz w:val="24"/>
                <w:szCs w:val="24"/>
              </w:rPr>
            </w:pPr>
            <w:r>
              <w:rPr>
                <w:rFonts w:ascii="Times New Roman" w:eastAsia="Times New Roman" w:hAnsi="Times New Roman" w:cs="Times New Roman"/>
                <w:sz w:val="24"/>
                <w:szCs w:val="24"/>
              </w:rPr>
              <w:t>2.</w:t>
            </w:r>
          </w:p>
        </w:tc>
        <w:tc>
          <w:tcPr>
            <w:tcW w:w="2833" w:type="dxa"/>
            <w:tcBorders>
              <w:top w:val="single" w:sz="4" w:space="0" w:color="000000"/>
              <w:left w:val="single" w:sz="4" w:space="0" w:color="000000"/>
              <w:bottom w:val="single" w:sz="4" w:space="0" w:color="000000"/>
              <w:right w:val="single" w:sz="4" w:space="0" w:color="000000"/>
            </w:tcBorders>
          </w:tcPr>
          <w:p w:rsidR="005F04CE" w:rsidRDefault="00643DA1">
            <w:pPr>
              <w:ind w:left="103"/>
              <w:rPr>
                <w:sz w:val="16"/>
                <w:szCs w:val="16"/>
              </w:rPr>
            </w:pPr>
            <w:r>
              <w:rPr>
                <w:rFonts w:ascii="Times New Roman" w:eastAsia="Times New Roman" w:hAnsi="Times New Roman" w:cs="Times New Roman"/>
                <w:sz w:val="24"/>
                <w:szCs w:val="24"/>
              </w:rPr>
              <w:t>Guru kelas IV</w:t>
            </w:r>
            <w:r>
              <w:rPr>
                <w:rFonts w:ascii="Times New Roman" w:eastAsia="Times New Roman" w:hAnsi="Times New Roman" w:cs="Times New Roman"/>
                <w:sz w:val="16"/>
                <w:szCs w:val="16"/>
              </w:rPr>
              <w:t>B</w:t>
            </w:r>
          </w:p>
        </w:tc>
        <w:tc>
          <w:tcPr>
            <w:tcW w:w="1985" w:type="dxa"/>
            <w:tcBorders>
              <w:top w:val="single" w:sz="4" w:space="0" w:color="000000"/>
              <w:left w:val="single" w:sz="4" w:space="0" w:color="000000"/>
              <w:bottom w:val="single" w:sz="4" w:space="0" w:color="000000"/>
              <w:right w:val="single" w:sz="4" w:space="0" w:color="000000"/>
            </w:tcBorders>
          </w:tcPr>
          <w:p w:rsidR="005F04CE" w:rsidRDefault="00643DA1">
            <w:pPr>
              <w:ind w:left="637" w:right="642"/>
              <w:jc w:val="center"/>
              <w:rPr>
                <w:sz w:val="24"/>
                <w:szCs w:val="24"/>
              </w:rPr>
            </w:pPr>
            <w:r>
              <w:rPr>
                <w:rFonts w:ascii="Times New Roman" w:eastAsia="Times New Roman" w:hAnsi="Times New Roman" w:cs="Times New Roman"/>
                <w:sz w:val="24"/>
                <w:szCs w:val="24"/>
              </w:rPr>
              <w:t>93,3%</w:t>
            </w:r>
          </w:p>
        </w:tc>
        <w:tc>
          <w:tcPr>
            <w:tcW w:w="2837" w:type="dxa"/>
            <w:tcBorders>
              <w:top w:val="single" w:sz="4" w:space="0" w:color="000000"/>
              <w:left w:val="single" w:sz="4" w:space="0" w:color="000000"/>
              <w:bottom w:val="single" w:sz="4" w:space="0" w:color="000000"/>
              <w:right w:val="single" w:sz="4" w:space="0" w:color="000000"/>
            </w:tcBorders>
          </w:tcPr>
          <w:p w:rsidR="005F04CE" w:rsidRDefault="00643DA1">
            <w:pPr>
              <w:ind w:left="827"/>
              <w:rPr>
                <w:sz w:val="24"/>
                <w:szCs w:val="24"/>
              </w:rPr>
            </w:pPr>
            <w:r>
              <w:rPr>
                <w:rFonts w:ascii="Times New Roman" w:eastAsia="Times New Roman" w:hAnsi="Times New Roman" w:cs="Times New Roman"/>
                <w:sz w:val="24"/>
                <w:szCs w:val="24"/>
              </w:rPr>
              <w:t>Sangat Baik</w:t>
            </w:r>
          </w:p>
        </w:tc>
      </w:tr>
      <w:tr w:rsidR="005F04CE">
        <w:trPr>
          <w:trHeight w:val="262"/>
          <w:jc w:val="center"/>
        </w:trPr>
        <w:tc>
          <w:tcPr>
            <w:tcW w:w="3405" w:type="dxa"/>
            <w:gridSpan w:val="2"/>
            <w:tcBorders>
              <w:top w:val="single" w:sz="4" w:space="0" w:color="000000"/>
              <w:left w:val="single" w:sz="4" w:space="0" w:color="000000"/>
              <w:bottom w:val="single" w:sz="4" w:space="0" w:color="000000"/>
              <w:right w:val="single" w:sz="4" w:space="0" w:color="000000"/>
            </w:tcBorders>
          </w:tcPr>
          <w:p w:rsidR="005F04CE" w:rsidRDefault="00643DA1">
            <w:pPr>
              <w:ind w:left="1157" w:right="1162"/>
              <w:jc w:val="center"/>
              <w:rPr>
                <w:sz w:val="24"/>
                <w:szCs w:val="24"/>
              </w:rPr>
            </w:pPr>
            <w:r>
              <w:rPr>
                <w:rFonts w:ascii="Times New Roman" w:eastAsia="Times New Roman" w:hAnsi="Times New Roman" w:cs="Times New Roman"/>
                <w:b/>
                <w:sz w:val="24"/>
                <w:szCs w:val="24"/>
              </w:rPr>
              <w:t>Rata-rata</w:t>
            </w:r>
          </w:p>
        </w:tc>
        <w:tc>
          <w:tcPr>
            <w:tcW w:w="1985" w:type="dxa"/>
            <w:tcBorders>
              <w:top w:val="single" w:sz="4" w:space="0" w:color="000000"/>
              <w:left w:val="single" w:sz="4" w:space="0" w:color="000000"/>
              <w:bottom w:val="single" w:sz="4" w:space="0" w:color="000000"/>
              <w:right w:val="single" w:sz="4" w:space="0" w:color="000000"/>
            </w:tcBorders>
          </w:tcPr>
          <w:p w:rsidR="005F04CE" w:rsidRDefault="00643DA1">
            <w:pPr>
              <w:ind w:left="627"/>
              <w:rPr>
                <w:sz w:val="24"/>
                <w:szCs w:val="24"/>
              </w:rPr>
            </w:pPr>
            <w:r>
              <w:rPr>
                <w:rFonts w:ascii="Times New Roman" w:eastAsia="Times New Roman" w:hAnsi="Times New Roman" w:cs="Times New Roman"/>
                <w:b/>
                <w:sz w:val="24"/>
                <w:szCs w:val="24"/>
              </w:rPr>
              <w:t>94,95%</w:t>
            </w:r>
          </w:p>
        </w:tc>
        <w:tc>
          <w:tcPr>
            <w:tcW w:w="2837" w:type="dxa"/>
            <w:tcBorders>
              <w:top w:val="single" w:sz="4" w:space="0" w:color="000000"/>
              <w:left w:val="single" w:sz="4" w:space="0" w:color="000000"/>
              <w:bottom w:val="single" w:sz="4" w:space="0" w:color="000000"/>
              <w:right w:val="single" w:sz="4" w:space="0" w:color="000000"/>
            </w:tcBorders>
          </w:tcPr>
          <w:p w:rsidR="005F04CE" w:rsidRDefault="00643DA1">
            <w:pPr>
              <w:ind w:left="787"/>
              <w:rPr>
                <w:sz w:val="24"/>
                <w:szCs w:val="24"/>
              </w:rPr>
            </w:pPr>
            <w:r>
              <w:rPr>
                <w:rFonts w:ascii="Times New Roman" w:eastAsia="Times New Roman" w:hAnsi="Times New Roman" w:cs="Times New Roman"/>
                <w:b/>
                <w:sz w:val="24"/>
                <w:szCs w:val="24"/>
              </w:rPr>
              <w:t>Sangat Baik</w:t>
            </w:r>
          </w:p>
        </w:tc>
      </w:tr>
    </w:tbl>
    <w:p w:rsidR="005F04CE" w:rsidRDefault="005F04CE">
      <w:pPr>
        <w:spacing w:before="91"/>
        <w:rPr>
          <w:rFonts w:ascii="Times New Roman" w:eastAsia="Times New Roman" w:hAnsi="Times New Roman" w:cs="Times New Roman"/>
          <w:sz w:val="24"/>
          <w:szCs w:val="24"/>
        </w:rPr>
      </w:pPr>
    </w:p>
    <w:p w:rsidR="005F04CE" w:rsidRDefault="00643DA1">
      <w:pPr>
        <w:spacing w:before="91"/>
        <w:ind w:firstLine="720"/>
        <w:rPr>
          <w:sz w:val="24"/>
          <w:szCs w:val="24"/>
        </w:rPr>
      </w:pPr>
      <w:proofErr w:type="gramStart"/>
      <w:r>
        <w:rPr>
          <w:rFonts w:ascii="Times New Roman" w:eastAsia="Times New Roman" w:hAnsi="Times New Roman" w:cs="Times New Roman"/>
          <w:sz w:val="24"/>
          <w:szCs w:val="24"/>
        </w:rPr>
        <w:t>Berdasarkan  Tabel</w:t>
      </w:r>
      <w:proofErr w:type="gramEnd"/>
      <w:r>
        <w:rPr>
          <w:rFonts w:ascii="Times New Roman" w:eastAsia="Times New Roman" w:hAnsi="Times New Roman" w:cs="Times New Roman"/>
          <w:sz w:val="24"/>
          <w:szCs w:val="24"/>
        </w:rPr>
        <w:t xml:space="preserve"> 5 maka  disajikan  hasil  rekapitulasi  respon  guru </w:t>
      </w:r>
      <w:r>
        <w:rPr>
          <w:sz w:val="24"/>
          <w:szCs w:val="24"/>
        </w:rPr>
        <w:t xml:space="preserve"> </w:t>
      </w:r>
      <w:r>
        <w:rPr>
          <w:rFonts w:ascii="Times New Roman" w:eastAsia="Times New Roman" w:hAnsi="Times New Roman" w:cs="Times New Roman"/>
          <w:sz w:val="24"/>
          <w:szCs w:val="24"/>
        </w:rPr>
        <w:t xml:space="preserve">berbentuk gambar yang disajikan sebagai berikut: </w:t>
      </w:r>
    </w:p>
    <w:p w:rsidR="005F04CE" w:rsidRDefault="00643DA1">
      <w:pPr>
        <w:spacing w:line="480" w:lineRule="auto"/>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4057650" cy="2095500"/>
            <wp:effectExtent l="0" t="0" r="0" b="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F04CE" w:rsidRDefault="00643DA1">
      <w:pPr>
        <w:spacing w:before="29" w:line="240" w:lineRule="auto"/>
        <w:ind w:right="78" w:firstLine="720"/>
        <w:rPr>
          <w:rFonts w:ascii="Times New Roman" w:eastAsia="Times New Roman" w:hAnsi="Times New Roman" w:cs="Times New Roman"/>
          <w:sz w:val="24"/>
          <w:szCs w:val="24"/>
        </w:rPr>
      </w:pPr>
      <w:r>
        <w:rPr>
          <w:rFonts w:ascii="Times New Roman" w:eastAsia="Times New Roman" w:hAnsi="Times New Roman" w:cs="Times New Roman"/>
        </w:rPr>
        <w:t xml:space="preserve">Jadi </w:t>
      </w:r>
      <w:proofErr w:type="gramStart"/>
      <w:r>
        <w:rPr>
          <w:rFonts w:ascii="Times New Roman" w:eastAsia="Times New Roman" w:hAnsi="Times New Roman" w:cs="Times New Roman"/>
          <w:sz w:val="24"/>
          <w:szCs w:val="24"/>
        </w:rPr>
        <w:t>dapat  dinyatakan</w:t>
      </w:r>
      <w:proofErr w:type="gramEnd"/>
      <w:r>
        <w:rPr>
          <w:rFonts w:ascii="Times New Roman" w:eastAsia="Times New Roman" w:hAnsi="Times New Roman" w:cs="Times New Roman"/>
          <w:sz w:val="24"/>
          <w:szCs w:val="24"/>
        </w:rPr>
        <w:t xml:space="preserve">  respon  guru  kelas  IV</w:t>
      </w:r>
      <w:r>
        <w:rPr>
          <w:rFonts w:ascii="Times New Roman" w:eastAsia="Times New Roman" w:hAnsi="Times New Roman" w:cs="Times New Roman"/>
          <w:sz w:val="16"/>
          <w:szCs w:val="16"/>
        </w:rPr>
        <w:t xml:space="preserve">A   </w:t>
      </w:r>
      <w:r>
        <w:rPr>
          <w:rFonts w:ascii="Times New Roman" w:eastAsia="Times New Roman" w:hAnsi="Times New Roman" w:cs="Times New Roman"/>
          <w:sz w:val="24"/>
          <w:szCs w:val="24"/>
        </w:rPr>
        <w:t>dan  IV</w:t>
      </w:r>
      <w:r>
        <w:rPr>
          <w:rFonts w:ascii="Times New Roman" w:eastAsia="Times New Roman" w:hAnsi="Times New Roman" w:cs="Times New Roman"/>
          <w:sz w:val="16"/>
          <w:szCs w:val="16"/>
        </w:rPr>
        <w:t xml:space="preserve">B   </w:t>
      </w:r>
      <w:r>
        <w:rPr>
          <w:rFonts w:ascii="Times New Roman" w:eastAsia="Times New Roman" w:hAnsi="Times New Roman" w:cs="Times New Roman"/>
          <w:sz w:val="24"/>
          <w:szCs w:val="24"/>
        </w:rPr>
        <w:t>terhadap Instrument Sikap Ilmiah berbasis Inkuiri dengan Berorientasi Pendidikan Karakter pada Pelajaran IPA yaitu sangat baik.</w:t>
      </w:r>
    </w:p>
    <w:p w:rsidR="005F04CE" w:rsidRDefault="00643DA1">
      <w:pPr>
        <w:spacing w:before="29" w:line="240" w:lineRule="auto"/>
        <w:ind w:right="78" w:firstLine="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sz w:val="24"/>
          <w:szCs w:val="24"/>
        </w:rPr>
        <w:t>Pembahasan penelitian disesuaikan dengan prosedur pada peneltiian ini yang merujuk model penelitian dan pengembangan 4-D.</w:t>
      </w:r>
      <w:proofErr w:type="gramEnd"/>
      <w:r>
        <w:rPr>
          <w:rFonts w:ascii="Times New Roman" w:eastAsia="Times New Roman" w:hAnsi="Times New Roman" w:cs="Times New Roman"/>
          <w:sz w:val="24"/>
          <w:szCs w:val="24"/>
        </w:rPr>
        <w:t xml:space="preserve">   Trianto (2010:189) memberikan perluasan dari tahap-tahap 4D ke dalam sebuah panduan procedural yang lebih rinci yaitu</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i/>
          <w:sz w:val="24"/>
          <w:szCs w:val="24"/>
        </w:rPr>
        <w:t xml:space="preserve">define, design, develop, </w:t>
      </w:r>
      <w:r>
        <w:rPr>
          <w:rFonts w:ascii="Times New Roman" w:eastAsia="Times New Roman" w:hAnsi="Times New Roman" w:cs="Times New Roman"/>
          <w:sz w:val="24"/>
          <w:szCs w:val="24"/>
        </w:rPr>
        <w:t xml:space="preserve">dan </w:t>
      </w:r>
      <w:r>
        <w:rPr>
          <w:rFonts w:ascii="Times New Roman" w:eastAsia="Times New Roman" w:hAnsi="Times New Roman" w:cs="Times New Roman"/>
          <w:i/>
          <w:sz w:val="24"/>
          <w:szCs w:val="24"/>
        </w:rPr>
        <w:t xml:space="preserve">disseminate </w:t>
      </w:r>
      <w:r>
        <w:rPr>
          <w:rFonts w:ascii="Times New Roman" w:eastAsia="Times New Roman" w:hAnsi="Times New Roman" w:cs="Times New Roman"/>
          <w:sz w:val="24"/>
          <w:szCs w:val="24"/>
        </w:rPr>
        <w:t xml:space="preserve">atau diadaptasikan menjadi model 4-P, yaitu pendefinisian, perancangan, pengembangan, dan penyebaran”. </w:t>
      </w:r>
      <w:r>
        <w:rPr>
          <w:rFonts w:ascii="Times New Roman" w:eastAsia="Times New Roman" w:hAnsi="Times New Roman" w:cs="Times New Roman"/>
          <w:color w:val="000000"/>
          <w:sz w:val="24"/>
          <w:szCs w:val="24"/>
        </w:rPr>
        <w:t>Hasil penelitian ini telah mengerucut pada 4 dimensi sikap ilmiah yang paling sesuai untuk anak SD yaitu sikap ingin tahu, sikap berpikiran kritis, sikap ketekunan, sikap penemuan dan kreativitas.  Menurut Einstein (dalam Elshabrina, 2013) bahwa menjadi orang pintar bukan karena talent atau kecerdasan tinggi tapi bagaimana mengikuti rasa keingintahuan atau rasa penasaran yang muncul ketika melihat,</w:t>
      </w:r>
      <w:proofErr w:type="gramStart"/>
      <w:r>
        <w:rPr>
          <w:rFonts w:ascii="Times New Roman" w:eastAsia="Times New Roman" w:hAnsi="Times New Roman" w:cs="Times New Roman"/>
          <w:color w:val="000000"/>
          <w:sz w:val="24"/>
          <w:szCs w:val="24"/>
        </w:rPr>
        <w:t>  mendengar</w:t>
      </w:r>
      <w:proofErr w:type="gramEnd"/>
      <w:r>
        <w:rPr>
          <w:rFonts w:ascii="Times New Roman" w:eastAsia="Times New Roman" w:hAnsi="Times New Roman" w:cs="Times New Roman"/>
          <w:color w:val="000000"/>
          <w:sz w:val="24"/>
          <w:szCs w:val="24"/>
        </w:rPr>
        <w:t>, dan  memikirkan sesuatu.  Rasa ingin tahu </w:t>
      </w:r>
      <w:proofErr w:type="gramStart"/>
      <w:r>
        <w:rPr>
          <w:rFonts w:ascii="Times New Roman" w:eastAsia="Times New Roman" w:hAnsi="Times New Roman" w:cs="Times New Roman"/>
          <w:color w:val="000000"/>
          <w:sz w:val="24"/>
          <w:szCs w:val="24"/>
        </w:rPr>
        <w:t>akan</w:t>
      </w:r>
      <w:proofErr w:type="gramEnd"/>
      <w:r>
        <w:rPr>
          <w:rFonts w:ascii="Times New Roman" w:eastAsia="Times New Roman" w:hAnsi="Times New Roman" w:cs="Times New Roman"/>
          <w:color w:val="000000"/>
          <w:sz w:val="24"/>
          <w:szCs w:val="24"/>
        </w:rPr>
        <w:t xml:space="preserve"> mengantarkan seseorang untuk berinovasi dan </w:t>
      </w:r>
      <w:r>
        <w:rPr>
          <w:rFonts w:ascii="Times New Roman" w:eastAsia="Times New Roman" w:hAnsi="Times New Roman" w:cs="Times New Roman"/>
          <w:color w:val="000000"/>
          <w:sz w:val="24"/>
          <w:szCs w:val="24"/>
        </w:rPr>
        <w:lastRenderedPageBreak/>
        <w:t>berkreativitas untuk menemukan sesuatu yang baru.</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Tidak</w:t>
      </w:r>
      <w:proofErr w:type="gramStart"/>
      <w:r>
        <w:rPr>
          <w:rFonts w:ascii="Times New Roman" w:eastAsia="Times New Roman" w:hAnsi="Times New Roman" w:cs="Times New Roman"/>
          <w:color w:val="000000"/>
          <w:sz w:val="24"/>
          <w:szCs w:val="24"/>
        </w:rPr>
        <w:t>  hanya</w:t>
      </w:r>
      <w:proofErr w:type="gramEnd"/>
      <w:r>
        <w:rPr>
          <w:rFonts w:ascii="Times New Roman" w:eastAsia="Times New Roman" w:hAnsi="Times New Roman" w:cs="Times New Roman"/>
          <w:color w:val="000000"/>
          <w:sz w:val="24"/>
          <w:szCs w:val="24"/>
        </w:rPr>
        <w:t xml:space="preserve"> karena alasan inovasi pendidikan, peningkatan pemahaman tentang pentingnya pelaksanaan penilaian sikap dalam pembelajaran IPA mendorong para peneliti dan pendidik mengembangkan  instrumen  untuk mengukur kemampuan sikap peserta didik (Komperda et al.,  2018).  Selain dengan pelaksanaan penilaian, menanamkan sikap positif dalam pembelajaran IPA harus diatasi dan dicontohkan oleh pendidik karena</w:t>
      </w:r>
      <w:proofErr w:type="gramStart"/>
      <w:r>
        <w:rPr>
          <w:rFonts w:ascii="Times New Roman" w:eastAsia="Times New Roman" w:hAnsi="Times New Roman" w:cs="Times New Roman"/>
          <w:color w:val="000000"/>
          <w:sz w:val="24"/>
          <w:szCs w:val="24"/>
        </w:rPr>
        <w:t>  dapat</w:t>
      </w:r>
      <w:proofErr w:type="gramEnd"/>
      <w:r>
        <w:rPr>
          <w:rFonts w:ascii="Times New Roman" w:eastAsia="Times New Roman" w:hAnsi="Times New Roman" w:cs="Times New Roman"/>
          <w:color w:val="000000"/>
          <w:sz w:val="24"/>
          <w:szCs w:val="24"/>
        </w:rPr>
        <w:t>  mengarahkan  pada peningkatan prestasi akademik  dan partisipasi dalam ilmu sains sendiri (Ibrahim</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&amp; Iksan, 2018). </w:t>
      </w:r>
      <w:proofErr w:type="gramStart"/>
      <w:r>
        <w:rPr>
          <w:rFonts w:ascii="Times New Roman" w:eastAsia="Times New Roman" w:hAnsi="Times New Roman" w:cs="Times New Roman"/>
          <w:color w:val="000000"/>
          <w:sz w:val="24"/>
          <w:szCs w:val="24"/>
        </w:rPr>
        <w:t>Menurut  studi</w:t>
      </w:r>
      <w:proofErr w:type="gramEnd"/>
      <w:r>
        <w:rPr>
          <w:rFonts w:ascii="Times New Roman" w:eastAsia="Times New Roman" w:hAnsi="Times New Roman" w:cs="Times New Roman"/>
          <w:color w:val="000000"/>
          <w:sz w:val="24"/>
          <w:szCs w:val="24"/>
        </w:rPr>
        <w:t> yang dilakukan oleh Paivi, dkk (Kousa et al., 2018) menunjukkan bahwa sikap yang lebih positif dalam pembelajaran sains  dapat mengarah pada pencapaian yang lebih baik disertai dengan metode pengajaran yang lebih disukai oleh Sebagian besar peserta didik. Oleh karena itu</w:t>
      </w:r>
      <w:proofErr w:type="gramStart"/>
      <w:r>
        <w:rPr>
          <w:rFonts w:ascii="Times New Roman" w:eastAsia="Times New Roman" w:hAnsi="Times New Roman" w:cs="Times New Roman"/>
          <w:color w:val="000000"/>
          <w:sz w:val="24"/>
          <w:szCs w:val="24"/>
        </w:rPr>
        <w:t>  pelaksanaan</w:t>
      </w:r>
      <w:proofErr w:type="gramEnd"/>
      <w:r>
        <w:rPr>
          <w:rFonts w:ascii="Times New Roman" w:eastAsia="Times New Roman" w:hAnsi="Times New Roman" w:cs="Times New Roman"/>
          <w:color w:val="000000"/>
          <w:sz w:val="24"/>
          <w:szCs w:val="24"/>
        </w:rPr>
        <w:t xml:space="preserve"> penilaian dan keteladan  dari   pendidik  kontiniu dilaksanakan.</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pada</w:t>
      </w:r>
      <w:proofErr w:type="gramEnd"/>
      <w:r>
        <w:rPr>
          <w:rFonts w:ascii="Times New Roman" w:eastAsia="Times New Roman" w:hAnsi="Times New Roman" w:cs="Times New Roman"/>
          <w:sz w:val="24"/>
          <w:szCs w:val="24"/>
        </w:rPr>
        <w:t xml:space="preserve"> tahap penyebaran instrumen yang dikembangkan dan telah di perbaiki ini di sebar hanya disebarkan atau diproduksi sebagai model hasil pengembangan instrumen penilaian sikap ilmiah. hasil dari pengembangan instrumen penilaian sikap ilmiah berbasis inkuri dengan berorientasi pendidikan karakter hanya di implementasi dan disebarkan</w:t>
      </w:r>
      <w:r w:rsidR="00171A67">
        <w:rPr>
          <w:rFonts w:ascii="Times New Roman" w:eastAsia="Times New Roman" w:hAnsi="Times New Roman" w:cs="Times New Roman"/>
          <w:sz w:val="24"/>
          <w:szCs w:val="24"/>
        </w:rPr>
        <w:t xml:space="preserve"> di sekolah tempat penelitian SD</w:t>
      </w:r>
      <w:r>
        <w:rPr>
          <w:rFonts w:ascii="Times New Roman" w:eastAsia="Times New Roman" w:hAnsi="Times New Roman" w:cs="Times New Roman"/>
          <w:sz w:val="24"/>
          <w:szCs w:val="24"/>
        </w:rPr>
        <w:t xml:space="preserve"> Negeri 101877 Tanjung Morawa yang diberikan kepada guru kelas IVA dan IVB sebagai contoh instrumen penilaian sikap ilmiah yang berbasis inkuiri dengan berorientasi pendidikan karakter pada mata pelajaran IPA materi Gaya.</w:t>
      </w:r>
    </w:p>
    <w:p w:rsidR="005F04CE" w:rsidRDefault="00FE2DF2" w:rsidP="00FE2DF2">
      <w:pPr>
        <w:pBdr>
          <w:top w:val="nil"/>
          <w:left w:val="nil"/>
          <w:bottom w:val="nil"/>
          <w:right w:val="nil"/>
          <w:between w:val="nil"/>
        </w:pBdr>
        <w:spacing w:before="29" w:line="240" w:lineRule="auto"/>
        <w:ind w:right="7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rsidR="005F04CE" w:rsidRDefault="00643DA1">
      <w:pPr>
        <w:spacing w:after="0" w:line="240" w:lineRule="auto"/>
        <w:ind w:right="-30" w:firstLine="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rPr>
        <w:t>Berdasarkan hasil analisis data penelitian, dapat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disimpulkan bahwa hasil pra survey menunjukkan bahwa penilaian sikap ilmiah tidak pernah digunakan oleh guru sekolah dasar.</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Hal ini disebabkan karena kurangnya pemahaman   guru   tentang   sikap   ilmiah dalam pembelajaran sains serta tidak tersedianya instrumen sikap ilmiah yang dapat langsung digunakan oleh para guru Sekolah Dasar.</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Oleh karena itu disarankan untuk dikembangkan instrumen penilaian sikap ilmiah bagi siswa sekolah dasar dan dikembangkan dengan kebutuhan siswa dengan mengkiatan model inkuri dengan berorientasi Pendidikan karakter.</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Dalam penelitian ini telah menghasilkan instrumen penilaian sikap ilmiah IPA siswa Sekolah Dasar yang valid dan dapat digunakan oleh para guru Sekolah Dasar untuk menilai sikap ilmiah siswa Sekolah Dasar.</w:t>
      </w:r>
      <w:proofErr w:type="gramEnd"/>
    </w:p>
    <w:p w:rsidR="005F04CE" w:rsidRDefault="005F04CE">
      <w:pPr>
        <w:spacing w:before="29" w:line="240" w:lineRule="auto"/>
        <w:ind w:right="78"/>
        <w:jc w:val="both"/>
        <w:rPr>
          <w:rFonts w:ascii="Times New Roman" w:eastAsia="Times New Roman" w:hAnsi="Times New Roman" w:cs="Times New Roman"/>
          <w:b/>
          <w:sz w:val="24"/>
          <w:szCs w:val="24"/>
        </w:rPr>
      </w:pPr>
    </w:p>
    <w:p w:rsidR="005F04CE" w:rsidRDefault="00FE2DF2" w:rsidP="00BD3AAF">
      <w:pPr>
        <w:pBdr>
          <w:top w:val="nil"/>
          <w:left w:val="nil"/>
          <w:bottom w:val="nil"/>
          <w:right w:val="nil"/>
          <w:between w:val="nil"/>
        </w:pBdr>
        <w:spacing w:before="29" w:line="240" w:lineRule="auto"/>
        <w:ind w:right="7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rsidR="004F3260" w:rsidRDefault="004F3260" w:rsidP="004F3260">
      <w:pPr>
        <w:pBdr>
          <w:top w:val="nil"/>
          <w:left w:val="nil"/>
          <w:bottom w:val="nil"/>
          <w:right w:val="nil"/>
          <w:between w:val="nil"/>
        </w:pBdr>
        <w:spacing w:before="29" w:line="240" w:lineRule="auto"/>
        <w:ind w:left="567" w:right="78" w:hanging="567"/>
        <w:jc w:val="both"/>
        <w:rPr>
          <w:rFonts w:ascii="Times New Roman" w:eastAsia="Times New Roman" w:hAnsi="Times New Roman" w:cs="Times New Roman"/>
          <w:b/>
          <w:color w:val="000000"/>
          <w:sz w:val="24"/>
          <w:szCs w:val="24"/>
        </w:rPr>
      </w:pPr>
      <w:proofErr w:type="gramStart"/>
      <w:r>
        <w:rPr>
          <w:rFonts w:asciiTheme="majorBidi" w:hAnsiTheme="majorBidi" w:cstheme="majorBidi"/>
          <w:color w:val="000000" w:themeColor="text1"/>
          <w:sz w:val="24"/>
          <w:szCs w:val="24"/>
        </w:rPr>
        <w:t>Akcay, B. 2010.</w:t>
      </w:r>
      <w:proofErr w:type="gramEnd"/>
      <w:r>
        <w:rPr>
          <w:rFonts w:asciiTheme="majorBidi" w:hAnsiTheme="majorBidi" w:cstheme="majorBidi"/>
          <w:color w:val="000000" w:themeColor="text1"/>
          <w:sz w:val="24"/>
          <w:szCs w:val="24"/>
        </w:rPr>
        <w:t xml:space="preserve"> </w:t>
      </w:r>
      <w:proofErr w:type="gramStart"/>
      <w:r>
        <w:rPr>
          <w:rFonts w:asciiTheme="majorBidi" w:hAnsiTheme="majorBidi" w:cstheme="majorBidi"/>
          <w:color w:val="000000" w:themeColor="text1"/>
          <w:sz w:val="24"/>
          <w:szCs w:val="24"/>
        </w:rPr>
        <w:t>Problem – Problem Learning In Science Education.</w:t>
      </w:r>
      <w:proofErr w:type="gramEnd"/>
      <w:r>
        <w:rPr>
          <w:rFonts w:asciiTheme="majorBidi" w:hAnsiTheme="majorBidi" w:cstheme="majorBidi"/>
          <w:color w:val="000000" w:themeColor="text1"/>
          <w:sz w:val="24"/>
          <w:szCs w:val="24"/>
        </w:rPr>
        <w:t xml:space="preserve"> </w:t>
      </w:r>
      <w:r>
        <w:rPr>
          <w:rFonts w:asciiTheme="majorBidi" w:hAnsiTheme="majorBidi" w:cstheme="majorBidi"/>
          <w:i/>
          <w:color w:val="000000" w:themeColor="text1"/>
          <w:sz w:val="24"/>
          <w:szCs w:val="24"/>
        </w:rPr>
        <w:t xml:space="preserve">Journal </w:t>
      </w:r>
      <w:proofErr w:type="gramStart"/>
      <w:r>
        <w:rPr>
          <w:rFonts w:asciiTheme="majorBidi" w:hAnsiTheme="majorBidi" w:cstheme="majorBidi"/>
          <w:i/>
          <w:color w:val="000000" w:themeColor="text1"/>
          <w:sz w:val="24"/>
          <w:szCs w:val="24"/>
        </w:rPr>
        <w:t>Of</w:t>
      </w:r>
      <w:proofErr w:type="gramEnd"/>
      <w:r>
        <w:rPr>
          <w:rFonts w:asciiTheme="majorBidi" w:hAnsiTheme="majorBidi" w:cstheme="majorBidi"/>
          <w:i/>
          <w:color w:val="000000" w:themeColor="text1"/>
          <w:sz w:val="24"/>
          <w:szCs w:val="24"/>
        </w:rPr>
        <w:t xml:space="preserve"> Turkish Science Education</w:t>
      </w:r>
      <w:r>
        <w:rPr>
          <w:rFonts w:asciiTheme="majorBidi" w:hAnsiTheme="majorBidi" w:cstheme="majorBidi"/>
          <w:color w:val="000000" w:themeColor="text1"/>
          <w:sz w:val="24"/>
          <w:szCs w:val="24"/>
        </w:rPr>
        <w:t>. 35 (4</w:t>
      </w:r>
      <w:proofErr w:type="gramStart"/>
      <w:r>
        <w:rPr>
          <w:rFonts w:asciiTheme="majorBidi" w:hAnsiTheme="majorBidi" w:cstheme="majorBidi"/>
          <w:color w:val="000000" w:themeColor="text1"/>
          <w:sz w:val="24"/>
          <w:szCs w:val="24"/>
        </w:rPr>
        <w:t>) :</w:t>
      </w:r>
      <w:proofErr w:type="gramEnd"/>
      <w:r>
        <w:rPr>
          <w:rFonts w:asciiTheme="majorBidi" w:hAnsiTheme="majorBidi" w:cstheme="majorBidi"/>
          <w:color w:val="000000" w:themeColor="text1"/>
          <w:sz w:val="24"/>
          <w:szCs w:val="24"/>
        </w:rPr>
        <w:t xml:space="preserve"> 48-51</w:t>
      </w:r>
    </w:p>
    <w:p w:rsidR="00FE2DF2" w:rsidRPr="00643DA1" w:rsidRDefault="00FE2DF2" w:rsidP="00FE2DF2">
      <w:pPr>
        <w:spacing w:after="0" w:line="240" w:lineRule="auto"/>
        <w:ind w:left="567" w:hanging="567"/>
        <w:jc w:val="both"/>
        <w:rPr>
          <w:rFonts w:ascii="Times New Roman" w:hAnsi="Times New Roman" w:cs="Times New Roman"/>
          <w:sz w:val="24"/>
          <w:szCs w:val="24"/>
        </w:rPr>
      </w:pPr>
      <w:r w:rsidRPr="00643DA1">
        <w:rPr>
          <w:rFonts w:ascii="Times New Roman" w:hAnsi="Times New Roman" w:cs="Times New Roman"/>
          <w:sz w:val="24"/>
          <w:szCs w:val="24"/>
        </w:rPr>
        <w:t xml:space="preserve">Anwar, H. 2009. Penilaian Sikap Ilmiah dalam Pembelajaran </w:t>
      </w:r>
      <w:proofErr w:type="gramStart"/>
      <w:r w:rsidRPr="00643DA1">
        <w:rPr>
          <w:rFonts w:ascii="Times New Roman" w:hAnsi="Times New Roman" w:cs="Times New Roman"/>
          <w:sz w:val="24"/>
          <w:szCs w:val="24"/>
        </w:rPr>
        <w:t>Sains .</w:t>
      </w:r>
      <w:proofErr w:type="gramEnd"/>
      <w:r w:rsidRPr="00643DA1">
        <w:rPr>
          <w:rFonts w:ascii="Times New Roman" w:hAnsi="Times New Roman" w:cs="Times New Roman"/>
          <w:sz w:val="24"/>
          <w:szCs w:val="24"/>
        </w:rPr>
        <w:t xml:space="preserve"> </w:t>
      </w:r>
      <w:proofErr w:type="gramStart"/>
      <w:r w:rsidRPr="00643DA1">
        <w:rPr>
          <w:rFonts w:ascii="Times New Roman" w:hAnsi="Times New Roman" w:cs="Times New Roman"/>
          <w:sz w:val="24"/>
          <w:szCs w:val="24"/>
        </w:rPr>
        <w:t>dalam</w:t>
      </w:r>
      <w:proofErr w:type="gramEnd"/>
      <w:r w:rsidRPr="00643DA1">
        <w:rPr>
          <w:rFonts w:ascii="Times New Roman" w:hAnsi="Times New Roman" w:cs="Times New Roman"/>
          <w:sz w:val="24"/>
          <w:szCs w:val="24"/>
        </w:rPr>
        <w:t xml:space="preserve"> Jurnal Pelangi Ilmu Vol 2 No. 5.</w:t>
      </w:r>
    </w:p>
    <w:p w:rsidR="00FE2DF2" w:rsidRDefault="00FE2DF2" w:rsidP="00FE2DF2">
      <w:pPr>
        <w:spacing w:after="0" w:line="240" w:lineRule="auto"/>
        <w:jc w:val="both"/>
        <w:rPr>
          <w:rFonts w:ascii="Times New Roman" w:hAnsi="Times New Roman" w:cs="Times New Roman"/>
          <w:sz w:val="24"/>
          <w:szCs w:val="24"/>
        </w:rPr>
      </w:pPr>
    </w:p>
    <w:p w:rsidR="00FE2DF2" w:rsidRDefault="00FE2DF2" w:rsidP="00FE2DF2">
      <w:pPr>
        <w:spacing w:after="0" w:line="240" w:lineRule="auto"/>
        <w:ind w:left="567" w:right="-33" w:hanging="567"/>
        <w:jc w:val="both"/>
        <w:rPr>
          <w:rFonts w:ascii="Times New Roman" w:hAnsi="Times New Roman" w:cs="Times New Roman"/>
          <w:sz w:val="24"/>
          <w:szCs w:val="24"/>
        </w:rPr>
      </w:pPr>
      <w:proofErr w:type="gramStart"/>
      <w:r w:rsidRPr="00FE2DF2">
        <w:rPr>
          <w:rFonts w:ascii="Times New Roman" w:hAnsi="Times New Roman" w:cs="Times New Roman"/>
          <w:sz w:val="24"/>
          <w:szCs w:val="24"/>
        </w:rPr>
        <w:t>Borg, W.R. &amp; Gall, M. D. 1983.</w:t>
      </w:r>
      <w:proofErr w:type="gramEnd"/>
      <w:r w:rsidRPr="00FE2DF2">
        <w:rPr>
          <w:rFonts w:ascii="Times New Roman" w:hAnsi="Times New Roman" w:cs="Times New Roman"/>
          <w:sz w:val="24"/>
          <w:szCs w:val="24"/>
        </w:rPr>
        <w:t xml:space="preserve"> Educational Research: An Introduction. London: Longman, Inc. Cohen, Bruce.</w:t>
      </w:r>
    </w:p>
    <w:p w:rsidR="00FE2DF2" w:rsidRDefault="00FE2DF2" w:rsidP="00FE2DF2">
      <w:pPr>
        <w:spacing w:after="0" w:line="240" w:lineRule="auto"/>
        <w:ind w:left="567" w:right="-33" w:hanging="567"/>
        <w:jc w:val="both"/>
        <w:rPr>
          <w:rFonts w:ascii="Times New Roman" w:hAnsi="Times New Roman" w:cs="Times New Roman"/>
          <w:sz w:val="24"/>
          <w:szCs w:val="24"/>
        </w:rPr>
      </w:pPr>
    </w:p>
    <w:p w:rsidR="00FE2DF2" w:rsidRDefault="00FE2DF2" w:rsidP="00FE2DF2">
      <w:pPr>
        <w:spacing w:after="0" w:line="240" w:lineRule="auto"/>
        <w:ind w:left="567" w:right="-33" w:hanging="567"/>
        <w:jc w:val="both"/>
        <w:rPr>
          <w:rFonts w:ascii="Times New Roman" w:hAnsi="Times New Roman" w:cs="Times New Roman"/>
          <w:sz w:val="24"/>
          <w:szCs w:val="24"/>
        </w:rPr>
      </w:pPr>
      <w:r>
        <w:rPr>
          <w:rFonts w:ascii="Times New Roman" w:hAnsi="Times New Roman" w:cs="Times New Roman"/>
          <w:sz w:val="24"/>
          <w:szCs w:val="24"/>
        </w:rPr>
        <w:t xml:space="preserve">Bundu, P. 2007. Penilaian keterampilan proses dan sikap ilmiah dalam pembelajaran sains sekolah dasar. Jakarta. </w:t>
      </w:r>
      <w:proofErr w:type="gramStart"/>
      <w:r>
        <w:rPr>
          <w:rFonts w:ascii="Times New Roman" w:hAnsi="Times New Roman" w:cs="Times New Roman"/>
          <w:sz w:val="24"/>
          <w:szCs w:val="24"/>
        </w:rPr>
        <w:t>Departemen Pendidikan Nasional Direktorat Jendral Pendidikan Tinggi Direktorat.</w:t>
      </w:r>
      <w:proofErr w:type="gramEnd"/>
    </w:p>
    <w:p w:rsidR="00FE2DF2" w:rsidRPr="00FE2DF2" w:rsidRDefault="00FE2DF2" w:rsidP="00FE2DF2">
      <w:pPr>
        <w:spacing w:after="0" w:line="240" w:lineRule="auto"/>
        <w:ind w:left="567" w:right="-33" w:hanging="567"/>
        <w:jc w:val="both"/>
        <w:rPr>
          <w:rFonts w:ascii="Times New Roman" w:hAnsi="Times New Roman" w:cs="Times New Roman"/>
          <w:sz w:val="24"/>
          <w:szCs w:val="24"/>
        </w:rPr>
      </w:pPr>
    </w:p>
    <w:p w:rsidR="005F04CE" w:rsidRDefault="00643DA1" w:rsidP="00FE2DF2">
      <w:pPr>
        <w:pBdr>
          <w:top w:val="nil"/>
          <w:left w:val="nil"/>
          <w:bottom w:val="nil"/>
          <w:right w:val="nil"/>
          <w:between w:val="nil"/>
        </w:pBdr>
        <w:spacing w:before="29" w:after="0" w:line="240" w:lineRule="auto"/>
        <w:ind w:left="567" w:hanging="567"/>
        <w:jc w:val="both"/>
        <w:rPr>
          <w:rFonts w:ascii="Times New Roman" w:eastAsia="Times New Roman" w:hAnsi="Times New Roman" w:cs="Times New Roman"/>
          <w:color w:val="0000FF"/>
          <w:sz w:val="24"/>
          <w:szCs w:val="24"/>
          <w:u w:val="single"/>
        </w:rPr>
      </w:pPr>
      <w:r w:rsidRPr="00643DA1">
        <w:rPr>
          <w:rFonts w:ascii="Times New Roman" w:eastAsia="Times New Roman" w:hAnsi="Times New Roman" w:cs="Times New Roman"/>
          <w:color w:val="000000"/>
          <w:sz w:val="24"/>
          <w:szCs w:val="24"/>
        </w:rPr>
        <w:t>Gaol,</w:t>
      </w:r>
      <w:proofErr w:type="gramStart"/>
      <w:r w:rsidRPr="00643DA1">
        <w:rPr>
          <w:rFonts w:ascii="Times New Roman" w:eastAsia="Times New Roman" w:hAnsi="Times New Roman" w:cs="Times New Roman"/>
          <w:color w:val="000000"/>
          <w:sz w:val="24"/>
          <w:szCs w:val="24"/>
        </w:rPr>
        <w:t>  P</w:t>
      </w:r>
      <w:proofErr w:type="gramEnd"/>
      <w:r w:rsidRPr="00643DA1">
        <w:rPr>
          <w:rFonts w:ascii="Times New Roman" w:eastAsia="Times New Roman" w:hAnsi="Times New Roman" w:cs="Times New Roman"/>
          <w:color w:val="000000"/>
          <w:sz w:val="24"/>
          <w:szCs w:val="24"/>
        </w:rPr>
        <w:t>. L., Khumaedi, M., &amp; Masrukan, M. (2017).  Pengembangan Instrumen Penilaian Karakter Percaya Diri</w:t>
      </w:r>
      <w:proofErr w:type="gramStart"/>
      <w:r w:rsidRPr="00643DA1">
        <w:rPr>
          <w:rFonts w:ascii="Times New Roman" w:eastAsia="Times New Roman" w:hAnsi="Times New Roman" w:cs="Times New Roman"/>
          <w:color w:val="000000"/>
          <w:sz w:val="24"/>
          <w:szCs w:val="24"/>
        </w:rPr>
        <w:t>  pada</w:t>
      </w:r>
      <w:proofErr w:type="gramEnd"/>
      <w:r w:rsidRPr="00643DA1">
        <w:rPr>
          <w:rFonts w:ascii="Times New Roman" w:eastAsia="Times New Roman" w:hAnsi="Times New Roman" w:cs="Times New Roman"/>
          <w:color w:val="000000"/>
          <w:sz w:val="24"/>
          <w:szCs w:val="24"/>
        </w:rPr>
        <w:t>  Mata Pelajaran Matematika Sekolah Menengah  Pertama.  Journal</w:t>
      </w:r>
      <w:proofErr w:type="gramStart"/>
      <w:r w:rsidRPr="00643DA1">
        <w:rPr>
          <w:rFonts w:ascii="Times New Roman" w:eastAsia="Times New Roman" w:hAnsi="Times New Roman" w:cs="Times New Roman"/>
          <w:color w:val="000000"/>
          <w:sz w:val="24"/>
          <w:szCs w:val="24"/>
        </w:rPr>
        <w:t>  of</w:t>
      </w:r>
      <w:proofErr w:type="gramEnd"/>
      <w:r w:rsidRPr="00643DA1">
        <w:rPr>
          <w:rFonts w:ascii="Times New Roman" w:eastAsia="Times New Roman" w:hAnsi="Times New Roman" w:cs="Times New Roman"/>
          <w:color w:val="000000"/>
          <w:sz w:val="24"/>
          <w:szCs w:val="24"/>
        </w:rPr>
        <w:t xml:space="preserve"> Educational Research and Evaluation, 6(1), 63–70.  </w:t>
      </w:r>
      <w:hyperlink r:id="rId12">
        <w:r w:rsidRPr="00643DA1">
          <w:rPr>
            <w:rFonts w:ascii="Times New Roman" w:eastAsia="Times New Roman" w:hAnsi="Times New Roman" w:cs="Times New Roman"/>
            <w:color w:val="0000FF"/>
            <w:sz w:val="24"/>
            <w:szCs w:val="24"/>
            <w:u w:val="single"/>
          </w:rPr>
          <w:t>https://doi.org/10.15294/JRER.V6I1.16209</w:t>
        </w:r>
      </w:hyperlink>
    </w:p>
    <w:p w:rsidR="00A431AD" w:rsidRDefault="00A431AD" w:rsidP="00FE2DF2">
      <w:pPr>
        <w:pBdr>
          <w:top w:val="nil"/>
          <w:left w:val="nil"/>
          <w:bottom w:val="nil"/>
          <w:right w:val="nil"/>
          <w:between w:val="nil"/>
        </w:pBdr>
        <w:spacing w:before="29" w:after="0" w:line="240" w:lineRule="auto"/>
        <w:ind w:left="567" w:hanging="567"/>
        <w:jc w:val="both"/>
        <w:rPr>
          <w:rFonts w:ascii="Times New Roman" w:eastAsia="Times New Roman" w:hAnsi="Times New Roman" w:cs="Times New Roman"/>
          <w:color w:val="0000FF"/>
          <w:sz w:val="24"/>
          <w:szCs w:val="24"/>
          <w:u w:val="single"/>
        </w:rPr>
      </w:pPr>
    </w:p>
    <w:p w:rsidR="00A431AD" w:rsidRPr="00A431AD" w:rsidRDefault="00A431AD" w:rsidP="00A431AD">
      <w:pPr>
        <w:autoSpaceDE w:val="0"/>
        <w:autoSpaceDN w:val="0"/>
        <w:adjustRightInd w:val="0"/>
        <w:spacing w:after="0" w:line="240" w:lineRule="auto"/>
        <w:ind w:left="709" w:hanging="709"/>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Haji Hamidun Sitorus, dkk. The Influence of </w:t>
      </w:r>
      <w:r>
        <w:rPr>
          <w:rFonts w:asciiTheme="majorBidi" w:hAnsiTheme="majorBidi" w:cstheme="majorBidi"/>
          <w:i/>
          <w:iCs/>
          <w:color w:val="000000" w:themeColor="text1"/>
          <w:sz w:val="24"/>
          <w:szCs w:val="24"/>
        </w:rPr>
        <w:t xml:space="preserve">Inquiry </w:t>
      </w:r>
      <w:r>
        <w:rPr>
          <w:rFonts w:asciiTheme="majorBidi" w:hAnsiTheme="majorBidi" w:cstheme="majorBidi"/>
          <w:color w:val="000000" w:themeColor="text1"/>
          <w:sz w:val="24"/>
          <w:szCs w:val="24"/>
        </w:rPr>
        <w:t xml:space="preserve">Learning Model on Student’s Scientific Attitudes in Ecosystem Topic at MTs. Daarul Hikmah Sei Alim (Islamic Junior High School) Asahan. </w:t>
      </w:r>
      <w:proofErr w:type="gramStart"/>
      <w:r>
        <w:rPr>
          <w:rFonts w:asciiTheme="majorBidi" w:hAnsiTheme="majorBidi" w:cstheme="majorBidi"/>
          <w:i/>
          <w:iCs/>
          <w:color w:val="000000" w:themeColor="text1"/>
          <w:sz w:val="24"/>
          <w:szCs w:val="24"/>
        </w:rPr>
        <w:t>International Journal of Humanities Social Sciences and Education (IJHSSE)</w:t>
      </w:r>
      <w:r>
        <w:rPr>
          <w:rFonts w:asciiTheme="majorBidi" w:hAnsiTheme="majorBidi" w:cstheme="majorBidi"/>
          <w:color w:val="000000" w:themeColor="text1"/>
          <w:sz w:val="24"/>
          <w:szCs w:val="24"/>
        </w:rPr>
        <w:t>.</w:t>
      </w:r>
      <w:proofErr w:type="gramEnd"/>
      <w:r>
        <w:rPr>
          <w:rFonts w:asciiTheme="majorBidi" w:hAnsiTheme="majorBidi" w:cstheme="majorBidi"/>
          <w:color w:val="000000" w:themeColor="text1"/>
          <w:sz w:val="24"/>
          <w:szCs w:val="24"/>
        </w:rPr>
        <w:t xml:space="preserve"> Vol. </w:t>
      </w:r>
      <w:r>
        <w:rPr>
          <w:rFonts w:asciiTheme="majorBidi" w:hAnsiTheme="majorBidi" w:cstheme="majorBidi"/>
          <w:i/>
          <w:iCs/>
          <w:color w:val="000000" w:themeColor="text1"/>
          <w:sz w:val="24"/>
          <w:szCs w:val="24"/>
        </w:rPr>
        <w:t>4 No. 11 (November 2017)</w:t>
      </w:r>
    </w:p>
    <w:p w:rsidR="00FE2DF2" w:rsidRDefault="00FE2DF2" w:rsidP="00BD3AAF">
      <w:pPr>
        <w:pBdr>
          <w:top w:val="nil"/>
          <w:left w:val="nil"/>
          <w:bottom w:val="nil"/>
          <w:right w:val="nil"/>
          <w:between w:val="nil"/>
        </w:pBdr>
        <w:spacing w:before="29" w:after="0" w:line="240" w:lineRule="auto"/>
        <w:ind w:left="709" w:hanging="709"/>
        <w:jc w:val="both"/>
        <w:rPr>
          <w:rFonts w:ascii="Times New Roman" w:eastAsia="Times New Roman" w:hAnsi="Times New Roman" w:cs="Times New Roman"/>
          <w:color w:val="0000FF"/>
          <w:sz w:val="24"/>
          <w:szCs w:val="24"/>
          <w:u w:val="single"/>
        </w:rPr>
      </w:pPr>
    </w:p>
    <w:p w:rsidR="00FE2DF2" w:rsidRPr="00643DA1" w:rsidRDefault="00FE2DF2" w:rsidP="00FE2DF2">
      <w:pPr>
        <w:spacing w:after="0" w:line="240" w:lineRule="auto"/>
        <w:ind w:left="567" w:hanging="567"/>
        <w:jc w:val="both"/>
        <w:rPr>
          <w:rFonts w:ascii="Times New Roman" w:hAnsi="Times New Roman" w:cs="Times New Roman"/>
          <w:sz w:val="24"/>
          <w:szCs w:val="24"/>
        </w:rPr>
      </w:pPr>
      <w:proofErr w:type="gramStart"/>
      <w:r w:rsidRPr="00643DA1">
        <w:rPr>
          <w:rFonts w:ascii="Times New Roman" w:hAnsi="Times New Roman" w:cs="Times New Roman"/>
          <w:sz w:val="24"/>
          <w:szCs w:val="24"/>
        </w:rPr>
        <w:t>Ibrahim, M. &amp; Nur, M. (2002).</w:t>
      </w:r>
      <w:proofErr w:type="gramEnd"/>
      <w:r w:rsidRPr="00643DA1">
        <w:rPr>
          <w:rFonts w:ascii="Times New Roman" w:hAnsi="Times New Roman" w:cs="Times New Roman"/>
          <w:sz w:val="24"/>
          <w:szCs w:val="24"/>
        </w:rPr>
        <w:t xml:space="preserve"> Pembelajaran Berdasarkan Masalah. Surabaya: UNESA University Press.</w:t>
      </w:r>
    </w:p>
    <w:p w:rsidR="00FE2DF2" w:rsidRPr="00643DA1" w:rsidRDefault="00FE2DF2" w:rsidP="00FE2DF2">
      <w:pPr>
        <w:pBdr>
          <w:top w:val="nil"/>
          <w:left w:val="nil"/>
          <w:bottom w:val="nil"/>
          <w:right w:val="nil"/>
          <w:between w:val="nil"/>
        </w:pBdr>
        <w:spacing w:before="29" w:after="0" w:line="240" w:lineRule="auto"/>
        <w:jc w:val="both"/>
        <w:rPr>
          <w:rFonts w:ascii="Times New Roman" w:eastAsia="Times New Roman" w:hAnsi="Times New Roman" w:cs="Times New Roman"/>
          <w:color w:val="000000"/>
          <w:sz w:val="24"/>
          <w:szCs w:val="24"/>
        </w:rPr>
      </w:pPr>
    </w:p>
    <w:p w:rsidR="00FE2DF2" w:rsidRDefault="00FE2DF2" w:rsidP="00FE2DF2">
      <w:pPr>
        <w:spacing w:after="0" w:line="240" w:lineRule="auto"/>
        <w:ind w:left="567" w:hanging="567"/>
        <w:jc w:val="both"/>
        <w:rPr>
          <w:rFonts w:ascii="Times New Roman" w:hAnsi="Times New Roman" w:cs="Times New Roman"/>
          <w:sz w:val="24"/>
          <w:szCs w:val="24"/>
        </w:rPr>
      </w:pPr>
      <w:proofErr w:type="gramStart"/>
      <w:r w:rsidRPr="00643DA1">
        <w:rPr>
          <w:rFonts w:ascii="Times New Roman" w:hAnsi="Times New Roman" w:cs="Times New Roman"/>
          <w:sz w:val="24"/>
          <w:szCs w:val="24"/>
        </w:rPr>
        <w:t>Imtihan, N., Zuchdi, D., &amp; Istiyono, E. (2017).</w:t>
      </w:r>
      <w:proofErr w:type="gramEnd"/>
      <w:r w:rsidRPr="00643DA1">
        <w:rPr>
          <w:rFonts w:ascii="Times New Roman" w:hAnsi="Times New Roman" w:cs="Times New Roman"/>
          <w:sz w:val="24"/>
          <w:szCs w:val="24"/>
        </w:rPr>
        <w:t xml:space="preserve"> </w:t>
      </w:r>
      <w:proofErr w:type="gramStart"/>
      <w:r w:rsidRPr="00643DA1">
        <w:rPr>
          <w:rFonts w:ascii="Times New Roman" w:hAnsi="Times New Roman" w:cs="Times New Roman"/>
          <w:sz w:val="24"/>
          <w:szCs w:val="24"/>
        </w:rPr>
        <w:t>Analisis Problematika Penilaian Afektif Peserta Didik Madrasah Aliyah.</w:t>
      </w:r>
      <w:proofErr w:type="gramEnd"/>
      <w:r w:rsidRPr="00643DA1">
        <w:rPr>
          <w:rFonts w:ascii="Times New Roman" w:hAnsi="Times New Roman" w:cs="Times New Roman"/>
          <w:sz w:val="24"/>
          <w:szCs w:val="24"/>
        </w:rPr>
        <w:t xml:space="preserve"> Jurnal Schemata, 6(1), 63-80. </w:t>
      </w:r>
      <w:proofErr w:type="gramStart"/>
      <w:r w:rsidRPr="00643DA1">
        <w:rPr>
          <w:rFonts w:ascii="Times New Roman" w:hAnsi="Times New Roman" w:cs="Times New Roman"/>
          <w:sz w:val="24"/>
          <w:szCs w:val="24"/>
        </w:rPr>
        <w:t>pISSN</w:t>
      </w:r>
      <w:proofErr w:type="gramEnd"/>
      <w:r w:rsidRPr="00643DA1">
        <w:rPr>
          <w:rFonts w:ascii="Times New Roman" w:hAnsi="Times New Roman" w:cs="Times New Roman"/>
          <w:sz w:val="24"/>
          <w:szCs w:val="24"/>
        </w:rPr>
        <w:t>: 2337-3741, e-ISSN: 2579-5287.</w:t>
      </w:r>
    </w:p>
    <w:p w:rsidR="00FE2DF2" w:rsidRPr="00643DA1" w:rsidRDefault="00FE2DF2" w:rsidP="00FE2DF2">
      <w:pPr>
        <w:spacing w:after="0" w:line="240" w:lineRule="auto"/>
        <w:ind w:left="567" w:right="27" w:hanging="567"/>
        <w:jc w:val="both"/>
        <w:rPr>
          <w:rFonts w:ascii="Times New Roman" w:eastAsia="Times New Roman" w:hAnsi="Times New Roman" w:cs="Times New Roman"/>
          <w:sz w:val="24"/>
          <w:szCs w:val="24"/>
        </w:rPr>
      </w:pPr>
      <w:r w:rsidRPr="00643DA1">
        <w:rPr>
          <w:rFonts w:ascii="Times New Roman" w:eastAsia="Cambria" w:hAnsi="Times New Roman" w:cs="Times New Roman"/>
          <w:color w:val="000000"/>
          <w:sz w:val="24"/>
          <w:szCs w:val="24"/>
        </w:rPr>
        <w:t>Martin, D. J. 1997. Elementary scince methods a constructivist approach. Albany: Delmar Publisher</w:t>
      </w:r>
    </w:p>
    <w:p w:rsidR="00FE2DF2" w:rsidRDefault="00FE2DF2" w:rsidP="00FE2DF2">
      <w:pPr>
        <w:spacing w:before="25" w:after="0" w:line="240" w:lineRule="auto"/>
        <w:ind w:left="119" w:right="82"/>
        <w:jc w:val="both"/>
        <w:rPr>
          <w:rFonts w:ascii="Times New Roman" w:eastAsia="Cambria" w:hAnsi="Times New Roman" w:cs="Times New Roman"/>
          <w:color w:val="000000"/>
          <w:sz w:val="24"/>
          <w:szCs w:val="24"/>
        </w:rPr>
      </w:pPr>
    </w:p>
    <w:p w:rsidR="00FE2DF2" w:rsidRPr="00643DA1" w:rsidRDefault="00FE2DF2" w:rsidP="00FE2DF2">
      <w:pPr>
        <w:spacing w:after="0" w:line="240" w:lineRule="auto"/>
        <w:ind w:left="566" w:hanging="566"/>
        <w:jc w:val="both"/>
        <w:rPr>
          <w:rFonts w:ascii="Times New Roman" w:hAnsi="Times New Roman" w:cs="Times New Roman"/>
          <w:sz w:val="24"/>
          <w:szCs w:val="24"/>
        </w:rPr>
      </w:pPr>
      <w:r w:rsidRPr="00643DA1">
        <w:rPr>
          <w:rFonts w:ascii="Times New Roman" w:hAnsi="Times New Roman" w:cs="Times New Roman"/>
          <w:sz w:val="24"/>
          <w:szCs w:val="24"/>
        </w:rPr>
        <w:t xml:space="preserve">Megawangi, Ratna. </w:t>
      </w:r>
      <w:proofErr w:type="gramStart"/>
      <w:r w:rsidRPr="00643DA1">
        <w:rPr>
          <w:rFonts w:ascii="Times New Roman" w:hAnsi="Times New Roman" w:cs="Times New Roman"/>
          <w:sz w:val="24"/>
          <w:szCs w:val="24"/>
        </w:rPr>
        <w:t>2010. Pendidikan Karakter Solusi yang Tepat untuk membangun Bangsa.</w:t>
      </w:r>
      <w:proofErr w:type="gramEnd"/>
      <w:r w:rsidRPr="00643DA1">
        <w:rPr>
          <w:rFonts w:ascii="Times New Roman" w:hAnsi="Times New Roman" w:cs="Times New Roman"/>
          <w:sz w:val="24"/>
          <w:szCs w:val="24"/>
        </w:rPr>
        <w:t xml:space="preserve"> Jakarta: IHF (Indonesia Heritage Foundation).</w:t>
      </w:r>
    </w:p>
    <w:p w:rsidR="005F04CE" w:rsidRPr="00643DA1" w:rsidRDefault="005F04CE" w:rsidP="00BD3AAF">
      <w:pPr>
        <w:pBdr>
          <w:top w:val="nil"/>
          <w:left w:val="nil"/>
          <w:bottom w:val="nil"/>
          <w:right w:val="nil"/>
          <w:between w:val="nil"/>
        </w:pBdr>
        <w:spacing w:before="29" w:after="0" w:line="240" w:lineRule="auto"/>
        <w:jc w:val="both"/>
        <w:rPr>
          <w:rFonts w:ascii="Times New Roman" w:eastAsia="Times New Roman" w:hAnsi="Times New Roman" w:cs="Times New Roman"/>
          <w:color w:val="000000"/>
          <w:sz w:val="24"/>
          <w:szCs w:val="24"/>
        </w:rPr>
      </w:pPr>
    </w:p>
    <w:p w:rsidR="005F04CE" w:rsidRPr="00643DA1" w:rsidRDefault="00643DA1" w:rsidP="00FE2DF2">
      <w:pPr>
        <w:spacing w:after="0" w:line="240" w:lineRule="auto"/>
        <w:ind w:left="567" w:hanging="567"/>
        <w:jc w:val="both"/>
        <w:rPr>
          <w:rFonts w:ascii="Times New Roman" w:eastAsia="Times New Roman" w:hAnsi="Times New Roman" w:cs="Times New Roman"/>
          <w:sz w:val="24"/>
          <w:szCs w:val="24"/>
        </w:rPr>
      </w:pPr>
      <w:r w:rsidRPr="00643DA1">
        <w:rPr>
          <w:rFonts w:ascii="Times New Roman" w:eastAsia="Times New Roman" w:hAnsi="Times New Roman" w:cs="Times New Roman"/>
          <w:color w:val="000000"/>
          <w:sz w:val="24"/>
          <w:szCs w:val="24"/>
        </w:rPr>
        <w:t>Peraturan Menteri</w:t>
      </w:r>
      <w:proofErr w:type="gramStart"/>
      <w:r w:rsidRPr="00643DA1">
        <w:rPr>
          <w:rFonts w:ascii="Times New Roman" w:eastAsia="Times New Roman" w:hAnsi="Times New Roman" w:cs="Times New Roman"/>
          <w:color w:val="000000"/>
          <w:sz w:val="24"/>
          <w:szCs w:val="24"/>
        </w:rPr>
        <w:t>  Pendidikan</w:t>
      </w:r>
      <w:proofErr w:type="gramEnd"/>
      <w:r w:rsidRPr="00643DA1">
        <w:rPr>
          <w:rFonts w:ascii="Times New Roman" w:eastAsia="Times New Roman" w:hAnsi="Times New Roman" w:cs="Times New Roman"/>
          <w:color w:val="000000"/>
          <w:sz w:val="24"/>
          <w:szCs w:val="24"/>
        </w:rPr>
        <w:t>  dan  Kebudayaan   Republik Indonesia  Nomor 23  Tahun  2016</w:t>
      </w:r>
      <w:r w:rsidR="00BD3AAF">
        <w:rPr>
          <w:rFonts w:ascii="Times New Roman" w:eastAsia="Times New Roman" w:hAnsi="Times New Roman" w:cs="Times New Roman"/>
          <w:sz w:val="24"/>
          <w:szCs w:val="24"/>
        </w:rPr>
        <w:t xml:space="preserve"> </w:t>
      </w:r>
      <w:r w:rsidRPr="00643DA1">
        <w:rPr>
          <w:rFonts w:ascii="Times New Roman" w:eastAsia="Times New Roman" w:hAnsi="Times New Roman" w:cs="Times New Roman"/>
          <w:color w:val="000000"/>
          <w:sz w:val="24"/>
          <w:szCs w:val="24"/>
        </w:rPr>
        <w:t>Tentang Standar Penilaian Pendidikan, (2016).</w:t>
      </w:r>
    </w:p>
    <w:p w:rsidR="00BD3AAF" w:rsidRDefault="00BD3AAF" w:rsidP="00FE2DF2">
      <w:pPr>
        <w:spacing w:after="0" w:line="240" w:lineRule="auto"/>
        <w:ind w:right="633"/>
        <w:jc w:val="both"/>
        <w:rPr>
          <w:rFonts w:ascii="Times New Roman" w:eastAsia="Cambria" w:hAnsi="Times New Roman" w:cs="Times New Roman"/>
          <w:color w:val="000000"/>
          <w:sz w:val="24"/>
          <w:szCs w:val="24"/>
        </w:rPr>
      </w:pPr>
    </w:p>
    <w:p w:rsidR="00FE2DF2" w:rsidRPr="00643DA1" w:rsidRDefault="00FE2DF2" w:rsidP="00FE2DF2">
      <w:pPr>
        <w:spacing w:after="0" w:line="240" w:lineRule="auto"/>
        <w:ind w:left="567" w:hanging="567"/>
        <w:jc w:val="both"/>
        <w:rPr>
          <w:rFonts w:ascii="Times New Roman" w:hAnsi="Times New Roman" w:cs="Times New Roman"/>
          <w:sz w:val="24"/>
          <w:szCs w:val="24"/>
        </w:rPr>
      </w:pPr>
      <w:r w:rsidRPr="00643DA1">
        <w:rPr>
          <w:rFonts w:ascii="Times New Roman" w:hAnsi="Times New Roman" w:cs="Times New Roman"/>
          <w:sz w:val="24"/>
          <w:szCs w:val="24"/>
        </w:rPr>
        <w:t>Shoimin, Aris. 2014. 68 Model Pembelajaran INOVATIF dalam Kurikulum 2013. Yogyakarta: AR-RUZZ MEDIA</w:t>
      </w:r>
    </w:p>
    <w:p w:rsidR="00BD3AAF" w:rsidRDefault="00BD3AAF" w:rsidP="00BD3AAF">
      <w:pPr>
        <w:spacing w:after="0" w:line="240" w:lineRule="auto"/>
        <w:ind w:left="119" w:right="633"/>
        <w:jc w:val="both"/>
        <w:rPr>
          <w:rFonts w:ascii="Times New Roman" w:eastAsia="Cambria" w:hAnsi="Times New Roman" w:cs="Times New Roman"/>
          <w:color w:val="000000"/>
          <w:sz w:val="24"/>
          <w:szCs w:val="24"/>
        </w:rPr>
      </w:pPr>
    </w:p>
    <w:p w:rsidR="005F04CE" w:rsidRPr="00643DA1" w:rsidRDefault="00643DA1" w:rsidP="00BD3AAF">
      <w:pPr>
        <w:spacing w:before="25" w:after="0" w:line="240" w:lineRule="auto"/>
        <w:ind w:left="567" w:right="82" w:hanging="567"/>
        <w:jc w:val="both"/>
        <w:rPr>
          <w:rFonts w:ascii="Times New Roman" w:eastAsia="Times New Roman" w:hAnsi="Times New Roman" w:cs="Times New Roman"/>
          <w:sz w:val="24"/>
          <w:szCs w:val="24"/>
        </w:rPr>
      </w:pPr>
      <w:r w:rsidRPr="00643DA1">
        <w:rPr>
          <w:rFonts w:ascii="Times New Roman" w:eastAsia="Cambria" w:hAnsi="Times New Roman" w:cs="Times New Roman"/>
          <w:color w:val="000000"/>
          <w:sz w:val="24"/>
          <w:szCs w:val="24"/>
        </w:rPr>
        <w:t>Siregar, Suriani. 2013. Pengaruh Model Pembelajaran Inkuiri Berbasis Media Animasi Terhadap Pemahaman Konsep,  Sikap  Ilmiah  Dan  Assesmen Kinerja  Siswa  Pada  Konsep  Sintesis  Protein</w:t>
      </w:r>
      <w:r w:rsidRPr="00643DA1">
        <w:rPr>
          <w:rFonts w:ascii="Times New Roman" w:eastAsia="Cambria" w:hAnsi="Times New Roman" w:cs="Times New Roman"/>
          <w:i/>
          <w:color w:val="000000"/>
          <w:sz w:val="24"/>
          <w:szCs w:val="24"/>
        </w:rPr>
        <w:t>. Jurnal EduBio Tropika</w:t>
      </w:r>
      <w:r w:rsidRPr="00643DA1">
        <w:rPr>
          <w:rFonts w:ascii="Times New Roman" w:eastAsia="Cambria" w:hAnsi="Times New Roman" w:cs="Times New Roman"/>
          <w:color w:val="000000"/>
          <w:sz w:val="24"/>
          <w:szCs w:val="24"/>
        </w:rPr>
        <w:t xml:space="preserve">. </w:t>
      </w:r>
      <w:proofErr w:type="gramStart"/>
      <w:r w:rsidRPr="00643DA1">
        <w:rPr>
          <w:rFonts w:ascii="Times New Roman" w:eastAsia="Cambria" w:hAnsi="Times New Roman" w:cs="Times New Roman"/>
          <w:color w:val="000000"/>
          <w:sz w:val="24"/>
          <w:szCs w:val="24"/>
        </w:rPr>
        <w:t>Vol. 1, Hal.</w:t>
      </w:r>
      <w:proofErr w:type="gramEnd"/>
      <w:r w:rsidRPr="00643DA1">
        <w:rPr>
          <w:rFonts w:ascii="Times New Roman" w:eastAsia="Cambria" w:hAnsi="Times New Roman" w:cs="Times New Roman"/>
          <w:color w:val="000000"/>
          <w:sz w:val="24"/>
          <w:szCs w:val="24"/>
        </w:rPr>
        <w:t xml:space="preserve"> </w:t>
      </w:r>
      <w:proofErr w:type="gramStart"/>
      <w:r w:rsidRPr="00643DA1">
        <w:rPr>
          <w:rFonts w:ascii="Times New Roman" w:eastAsia="Cambria" w:hAnsi="Times New Roman" w:cs="Times New Roman"/>
          <w:color w:val="000000"/>
          <w:sz w:val="24"/>
          <w:szCs w:val="24"/>
        </w:rPr>
        <w:t>60-100.</w:t>
      </w:r>
      <w:proofErr w:type="gramEnd"/>
    </w:p>
    <w:p w:rsidR="005F04CE" w:rsidRPr="00643DA1" w:rsidRDefault="005F04CE" w:rsidP="00BD3AAF">
      <w:pPr>
        <w:spacing w:after="0" w:line="240" w:lineRule="auto"/>
        <w:jc w:val="both"/>
        <w:rPr>
          <w:rFonts w:ascii="Times New Roman" w:hAnsi="Times New Roman" w:cs="Times New Roman"/>
          <w:sz w:val="24"/>
          <w:szCs w:val="24"/>
        </w:rPr>
      </w:pPr>
    </w:p>
    <w:p w:rsidR="005F04CE" w:rsidRPr="00643DA1" w:rsidRDefault="00643DA1" w:rsidP="00BD3AAF">
      <w:pPr>
        <w:spacing w:after="0" w:line="240" w:lineRule="auto"/>
        <w:jc w:val="both"/>
        <w:rPr>
          <w:rFonts w:ascii="Times New Roman" w:hAnsi="Times New Roman" w:cs="Times New Roman"/>
          <w:sz w:val="24"/>
          <w:szCs w:val="24"/>
        </w:rPr>
      </w:pPr>
      <w:r w:rsidRPr="00643DA1">
        <w:rPr>
          <w:rFonts w:ascii="Times New Roman" w:hAnsi="Times New Roman" w:cs="Times New Roman"/>
          <w:sz w:val="24"/>
          <w:szCs w:val="24"/>
        </w:rPr>
        <w:t>Trianto (2009).Mendesain Model Pembelajaran Inovatif Progresif.Surabaya</w:t>
      </w:r>
      <w:proofErr w:type="gramStart"/>
      <w:r w:rsidRPr="00643DA1">
        <w:rPr>
          <w:rFonts w:ascii="Times New Roman" w:hAnsi="Times New Roman" w:cs="Times New Roman"/>
          <w:sz w:val="24"/>
          <w:szCs w:val="24"/>
        </w:rPr>
        <w:t>:Kencana</w:t>
      </w:r>
      <w:proofErr w:type="gramEnd"/>
    </w:p>
    <w:p w:rsidR="005F04CE" w:rsidRPr="00643DA1" w:rsidRDefault="005F04CE" w:rsidP="00BD3AAF">
      <w:pPr>
        <w:spacing w:after="0" w:line="240" w:lineRule="auto"/>
        <w:jc w:val="both"/>
        <w:rPr>
          <w:rFonts w:ascii="Times New Roman" w:hAnsi="Times New Roman" w:cs="Times New Roman"/>
          <w:sz w:val="24"/>
          <w:szCs w:val="24"/>
        </w:rPr>
      </w:pPr>
    </w:p>
    <w:p w:rsidR="005F04CE" w:rsidRPr="00643DA1" w:rsidRDefault="00643DA1" w:rsidP="00BD3AAF">
      <w:pPr>
        <w:spacing w:after="0" w:line="240" w:lineRule="auto"/>
        <w:ind w:left="566" w:hanging="566"/>
        <w:jc w:val="both"/>
        <w:rPr>
          <w:rFonts w:ascii="Times New Roman" w:hAnsi="Times New Roman" w:cs="Times New Roman"/>
          <w:sz w:val="24"/>
          <w:szCs w:val="24"/>
        </w:rPr>
      </w:pPr>
      <w:proofErr w:type="gramStart"/>
      <w:r w:rsidRPr="00643DA1">
        <w:rPr>
          <w:rFonts w:ascii="Times New Roman" w:hAnsi="Times New Roman" w:cs="Times New Roman"/>
          <w:sz w:val="24"/>
          <w:szCs w:val="24"/>
        </w:rPr>
        <w:t>Trianto.</w:t>
      </w:r>
      <w:proofErr w:type="gramEnd"/>
      <w:r w:rsidRPr="00643DA1">
        <w:rPr>
          <w:rFonts w:ascii="Times New Roman" w:hAnsi="Times New Roman" w:cs="Times New Roman"/>
          <w:sz w:val="24"/>
          <w:szCs w:val="24"/>
        </w:rPr>
        <w:t xml:space="preserve"> 2010. Model Pembelajaran Terpadu, Konsep, Strategi dan Implementasinya dalam KTSP. Jakarta: Bumi Aksara.</w:t>
      </w:r>
    </w:p>
    <w:p w:rsidR="005F04CE" w:rsidRPr="00643DA1" w:rsidRDefault="005F04CE" w:rsidP="00BD3AAF">
      <w:pPr>
        <w:spacing w:after="0" w:line="240" w:lineRule="auto"/>
        <w:jc w:val="both"/>
        <w:rPr>
          <w:rFonts w:ascii="Times New Roman" w:hAnsi="Times New Roman" w:cs="Times New Roman"/>
          <w:sz w:val="24"/>
          <w:szCs w:val="24"/>
        </w:rPr>
      </w:pPr>
    </w:p>
    <w:p w:rsidR="005F04CE" w:rsidRPr="00643DA1" w:rsidRDefault="00643DA1" w:rsidP="00BD3AAF">
      <w:pPr>
        <w:spacing w:after="0" w:line="240" w:lineRule="auto"/>
        <w:ind w:left="567" w:hanging="567"/>
        <w:jc w:val="both"/>
        <w:rPr>
          <w:rFonts w:ascii="Times New Roman" w:hAnsi="Times New Roman" w:cs="Times New Roman"/>
          <w:sz w:val="24"/>
          <w:szCs w:val="24"/>
        </w:rPr>
      </w:pPr>
      <w:proofErr w:type="gramStart"/>
      <w:r w:rsidRPr="00643DA1">
        <w:rPr>
          <w:rFonts w:ascii="Times New Roman" w:hAnsi="Times New Roman" w:cs="Times New Roman"/>
          <w:sz w:val="24"/>
          <w:szCs w:val="24"/>
        </w:rPr>
        <w:t>Winarni.</w:t>
      </w:r>
      <w:proofErr w:type="gramEnd"/>
      <w:r w:rsidRPr="00643DA1">
        <w:rPr>
          <w:rFonts w:ascii="Times New Roman" w:hAnsi="Times New Roman" w:cs="Times New Roman"/>
          <w:sz w:val="24"/>
          <w:szCs w:val="24"/>
        </w:rPr>
        <w:t xml:space="preserve"> </w:t>
      </w:r>
      <w:proofErr w:type="gramStart"/>
      <w:r w:rsidRPr="00643DA1">
        <w:rPr>
          <w:rFonts w:ascii="Times New Roman" w:hAnsi="Times New Roman" w:cs="Times New Roman"/>
          <w:sz w:val="24"/>
          <w:szCs w:val="24"/>
        </w:rPr>
        <w:t>(2006). Pengaruh Strategi Pembelajaran terhadap Pemahaman Konsep IPA-Biologi, Kemampuan Berpikir Kritis, dan Sikap Ilmiah Siswa Kelas V SD dengan Tingkat Kemampuan Akademik Berbeda di Kota Bengkulu.</w:t>
      </w:r>
      <w:proofErr w:type="gramEnd"/>
      <w:r w:rsidRPr="00643DA1">
        <w:rPr>
          <w:rFonts w:ascii="Times New Roman" w:hAnsi="Times New Roman" w:cs="Times New Roman"/>
          <w:sz w:val="24"/>
          <w:szCs w:val="24"/>
        </w:rPr>
        <w:t xml:space="preserve"> Malang: Program Pascasarjana UM.</w:t>
      </w:r>
    </w:p>
    <w:p w:rsidR="005F04CE" w:rsidRPr="00643DA1" w:rsidRDefault="005F04CE" w:rsidP="00BD3AAF">
      <w:pPr>
        <w:spacing w:after="0" w:line="240" w:lineRule="auto"/>
        <w:jc w:val="both"/>
        <w:rPr>
          <w:rFonts w:ascii="Times New Roman" w:hAnsi="Times New Roman" w:cs="Times New Roman"/>
          <w:sz w:val="24"/>
          <w:szCs w:val="24"/>
        </w:rPr>
      </w:pPr>
    </w:p>
    <w:p w:rsidR="005F04CE" w:rsidRPr="00643DA1" w:rsidRDefault="005F04CE">
      <w:pPr>
        <w:spacing w:line="480" w:lineRule="auto"/>
        <w:jc w:val="both"/>
        <w:rPr>
          <w:rFonts w:ascii="Times New Roman" w:eastAsia="Times New Roman" w:hAnsi="Times New Roman" w:cs="Times New Roman"/>
          <w:sz w:val="24"/>
          <w:szCs w:val="24"/>
        </w:rPr>
      </w:pPr>
    </w:p>
    <w:sectPr w:rsidR="005F04CE" w:rsidRPr="00643DA1">
      <w:pgSz w:w="12240" w:h="15840"/>
      <w:pgMar w:top="1440" w:right="1440" w:bottom="1440" w:left="198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B3EDA"/>
    <w:multiLevelType w:val="multilevel"/>
    <w:tmpl w:val="DAFC76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C0F6974"/>
    <w:multiLevelType w:val="multilevel"/>
    <w:tmpl w:val="B3DEDD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3FC6581"/>
    <w:multiLevelType w:val="multilevel"/>
    <w:tmpl w:val="9AD2D0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8761539"/>
    <w:multiLevelType w:val="multilevel"/>
    <w:tmpl w:val="CEBCB324"/>
    <w:lvl w:ilvl="0">
      <w:start w:val="1"/>
      <w:numFmt w:val="lowerLetter"/>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4">
    <w:nsid w:val="58174053"/>
    <w:multiLevelType w:val="multilevel"/>
    <w:tmpl w:val="D5E07E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9BE15A0"/>
    <w:multiLevelType w:val="multilevel"/>
    <w:tmpl w:val="8F86AE8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8FE2F4F"/>
    <w:multiLevelType w:val="multilevel"/>
    <w:tmpl w:val="568A51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6"/>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5F04CE"/>
    <w:rsid w:val="00171A67"/>
    <w:rsid w:val="002B69EE"/>
    <w:rsid w:val="003F7FAF"/>
    <w:rsid w:val="004F3260"/>
    <w:rsid w:val="005F04CE"/>
    <w:rsid w:val="00643DA1"/>
    <w:rsid w:val="00A431AD"/>
    <w:rsid w:val="00BD3AAF"/>
    <w:rsid w:val="00E87121"/>
    <w:rsid w:val="00F74B88"/>
    <w:rsid w:val="00FE2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295"/>
  </w:style>
  <w:style w:type="paragraph" w:styleId="Heading1">
    <w:name w:val="heading 1"/>
    <w:basedOn w:val="Normal"/>
    <w:next w:val="Normal"/>
    <w:link w:val="Heading1Char"/>
    <w:uiPriority w:val="9"/>
    <w:qFormat/>
    <w:rsid w:val="009A4C51"/>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9A4C51"/>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9A4C51"/>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9A4C51"/>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9A4C51"/>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uiPriority w:val="9"/>
    <w:semiHidden/>
    <w:unhideWhenUsed/>
    <w:qFormat/>
    <w:rsid w:val="009A4C51"/>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9A4C51"/>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9A4C51"/>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9A4C51"/>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996295"/>
    <w:rPr>
      <w:color w:val="0000FF" w:themeColor="hyperlink"/>
      <w:u w:val="single"/>
    </w:rPr>
  </w:style>
  <w:style w:type="paragraph" w:styleId="ListParagraph">
    <w:name w:val="List Paragraph"/>
    <w:aliases w:val="Body of text"/>
    <w:basedOn w:val="Normal"/>
    <w:link w:val="ListParagraphChar"/>
    <w:uiPriority w:val="34"/>
    <w:qFormat/>
    <w:rsid w:val="004F20BA"/>
    <w:pPr>
      <w:ind w:left="720"/>
      <w:contextualSpacing/>
    </w:pPr>
  </w:style>
  <w:style w:type="character" w:customStyle="1" w:styleId="Heading1Char">
    <w:name w:val="Heading 1 Char"/>
    <w:basedOn w:val="DefaultParagraphFont"/>
    <w:link w:val="Heading1"/>
    <w:uiPriority w:val="9"/>
    <w:rsid w:val="009A4C5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A4C5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A4C5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A4C51"/>
    <w:rPr>
      <w:rFonts w:eastAsiaTheme="minorEastAsia"/>
      <w:b/>
      <w:bCs/>
      <w:sz w:val="28"/>
      <w:szCs w:val="28"/>
    </w:rPr>
  </w:style>
  <w:style w:type="character" w:customStyle="1" w:styleId="Heading5Char">
    <w:name w:val="Heading 5 Char"/>
    <w:basedOn w:val="DefaultParagraphFont"/>
    <w:link w:val="Heading5"/>
    <w:uiPriority w:val="9"/>
    <w:semiHidden/>
    <w:rsid w:val="009A4C51"/>
    <w:rPr>
      <w:rFonts w:eastAsiaTheme="minorEastAsia"/>
      <w:b/>
      <w:bCs/>
      <w:i/>
      <w:iCs/>
      <w:sz w:val="26"/>
      <w:szCs w:val="26"/>
    </w:rPr>
  </w:style>
  <w:style w:type="character" w:customStyle="1" w:styleId="Heading6Char">
    <w:name w:val="Heading 6 Char"/>
    <w:basedOn w:val="DefaultParagraphFont"/>
    <w:link w:val="Heading6"/>
    <w:rsid w:val="009A4C51"/>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9A4C51"/>
    <w:rPr>
      <w:rFonts w:eastAsiaTheme="minorEastAsia"/>
      <w:sz w:val="24"/>
      <w:szCs w:val="24"/>
    </w:rPr>
  </w:style>
  <w:style w:type="character" w:customStyle="1" w:styleId="Heading8Char">
    <w:name w:val="Heading 8 Char"/>
    <w:basedOn w:val="DefaultParagraphFont"/>
    <w:link w:val="Heading8"/>
    <w:uiPriority w:val="9"/>
    <w:semiHidden/>
    <w:rsid w:val="009A4C51"/>
    <w:rPr>
      <w:rFonts w:eastAsiaTheme="minorEastAsia"/>
      <w:i/>
      <w:iCs/>
      <w:sz w:val="24"/>
      <w:szCs w:val="24"/>
    </w:rPr>
  </w:style>
  <w:style w:type="character" w:customStyle="1" w:styleId="Heading9Char">
    <w:name w:val="Heading 9 Char"/>
    <w:basedOn w:val="DefaultParagraphFont"/>
    <w:link w:val="Heading9"/>
    <w:uiPriority w:val="9"/>
    <w:semiHidden/>
    <w:rsid w:val="009A4C51"/>
    <w:rPr>
      <w:rFonts w:asciiTheme="majorHAnsi" w:eastAsiaTheme="majorEastAsia" w:hAnsiTheme="majorHAnsi" w:cstheme="majorBidi"/>
    </w:rPr>
  </w:style>
  <w:style w:type="table" w:styleId="TableGrid">
    <w:name w:val="Table Grid"/>
    <w:basedOn w:val="TableNormal"/>
    <w:uiPriority w:val="39"/>
    <w:rsid w:val="00945F88"/>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8D7975"/>
  </w:style>
  <w:style w:type="paragraph" w:styleId="BalloonText">
    <w:name w:val="Balloon Text"/>
    <w:basedOn w:val="Normal"/>
    <w:link w:val="BalloonTextChar"/>
    <w:uiPriority w:val="99"/>
    <w:semiHidden/>
    <w:unhideWhenUsed/>
    <w:rsid w:val="007B6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E92"/>
    <w:rPr>
      <w:rFonts w:ascii="Tahoma" w:hAnsi="Tahoma" w:cs="Tahoma"/>
      <w:sz w:val="16"/>
      <w:szCs w:val="16"/>
    </w:rPr>
  </w:style>
  <w:style w:type="paragraph" w:styleId="Header">
    <w:name w:val="header"/>
    <w:basedOn w:val="Normal"/>
    <w:link w:val="HeaderChar"/>
    <w:uiPriority w:val="99"/>
    <w:unhideWhenUsed/>
    <w:rsid w:val="007B6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E92"/>
  </w:style>
  <w:style w:type="paragraph" w:styleId="Footer">
    <w:name w:val="footer"/>
    <w:basedOn w:val="Normal"/>
    <w:link w:val="FooterChar"/>
    <w:uiPriority w:val="99"/>
    <w:unhideWhenUsed/>
    <w:rsid w:val="007B6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E92"/>
  </w:style>
  <w:style w:type="paragraph" w:styleId="NormalWeb">
    <w:name w:val="Normal (Web)"/>
    <w:basedOn w:val="Normal"/>
    <w:uiPriority w:val="99"/>
    <w:semiHidden/>
    <w:unhideWhenUsed/>
    <w:rsid w:val="00B178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E971CF"/>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5">
    <w:basedOn w:val="TableNormal"/>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6">
    <w:basedOn w:val="TableNormal"/>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7">
    <w:basedOn w:val="TableNormal"/>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8">
    <w:basedOn w:val="TableNormal"/>
    <w:pPr>
      <w:spacing w:after="0" w:line="240" w:lineRule="auto"/>
    </w:pPr>
    <w:tblPr>
      <w:tblStyleRowBandSize w:val="1"/>
      <w:tblStyleColBandSize w:val="1"/>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295"/>
  </w:style>
  <w:style w:type="paragraph" w:styleId="Heading1">
    <w:name w:val="heading 1"/>
    <w:basedOn w:val="Normal"/>
    <w:next w:val="Normal"/>
    <w:link w:val="Heading1Char"/>
    <w:uiPriority w:val="9"/>
    <w:qFormat/>
    <w:rsid w:val="009A4C51"/>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9A4C51"/>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9A4C51"/>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9A4C51"/>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9A4C51"/>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uiPriority w:val="9"/>
    <w:semiHidden/>
    <w:unhideWhenUsed/>
    <w:qFormat/>
    <w:rsid w:val="009A4C51"/>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9A4C51"/>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9A4C51"/>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9A4C51"/>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996295"/>
    <w:rPr>
      <w:color w:val="0000FF" w:themeColor="hyperlink"/>
      <w:u w:val="single"/>
    </w:rPr>
  </w:style>
  <w:style w:type="paragraph" w:styleId="ListParagraph">
    <w:name w:val="List Paragraph"/>
    <w:aliases w:val="Body of text"/>
    <w:basedOn w:val="Normal"/>
    <w:link w:val="ListParagraphChar"/>
    <w:uiPriority w:val="34"/>
    <w:qFormat/>
    <w:rsid w:val="004F20BA"/>
    <w:pPr>
      <w:ind w:left="720"/>
      <w:contextualSpacing/>
    </w:pPr>
  </w:style>
  <w:style w:type="character" w:customStyle="1" w:styleId="Heading1Char">
    <w:name w:val="Heading 1 Char"/>
    <w:basedOn w:val="DefaultParagraphFont"/>
    <w:link w:val="Heading1"/>
    <w:uiPriority w:val="9"/>
    <w:rsid w:val="009A4C5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A4C5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A4C5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A4C51"/>
    <w:rPr>
      <w:rFonts w:eastAsiaTheme="minorEastAsia"/>
      <w:b/>
      <w:bCs/>
      <w:sz w:val="28"/>
      <w:szCs w:val="28"/>
    </w:rPr>
  </w:style>
  <w:style w:type="character" w:customStyle="1" w:styleId="Heading5Char">
    <w:name w:val="Heading 5 Char"/>
    <w:basedOn w:val="DefaultParagraphFont"/>
    <w:link w:val="Heading5"/>
    <w:uiPriority w:val="9"/>
    <w:semiHidden/>
    <w:rsid w:val="009A4C51"/>
    <w:rPr>
      <w:rFonts w:eastAsiaTheme="minorEastAsia"/>
      <w:b/>
      <w:bCs/>
      <w:i/>
      <w:iCs/>
      <w:sz w:val="26"/>
      <w:szCs w:val="26"/>
    </w:rPr>
  </w:style>
  <w:style w:type="character" w:customStyle="1" w:styleId="Heading6Char">
    <w:name w:val="Heading 6 Char"/>
    <w:basedOn w:val="DefaultParagraphFont"/>
    <w:link w:val="Heading6"/>
    <w:rsid w:val="009A4C51"/>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9A4C51"/>
    <w:rPr>
      <w:rFonts w:eastAsiaTheme="minorEastAsia"/>
      <w:sz w:val="24"/>
      <w:szCs w:val="24"/>
    </w:rPr>
  </w:style>
  <w:style w:type="character" w:customStyle="1" w:styleId="Heading8Char">
    <w:name w:val="Heading 8 Char"/>
    <w:basedOn w:val="DefaultParagraphFont"/>
    <w:link w:val="Heading8"/>
    <w:uiPriority w:val="9"/>
    <w:semiHidden/>
    <w:rsid w:val="009A4C51"/>
    <w:rPr>
      <w:rFonts w:eastAsiaTheme="minorEastAsia"/>
      <w:i/>
      <w:iCs/>
      <w:sz w:val="24"/>
      <w:szCs w:val="24"/>
    </w:rPr>
  </w:style>
  <w:style w:type="character" w:customStyle="1" w:styleId="Heading9Char">
    <w:name w:val="Heading 9 Char"/>
    <w:basedOn w:val="DefaultParagraphFont"/>
    <w:link w:val="Heading9"/>
    <w:uiPriority w:val="9"/>
    <w:semiHidden/>
    <w:rsid w:val="009A4C51"/>
    <w:rPr>
      <w:rFonts w:asciiTheme="majorHAnsi" w:eastAsiaTheme="majorEastAsia" w:hAnsiTheme="majorHAnsi" w:cstheme="majorBidi"/>
    </w:rPr>
  </w:style>
  <w:style w:type="table" w:styleId="TableGrid">
    <w:name w:val="Table Grid"/>
    <w:basedOn w:val="TableNormal"/>
    <w:uiPriority w:val="39"/>
    <w:rsid w:val="00945F88"/>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8D7975"/>
  </w:style>
  <w:style w:type="paragraph" w:styleId="BalloonText">
    <w:name w:val="Balloon Text"/>
    <w:basedOn w:val="Normal"/>
    <w:link w:val="BalloonTextChar"/>
    <w:uiPriority w:val="99"/>
    <w:semiHidden/>
    <w:unhideWhenUsed/>
    <w:rsid w:val="007B6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E92"/>
    <w:rPr>
      <w:rFonts w:ascii="Tahoma" w:hAnsi="Tahoma" w:cs="Tahoma"/>
      <w:sz w:val="16"/>
      <w:szCs w:val="16"/>
    </w:rPr>
  </w:style>
  <w:style w:type="paragraph" w:styleId="Header">
    <w:name w:val="header"/>
    <w:basedOn w:val="Normal"/>
    <w:link w:val="HeaderChar"/>
    <w:uiPriority w:val="99"/>
    <w:unhideWhenUsed/>
    <w:rsid w:val="007B6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E92"/>
  </w:style>
  <w:style w:type="paragraph" w:styleId="Footer">
    <w:name w:val="footer"/>
    <w:basedOn w:val="Normal"/>
    <w:link w:val="FooterChar"/>
    <w:uiPriority w:val="99"/>
    <w:unhideWhenUsed/>
    <w:rsid w:val="007B6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E92"/>
  </w:style>
  <w:style w:type="paragraph" w:styleId="NormalWeb">
    <w:name w:val="Normal (Web)"/>
    <w:basedOn w:val="Normal"/>
    <w:uiPriority w:val="99"/>
    <w:semiHidden/>
    <w:unhideWhenUsed/>
    <w:rsid w:val="00B178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E971CF"/>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5">
    <w:basedOn w:val="TableNormal"/>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6">
    <w:basedOn w:val="TableNormal"/>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7">
    <w:basedOn w:val="TableNormal"/>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8">
    <w:basedOn w:val="TableNormal"/>
    <w:pPr>
      <w:spacing w:after="0" w:line="240" w:lineRule="auto"/>
    </w:pPr>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902559">
      <w:bodyDiv w:val="1"/>
      <w:marLeft w:val="0"/>
      <w:marRight w:val="0"/>
      <w:marTop w:val="0"/>
      <w:marBottom w:val="0"/>
      <w:divBdr>
        <w:top w:val="none" w:sz="0" w:space="0" w:color="auto"/>
        <w:left w:val="none" w:sz="0" w:space="0" w:color="auto"/>
        <w:bottom w:val="none" w:sz="0" w:space="0" w:color="auto"/>
        <w:right w:val="none" w:sz="0" w:space="0" w:color="auto"/>
      </w:divBdr>
    </w:div>
    <w:div w:id="1576278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indawidyastika23@gmail.com" TargetMode="Externa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doi.org/10.15294/JRER.V6I1.1620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3.xml"/><Relationship Id="rId5" Type="http://schemas.microsoft.com/office/2007/relationships/stylesWithEffects" Target="stylesWithEffects.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Pesentase</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Ahli Materi</c:v>
                </c:pt>
                <c:pt idx="1">
                  <c:v>Ahli Desain Pembelajaran</c:v>
                </c:pt>
                <c:pt idx="2">
                  <c:v>Ahli Bahasa</c:v>
                </c:pt>
              </c:strCache>
            </c:strRef>
          </c:cat>
          <c:val>
            <c:numRef>
              <c:f>Sheet1!$B$2:$B$4</c:f>
              <c:numCache>
                <c:formatCode>0.00%</c:formatCode>
                <c:ptCount val="3"/>
                <c:pt idx="0">
                  <c:v>0.92500000000000004</c:v>
                </c:pt>
                <c:pt idx="1">
                  <c:v>0.93700000000000006</c:v>
                </c:pt>
                <c:pt idx="2">
                  <c:v>0.97899999999999998</c:v>
                </c:pt>
              </c:numCache>
            </c:numRef>
          </c:val>
          <c:extLst xmlns:c16r2="http://schemas.microsoft.com/office/drawing/2015/06/chart">
            <c:ext xmlns:c16="http://schemas.microsoft.com/office/drawing/2014/chart" uri="{C3380CC4-5D6E-409C-BE32-E72D297353CC}">
              <c16:uniqueId val="{00000000-A96E-408F-A406-2584E282E3EE}"/>
            </c:ext>
          </c:extLst>
        </c:ser>
        <c:dLbls>
          <c:showLegendKey val="0"/>
          <c:showVal val="1"/>
          <c:showCatName val="0"/>
          <c:showSerName val="0"/>
          <c:showPercent val="0"/>
          <c:showBubbleSize val="0"/>
        </c:dLbls>
        <c:gapWidth val="75"/>
        <c:axId val="244893184"/>
        <c:axId val="246428416"/>
      </c:barChart>
      <c:catAx>
        <c:axId val="244893184"/>
        <c:scaling>
          <c:orientation val="minMax"/>
        </c:scaling>
        <c:delete val="0"/>
        <c:axPos val="b"/>
        <c:numFmt formatCode="General" sourceLinked="0"/>
        <c:majorTickMark val="none"/>
        <c:minorTickMark val="none"/>
        <c:tickLblPos val="nextTo"/>
        <c:crossAx val="246428416"/>
        <c:crosses val="autoZero"/>
        <c:auto val="1"/>
        <c:lblAlgn val="ctr"/>
        <c:lblOffset val="100"/>
        <c:noMultiLvlLbl val="0"/>
      </c:catAx>
      <c:valAx>
        <c:axId val="246428416"/>
        <c:scaling>
          <c:orientation val="minMax"/>
        </c:scaling>
        <c:delete val="0"/>
        <c:axPos val="l"/>
        <c:numFmt formatCode="0.00%" sourceLinked="1"/>
        <c:majorTickMark val="none"/>
        <c:minorTickMark val="none"/>
        <c:tickLblPos val="nextTo"/>
        <c:crossAx val="24489318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Persentase</c:v>
                </c:pt>
              </c:strCache>
            </c:strRef>
          </c:tx>
          <c:spPr>
            <a:solidFill>
              <a:schemeClr val="accent1"/>
            </a:solidFill>
            <a:ln>
              <a:noFill/>
            </a:ln>
            <a:effectLst/>
          </c:spPr>
          <c:invertIfNegative val="0"/>
          <c:cat>
            <c:strRef>
              <c:f>Sheet1!$A$2:$A$3</c:f>
              <c:strCache>
                <c:ptCount val="2"/>
                <c:pt idx="0">
                  <c:v>Peserta Didik Kelas IVA</c:v>
                </c:pt>
                <c:pt idx="1">
                  <c:v>Peserta Didik Kelas IVB</c:v>
                </c:pt>
              </c:strCache>
            </c:strRef>
          </c:cat>
          <c:val>
            <c:numRef>
              <c:f>Sheet1!$B$2:$B$3</c:f>
              <c:numCache>
                <c:formatCode>0.00%</c:formatCode>
                <c:ptCount val="2"/>
                <c:pt idx="0">
                  <c:v>0.96599999999999997</c:v>
                </c:pt>
                <c:pt idx="1">
                  <c:v>0.95899999999999996</c:v>
                </c:pt>
              </c:numCache>
            </c:numRef>
          </c:val>
          <c:extLst xmlns:c16r2="http://schemas.microsoft.com/office/drawing/2015/06/chart">
            <c:ext xmlns:c16="http://schemas.microsoft.com/office/drawing/2014/chart" uri="{C3380CC4-5D6E-409C-BE32-E72D297353CC}">
              <c16:uniqueId val="{00000000-8899-4A3B-82B9-FC2D24DCF759}"/>
            </c:ext>
          </c:extLst>
        </c:ser>
        <c:dLbls>
          <c:showLegendKey val="0"/>
          <c:showVal val="0"/>
          <c:showCatName val="0"/>
          <c:showSerName val="0"/>
          <c:showPercent val="0"/>
          <c:showBubbleSize val="0"/>
        </c:dLbls>
        <c:gapWidth val="219"/>
        <c:overlap val="-27"/>
        <c:axId val="176896256"/>
        <c:axId val="176934912"/>
      </c:barChart>
      <c:catAx>
        <c:axId val="176896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934912"/>
        <c:crosses val="autoZero"/>
        <c:auto val="1"/>
        <c:lblAlgn val="ctr"/>
        <c:lblOffset val="100"/>
        <c:noMultiLvlLbl val="0"/>
      </c:catAx>
      <c:valAx>
        <c:axId val="1769349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8962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Guru Kelas</c:v>
                </c:pt>
              </c:strCache>
            </c:strRef>
          </c:tx>
          <c:spPr>
            <a:solidFill>
              <a:schemeClr val="accent1"/>
            </a:solidFill>
            <a:ln>
              <a:noFill/>
            </a:ln>
            <a:effectLst/>
          </c:spPr>
          <c:invertIfNegative val="0"/>
          <c:cat>
            <c:strRef>
              <c:f>Sheet1!$A$2:$A$3</c:f>
              <c:strCache>
                <c:ptCount val="2"/>
                <c:pt idx="0">
                  <c:v>Guru Kelas IVA</c:v>
                </c:pt>
                <c:pt idx="1">
                  <c:v>Guru Kelas IVB</c:v>
                </c:pt>
              </c:strCache>
            </c:strRef>
          </c:cat>
          <c:val>
            <c:numRef>
              <c:f>Sheet1!$B$2:$B$3</c:f>
              <c:numCache>
                <c:formatCode>0.00%</c:formatCode>
                <c:ptCount val="2"/>
                <c:pt idx="0">
                  <c:v>0.96599999999999997</c:v>
                </c:pt>
                <c:pt idx="1">
                  <c:v>0.93300000000000005</c:v>
                </c:pt>
              </c:numCache>
            </c:numRef>
          </c:val>
          <c:extLst xmlns:c16r2="http://schemas.microsoft.com/office/drawing/2015/06/chart">
            <c:ext xmlns:c16="http://schemas.microsoft.com/office/drawing/2014/chart" uri="{C3380CC4-5D6E-409C-BE32-E72D297353CC}">
              <c16:uniqueId val="{00000000-A8EC-400B-85E7-B9AF20EF2DC4}"/>
            </c:ext>
          </c:extLst>
        </c:ser>
        <c:dLbls>
          <c:showLegendKey val="0"/>
          <c:showVal val="0"/>
          <c:showCatName val="0"/>
          <c:showSerName val="0"/>
          <c:showPercent val="0"/>
          <c:showBubbleSize val="0"/>
        </c:dLbls>
        <c:gapWidth val="219"/>
        <c:overlap val="-27"/>
        <c:axId val="143155200"/>
        <c:axId val="143156736"/>
      </c:barChart>
      <c:catAx>
        <c:axId val="143155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156736"/>
        <c:crosses val="autoZero"/>
        <c:auto val="1"/>
        <c:lblAlgn val="ctr"/>
        <c:lblOffset val="100"/>
        <c:noMultiLvlLbl val="0"/>
      </c:catAx>
      <c:valAx>
        <c:axId val="1431567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155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mtyqMSXSNIJyrlEjPri08umpYQ==">AMUW2mXctZVfs1WptFYuOGamzSoXoEUCbNunn62trubGXF9kaTUy+F9bEHp0IfckmAcOKO39MKrrDuud4GiJuT86LvIUxu14F+OHciFStwQpQXpStrz07ofZmEydYd/nnQ04VuVYoFUr</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796B38-EB34-450B-B22E-EED7AC164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3018</Words>
  <Characters>17205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dcterms:created xsi:type="dcterms:W3CDTF">2022-09-12T05:05:00Z</dcterms:created>
  <dcterms:modified xsi:type="dcterms:W3CDTF">2022-09-17T07:53:00Z</dcterms:modified>
</cp:coreProperties>
</file>