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FC" w:rsidRPr="003E63FC" w:rsidRDefault="003E63FC" w:rsidP="003E63F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E63FC">
        <w:rPr>
          <w:rFonts w:asciiTheme="majorBidi" w:hAnsiTheme="majorBidi" w:cstheme="majorBidi"/>
          <w:b/>
          <w:bCs/>
          <w:sz w:val="24"/>
          <w:szCs w:val="24"/>
        </w:rPr>
        <w:t>SAMPEL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701"/>
      </w:tblGrid>
      <w:tr w:rsidR="003E63FC" w:rsidTr="003E63FC">
        <w:tc>
          <w:tcPr>
            <w:tcW w:w="562" w:type="dxa"/>
          </w:tcPr>
          <w:p w:rsidR="003E63FC" w:rsidRDefault="003E63FC" w:rsidP="004263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27" w:type="dxa"/>
          </w:tcPr>
          <w:p w:rsidR="003E63FC" w:rsidRDefault="003E63FC" w:rsidP="004263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1701" w:type="dxa"/>
          </w:tcPr>
          <w:p w:rsidR="003E63FC" w:rsidRDefault="003E63FC" w:rsidP="004263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Jumlah</w:t>
            </w:r>
          </w:p>
        </w:tc>
      </w:tr>
      <w:tr w:rsidR="003E63FC" w:rsidTr="003E63FC">
        <w:tc>
          <w:tcPr>
            <w:tcW w:w="562" w:type="dxa"/>
          </w:tcPr>
          <w:p w:rsidR="003E63FC" w:rsidRPr="005934A7" w:rsidRDefault="003E63FC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4A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E63FC" w:rsidRPr="005934A7" w:rsidRDefault="003E63FC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4A7">
              <w:rPr>
                <w:rFonts w:asciiTheme="majorBidi" w:hAnsiTheme="majorBidi" w:cstheme="majorBidi"/>
                <w:sz w:val="24"/>
                <w:szCs w:val="24"/>
              </w:rPr>
              <w:t>VII</w:t>
            </w:r>
          </w:p>
        </w:tc>
        <w:tc>
          <w:tcPr>
            <w:tcW w:w="1701" w:type="dxa"/>
          </w:tcPr>
          <w:p w:rsidR="003E63FC" w:rsidRPr="005934A7" w:rsidRDefault="003E63FC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4A7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3E63FC" w:rsidTr="003E63FC">
        <w:tc>
          <w:tcPr>
            <w:tcW w:w="562" w:type="dxa"/>
          </w:tcPr>
          <w:p w:rsidR="003E63FC" w:rsidRPr="005934A7" w:rsidRDefault="003E63FC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4A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E63FC" w:rsidRPr="005934A7" w:rsidRDefault="003E63FC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4A7">
              <w:rPr>
                <w:rFonts w:asciiTheme="majorBidi" w:hAnsiTheme="majorBidi" w:cstheme="majorBidi"/>
                <w:sz w:val="24"/>
                <w:szCs w:val="24"/>
              </w:rPr>
              <w:t>VIII</w:t>
            </w:r>
          </w:p>
        </w:tc>
        <w:tc>
          <w:tcPr>
            <w:tcW w:w="1701" w:type="dxa"/>
          </w:tcPr>
          <w:p w:rsidR="003E63FC" w:rsidRPr="005934A7" w:rsidRDefault="003E63FC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4A7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3E63FC" w:rsidTr="003E63FC">
        <w:tc>
          <w:tcPr>
            <w:tcW w:w="562" w:type="dxa"/>
          </w:tcPr>
          <w:p w:rsidR="003E63FC" w:rsidRPr="005934A7" w:rsidRDefault="003E63FC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4A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E63FC" w:rsidRPr="005934A7" w:rsidRDefault="003E63FC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4A7">
              <w:rPr>
                <w:rFonts w:asciiTheme="majorBidi" w:hAnsiTheme="majorBidi" w:cstheme="majorBidi"/>
                <w:sz w:val="24"/>
                <w:szCs w:val="24"/>
              </w:rPr>
              <w:t>IX</w:t>
            </w:r>
          </w:p>
        </w:tc>
        <w:tc>
          <w:tcPr>
            <w:tcW w:w="1701" w:type="dxa"/>
          </w:tcPr>
          <w:p w:rsidR="003E63FC" w:rsidRPr="005934A7" w:rsidRDefault="003E63FC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4A7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3E63FC" w:rsidTr="00D00653">
        <w:tc>
          <w:tcPr>
            <w:tcW w:w="2689" w:type="dxa"/>
            <w:gridSpan w:val="2"/>
          </w:tcPr>
          <w:p w:rsidR="003E63FC" w:rsidRPr="005934A7" w:rsidRDefault="003E63FC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4A7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</w:p>
        </w:tc>
        <w:tc>
          <w:tcPr>
            <w:tcW w:w="1701" w:type="dxa"/>
          </w:tcPr>
          <w:p w:rsidR="003E63FC" w:rsidRPr="005934A7" w:rsidRDefault="003E63FC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4A7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</w:tr>
    </w:tbl>
    <w:p w:rsidR="003E63FC" w:rsidRDefault="003E63FC" w:rsidP="004263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E63FC" w:rsidRPr="003E63FC" w:rsidRDefault="003E63FC" w:rsidP="003E63F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INSTRUMEN PENELITIAN</w:t>
      </w:r>
    </w:p>
    <w:p w:rsidR="00426300" w:rsidRPr="003E63FC" w:rsidRDefault="003E63FC" w:rsidP="00426300">
      <w:pPr>
        <w:rPr>
          <w:rFonts w:asciiTheme="majorBidi" w:hAnsiTheme="majorBidi" w:cstheme="majorBidi"/>
          <w:sz w:val="24"/>
          <w:szCs w:val="24"/>
        </w:rPr>
      </w:pPr>
      <w:r w:rsidRPr="003E63FC">
        <w:rPr>
          <w:rFonts w:asciiTheme="majorBidi" w:hAnsiTheme="majorBidi" w:cstheme="majorBidi"/>
          <w:sz w:val="24"/>
          <w:szCs w:val="24"/>
        </w:rPr>
        <w:t>Kisi-Kisi Instrumen Penelitian (Angket)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2690"/>
        <w:gridCol w:w="3429"/>
        <w:gridCol w:w="1296"/>
      </w:tblGrid>
      <w:tr w:rsidR="00426300" w:rsidRPr="00426300" w:rsidTr="00426300">
        <w:trPr>
          <w:trHeight w:val="70"/>
        </w:trPr>
        <w:tc>
          <w:tcPr>
            <w:tcW w:w="545" w:type="dxa"/>
            <w:vMerge w:val="restart"/>
            <w:vAlign w:val="center"/>
          </w:tcPr>
          <w:p w:rsidR="00426300" w:rsidRPr="00426300" w:rsidRDefault="00426300" w:rsidP="004263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690" w:type="dxa"/>
            <w:vAlign w:val="center"/>
          </w:tcPr>
          <w:p w:rsidR="00426300" w:rsidRPr="00426300" w:rsidRDefault="00426300" w:rsidP="004263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Variabel Penelitian</w:t>
            </w:r>
          </w:p>
        </w:tc>
        <w:tc>
          <w:tcPr>
            <w:tcW w:w="3429" w:type="dxa"/>
            <w:vMerge w:val="restart"/>
            <w:vAlign w:val="center"/>
          </w:tcPr>
          <w:p w:rsidR="00426300" w:rsidRPr="00426300" w:rsidRDefault="00426300" w:rsidP="004263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426300" w:rsidRPr="00426300" w:rsidRDefault="00426300" w:rsidP="004263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 Item</w:t>
            </w:r>
          </w:p>
        </w:tc>
      </w:tr>
      <w:tr w:rsidR="00426300" w:rsidRPr="00426300" w:rsidTr="00426300">
        <w:tc>
          <w:tcPr>
            <w:tcW w:w="545" w:type="dxa"/>
            <w:vMerge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0" w:type="dxa"/>
          </w:tcPr>
          <w:p w:rsidR="00426300" w:rsidRPr="00426300" w:rsidRDefault="00426300" w:rsidP="004263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Variabel X</w:t>
            </w:r>
            <w:r w:rsidRPr="0042630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429" w:type="dxa"/>
            <w:vMerge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426300" w:rsidRPr="00426300" w:rsidRDefault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6300" w:rsidRPr="00426300" w:rsidTr="00426300">
        <w:tc>
          <w:tcPr>
            <w:tcW w:w="545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0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 xml:space="preserve">Penataan ruang kelas </w:t>
            </w:r>
          </w:p>
        </w:tc>
        <w:tc>
          <w:tcPr>
            <w:tcW w:w="3429" w:type="dxa"/>
          </w:tcPr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Penataan keindahan dan kebersihan ruang kelas</w:t>
            </w:r>
          </w:p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Penataan tempat duduk siswa</w:t>
            </w:r>
          </w:p>
        </w:tc>
        <w:tc>
          <w:tcPr>
            <w:tcW w:w="1296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1,2,3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,4</w:t>
            </w:r>
          </w:p>
        </w:tc>
      </w:tr>
      <w:tr w:rsidR="00426300" w:rsidRPr="00426300" w:rsidTr="00426300">
        <w:tc>
          <w:tcPr>
            <w:tcW w:w="545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690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Menciptakan disiplin kelas</w:t>
            </w:r>
          </w:p>
        </w:tc>
        <w:tc>
          <w:tcPr>
            <w:tcW w:w="3429" w:type="dxa"/>
          </w:tcPr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 xml:space="preserve">Pembuatan tata tertib, mengabsen kehadiran siswa, </w:t>
            </w:r>
          </w:p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Pemberian sanksi/hukuman, memberi nasihat/menegur</w:t>
            </w:r>
          </w:p>
        </w:tc>
        <w:tc>
          <w:tcPr>
            <w:tcW w:w="1296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5,6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,7,8</w:t>
            </w:r>
          </w:p>
        </w:tc>
      </w:tr>
      <w:tr w:rsidR="00426300" w:rsidRPr="00426300" w:rsidTr="00426300">
        <w:tc>
          <w:tcPr>
            <w:tcW w:w="545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690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Menciptakan pembelajaran yang kreatif</w:t>
            </w:r>
          </w:p>
        </w:tc>
        <w:tc>
          <w:tcPr>
            <w:tcW w:w="3429" w:type="dxa"/>
          </w:tcPr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Menggunakan metode pembelajaran yang bervariatif</w:t>
            </w:r>
          </w:p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Menggunakan metode yang sesuai materi</w:t>
            </w:r>
          </w:p>
        </w:tc>
        <w:tc>
          <w:tcPr>
            <w:tcW w:w="1296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9, </w:t>
            </w:r>
            <w:r w:rsidRPr="00426300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426300" w:rsidRPr="00426300" w:rsidTr="00426300">
        <w:tc>
          <w:tcPr>
            <w:tcW w:w="545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0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Menciptakan suasana pembelajaran yang kondusif</w:t>
            </w:r>
          </w:p>
        </w:tc>
        <w:tc>
          <w:tcPr>
            <w:tcW w:w="3429" w:type="dxa"/>
          </w:tcPr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Menggunakan bahasa yang baik selama mengajar</w:t>
            </w:r>
          </w:p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Menciptakan suasana kelas yang kondusif selama pembelajaran</w:t>
            </w:r>
          </w:p>
        </w:tc>
        <w:tc>
          <w:tcPr>
            <w:tcW w:w="1296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11,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12,13, </w:t>
            </w:r>
            <w:r w:rsidRPr="00426300">
              <w:rPr>
                <w:rFonts w:asciiTheme="majorBidi" w:hAnsiTheme="majorBidi" w:cstheme="majorBidi"/>
                <w:sz w:val="24"/>
                <w:szCs w:val="24"/>
              </w:rPr>
              <w:t>14,15</w:t>
            </w:r>
          </w:p>
        </w:tc>
      </w:tr>
      <w:tr w:rsidR="00426300" w:rsidRPr="00426300" w:rsidTr="00426300">
        <w:tc>
          <w:tcPr>
            <w:tcW w:w="545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690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Menunjukkan sikap tanggap</w:t>
            </w:r>
          </w:p>
        </w:tc>
        <w:tc>
          <w:tcPr>
            <w:tcW w:w="3429" w:type="dxa"/>
          </w:tcPr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Menarik perhatian siswa</w:t>
            </w:r>
          </w:p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 xml:space="preserve">Memberikan pujian kepada siswa </w:t>
            </w:r>
          </w:p>
        </w:tc>
        <w:tc>
          <w:tcPr>
            <w:tcW w:w="1296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16,</w:t>
            </w:r>
            <w:r w:rsidRPr="00426300"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,18</w:t>
            </w:r>
          </w:p>
        </w:tc>
      </w:tr>
      <w:tr w:rsidR="00426300" w:rsidRPr="00426300" w:rsidTr="00426300">
        <w:tc>
          <w:tcPr>
            <w:tcW w:w="545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690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Alokasi penggunaan waktu belajar</w:t>
            </w:r>
          </w:p>
        </w:tc>
        <w:tc>
          <w:tcPr>
            <w:tcW w:w="3429" w:type="dxa"/>
          </w:tcPr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Ketepatan kehadiran</w:t>
            </w:r>
          </w:p>
        </w:tc>
        <w:tc>
          <w:tcPr>
            <w:tcW w:w="1296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,20</w:t>
            </w:r>
          </w:p>
        </w:tc>
      </w:tr>
      <w:tr w:rsidR="00426300" w:rsidRPr="00426300" w:rsidTr="00426300">
        <w:tc>
          <w:tcPr>
            <w:tcW w:w="545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0" w:type="dxa"/>
          </w:tcPr>
          <w:p w:rsidR="00426300" w:rsidRPr="00426300" w:rsidRDefault="00426300" w:rsidP="004263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Variabel X</w:t>
            </w:r>
            <w:r w:rsidRPr="0042630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29" w:type="dxa"/>
          </w:tcPr>
          <w:p w:rsidR="00426300" w:rsidRPr="00426300" w:rsidRDefault="00426300" w:rsidP="00426300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6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6300" w:rsidRPr="00426300" w:rsidTr="00426300">
        <w:tc>
          <w:tcPr>
            <w:tcW w:w="545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0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Alat pelajaran</w:t>
            </w:r>
          </w:p>
        </w:tc>
        <w:tc>
          <w:tcPr>
            <w:tcW w:w="3429" w:type="dxa"/>
          </w:tcPr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Kelengkapan/penggunaan media pembelajaran</w:t>
            </w:r>
          </w:p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Alat peraga yang digunakan</w:t>
            </w:r>
          </w:p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Sumber belajar</w:t>
            </w:r>
          </w:p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6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1,2,</w:t>
            </w:r>
            <w:r w:rsidRPr="00426300">
              <w:rPr>
                <w:rFonts w:asciiTheme="majorBidi" w:hAnsiTheme="majorBidi" w:cstheme="majorBidi"/>
                <w:sz w:val="24"/>
                <w:szCs w:val="24"/>
              </w:rPr>
              <w:t>3,4,5,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6, </w:t>
            </w:r>
            <w:r w:rsidRPr="00426300">
              <w:rPr>
                <w:rFonts w:asciiTheme="majorBidi" w:hAnsiTheme="majorBidi" w:cstheme="majorBidi"/>
                <w:sz w:val="24"/>
                <w:szCs w:val="24"/>
              </w:rPr>
              <w:t xml:space="preserve">7,8,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10, </w:t>
            </w:r>
            <w:r w:rsidRPr="00426300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12, 13</w:t>
            </w:r>
          </w:p>
        </w:tc>
      </w:tr>
      <w:tr w:rsidR="00426300" w:rsidRPr="00426300" w:rsidTr="00426300">
        <w:tc>
          <w:tcPr>
            <w:tcW w:w="545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690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Penggunaan fasilitas sekolah</w:t>
            </w:r>
          </w:p>
        </w:tc>
        <w:tc>
          <w:tcPr>
            <w:tcW w:w="3429" w:type="dxa"/>
          </w:tcPr>
          <w:p w:rsidR="00426300" w:rsidRPr="00426300" w:rsidRDefault="00426300" w:rsidP="0042630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>Fasilitas yang ada di sekolah dimanfaatkan secara optimal</w:t>
            </w:r>
          </w:p>
        </w:tc>
        <w:tc>
          <w:tcPr>
            <w:tcW w:w="1296" w:type="dxa"/>
          </w:tcPr>
          <w:p w:rsidR="00426300" w:rsidRPr="00426300" w:rsidRDefault="00426300" w:rsidP="004263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6300">
              <w:rPr>
                <w:rFonts w:asciiTheme="majorBidi" w:hAnsiTheme="majorBidi" w:cstheme="majorBidi"/>
                <w:sz w:val="24"/>
                <w:szCs w:val="24"/>
              </w:rPr>
              <w:t xml:space="preserve">14,15,16,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17, </w:t>
            </w:r>
            <w:r w:rsidRPr="00426300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19, 20</w:t>
            </w:r>
          </w:p>
        </w:tc>
      </w:tr>
    </w:tbl>
    <w:p w:rsidR="001C6F9D" w:rsidRDefault="001C6F9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C6F9D" w:rsidRPr="005934A7" w:rsidRDefault="003E63F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934A7">
        <w:rPr>
          <w:rFonts w:asciiTheme="majorBidi" w:hAnsiTheme="majorBidi" w:cstheme="majorBidi"/>
          <w:b/>
          <w:bCs/>
          <w:sz w:val="24"/>
          <w:szCs w:val="24"/>
        </w:rPr>
        <w:t>Tes</w:t>
      </w:r>
    </w:p>
    <w:p w:rsidR="00BC2057" w:rsidRDefault="003E63FC" w:rsidP="005934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934A7">
        <w:rPr>
          <w:rFonts w:asciiTheme="majorBidi" w:hAnsiTheme="majorBidi" w:cstheme="majorBidi"/>
          <w:b/>
          <w:bCs/>
          <w:sz w:val="24"/>
          <w:szCs w:val="24"/>
        </w:rPr>
        <w:t>Soal tes yang digunakan adalah 10 soal pilihan berganda yang diambil dari soal UTS  secara acak. Pemilihan soal dibantu oleh guru matematika.</w:t>
      </w:r>
    </w:p>
    <w:p w:rsidR="005934A7" w:rsidRDefault="005934A7" w:rsidP="005934A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C2057" w:rsidRDefault="00BC205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C6F9D" w:rsidRDefault="001C6F9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26300" w:rsidRDefault="00426300" w:rsidP="003E63F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UJI VALIDITAS</w:t>
      </w:r>
      <w:r w:rsidR="001C6F9D">
        <w:rPr>
          <w:rFonts w:asciiTheme="majorBidi" w:hAnsiTheme="majorBidi" w:cstheme="majorBidi"/>
          <w:b/>
          <w:bCs/>
          <w:sz w:val="24"/>
          <w:szCs w:val="24"/>
        </w:rPr>
        <w:t xml:space="preserve"> DAN RELIABILITAS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(EXCEL)</w:t>
      </w:r>
    </w:p>
    <w:tbl>
      <w:tblPr>
        <w:tblW w:w="14038" w:type="dxa"/>
        <w:tblInd w:w="-85" w:type="dxa"/>
        <w:tblLook w:val="04A0" w:firstRow="1" w:lastRow="0" w:firstColumn="1" w:lastColumn="0" w:noHBand="0" w:noVBand="1"/>
      </w:tblPr>
      <w:tblGrid>
        <w:gridCol w:w="802"/>
        <w:gridCol w:w="565"/>
        <w:gridCol w:w="755"/>
        <w:gridCol w:w="756"/>
        <w:gridCol w:w="502"/>
        <w:gridCol w:w="883"/>
        <w:gridCol w:w="883"/>
        <w:gridCol w:w="502"/>
        <w:gridCol w:w="502"/>
        <w:gridCol w:w="502"/>
        <w:gridCol w:w="502"/>
        <w:gridCol w:w="502"/>
        <w:gridCol w:w="502"/>
        <w:gridCol w:w="883"/>
        <w:gridCol w:w="502"/>
        <w:gridCol w:w="502"/>
        <w:gridCol w:w="883"/>
        <w:gridCol w:w="502"/>
        <w:gridCol w:w="502"/>
        <w:gridCol w:w="502"/>
        <w:gridCol w:w="502"/>
        <w:gridCol w:w="883"/>
        <w:gridCol w:w="219"/>
      </w:tblGrid>
      <w:tr w:rsidR="001C6F9D" w:rsidRPr="00426300" w:rsidTr="00F17306">
        <w:trPr>
          <w:trHeight w:val="300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Responden</w:t>
            </w:r>
          </w:p>
        </w:tc>
        <w:tc>
          <w:tcPr>
            <w:tcW w:w="120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CC3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 xml:space="preserve">Nomor Item </w:t>
            </w:r>
            <w:r w:rsidR="00CC3DB5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Manajemen</w:t>
            </w:r>
            <w:bookmarkStart w:id="0" w:name="_GoBack"/>
            <w:bookmarkEnd w:id="0"/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 xml:space="preserve"> Kelas (X1)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 xml:space="preserve"> Total (X1) 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</w:p>
        </w:tc>
      </w:tr>
      <w:tr w:rsidR="00F17306" w:rsidRPr="00426300" w:rsidTr="00F17306">
        <w:trPr>
          <w:trHeight w:val="300"/>
        </w:trPr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20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79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B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C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17306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D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84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F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84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85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H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I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J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87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K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L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77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M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79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O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P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Q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R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86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80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U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17306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306" w:rsidRPr="00426300" w:rsidRDefault="00F17306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V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17306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306" w:rsidRPr="00426300" w:rsidRDefault="00F17306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17306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306" w:rsidRPr="00426300" w:rsidRDefault="00F17306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17306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306" w:rsidRPr="00426300" w:rsidRDefault="00F17306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17306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306" w:rsidRPr="00426300" w:rsidRDefault="00F17306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Z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17306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306" w:rsidRPr="00426300" w:rsidRDefault="00F17306" w:rsidP="00426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AA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426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17306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306" w:rsidRPr="00426300" w:rsidRDefault="00F17306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AB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306" w:rsidRPr="00426300" w:rsidRDefault="00F17306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AC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17306" w:rsidRPr="00426300" w:rsidTr="00F17306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AD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Nilai korelasi (rxy)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0,5498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0,2345558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0,0884553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0,623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0,096722447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0,165516347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0,485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0,448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0,401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0,67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0,34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0,535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0,148842391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0,56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0,648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-0,143684268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0,697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0,488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0,487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0,504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Varian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0,6989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0,7122222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0,7122222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1,557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0,943333333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1,382222222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2,04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1,2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0,766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0,596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0,632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0,846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2,543333333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0,539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0,996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0,515555556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0,712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1,166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1,05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1,117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63,17333333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Jumlah Varian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20,722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Alpha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0,695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Keterangan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Tidak Valid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Tidak 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Tidak Valid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Tidak 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Tidak 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Tidak 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Valid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t tabel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1,7011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C6F9D" w:rsidRPr="00426300" w:rsidTr="00F17306">
        <w:trPr>
          <w:trHeight w:val="30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t hitung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3,4831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1,2767709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0,4699037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4,209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0,51421805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0,888079425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2,935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2,651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2,314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4,769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1,911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3,347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0,796471857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3,575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4,504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-0,768277653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5,139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2,958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2,951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3,088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F9D" w:rsidRPr="00426300" w:rsidRDefault="001C6F9D" w:rsidP="001C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:rsidR="00426300" w:rsidRDefault="00426300" w:rsidP="004263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17306" w:rsidRDefault="00F17306" w:rsidP="004263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17306" w:rsidRDefault="00F17306" w:rsidP="004263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C2057" w:rsidRDefault="00BC2057" w:rsidP="004263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C2057" w:rsidRDefault="00BC2057" w:rsidP="00426300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"/>
        <w:gridCol w:w="521"/>
        <w:gridCol w:w="521"/>
        <w:gridCol w:w="521"/>
        <w:gridCol w:w="521"/>
        <w:gridCol w:w="927"/>
        <w:gridCol w:w="521"/>
        <w:gridCol w:w="520"/>
        <w:gridCol w:w="520"/>
        <w:gridCol w:w="520"/>
        <w:gridCol w:w="520"/>
        <w:gridCol w:w="520"/>
        <w:gridCol w:w="926"/>
        <w:gridCol w:w="520"/>
        <w:gridCol w:w="926"/>
        <w:gridCol w:w="520"/>
        <w:gridCol w:w="520"/>
        <w:gridCol w:w="520"/>
        <w:gridCol w:w="520"/>
        <w:gridCol w:w="926"/>
        <w:gridCol w:w="791"/>
        <w:gridCol w:w="791"/>
      </w:tblGrid>
      <w:tr w:rsidR="00F17306" w:rsidRPr="00F17306" w:rsidTr="00F17306">
        <w:trPr>
          <w:trHeight w:val="300"/>
        </w:trPr>
        <w:tc>
          <w:tcPr>
            <w:tcW w:w="856" w:type="dxa"/>
            <w:vMerge w:val="restart"/>
            <w:noWrap/>
            <w:vAlign w:val="center"/>
            <w:hideMark/>
          </w:tcPr>
          <w:p w:rsidR="00F17306" w:rsidRPr="00F17306" w:rsidRDefault="00F17306" w:rsidP="00F173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Responden</w:t>
            </w:r>
          </w:p>
        </w:tc>
        <w:tc>
          <w:tcPr>
            <w:tcW w:w="12301" w:type="dxa"/>
            <w:gridSpan w:val="20"/>
            <w:noWrap/>
            <w:vAlign w:val="center"/>
            <w:hideMark/>
          </w:tcPr>
          <w:p w:rsidR="00F17306" w:rsidRPr="00F17306" w:rsidRDefault="00F17306" w:rsidP="00F173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Nomor Item Fasilitas Belajar (X2)</w:t>
            </w:r>
          </w:p>
        </w:tc>
        <w:tc>
          <w:tcPr>
            <w:tcW w:w="791" w:type="dxa"/>
            <w:vMerge w:val="restart"/>
            <w:noWrap/>
            <w:vAlign w:val="center"/>
            <w:hideMark/>
          </w:tcPr>
          <w:p w:rsidR="00F17306" w:rsidRPr="00F17306" w:rsidRDefault="00F17306" w:rsidP="00F173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(X2)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vMerge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vMerge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58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63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63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76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76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75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58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66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61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59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69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79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72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44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63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AA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AB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88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Nilai korelasi (rxy)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0,414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0,571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0,394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0,466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0,260852186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0,515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0,609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0,586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0,703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0,61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0,765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-0,08496779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0,332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-0,016948873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0,51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0,347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0,43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0,467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0,24207095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0,2477832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Varians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0,662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1,112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1,489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1,516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1,106666667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1,339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1,756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1,49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1,462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1,383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1,779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1,648888889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0,539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0,956666667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1,262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1,062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1,396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0,832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0,826666667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1,2233333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89,312222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Jumlah Varian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24,84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Alpha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0,747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t hitung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2,405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3,677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2,269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2,789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1,429801536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3,176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4,06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3,824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5,224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4,076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6,29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-0,451239101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1,865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-0,089697892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3,138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1,959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2,523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2,794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1,320183228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1,3533491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t tabel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1,701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F17306" w:rsidRPr="00F17306" w:rsidTr="00F17306">
        <w:trPr>
          <w:trHeight w:val="300"/>
        </w:trPr>
        <w:tc>
          <w:tcPr>
            <w:tcW w:w="85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keterangan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927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tidak valid</w:t>
            </w:r>
          </w:p>
        </w:tc>
        <w:tc>
          <w:tcPr>
            <w:tcW w:w="52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tidak valid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tidak valid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520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926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tidak valid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tidak valid</w:t>
            </w:r>
          </w:p>
        </w:tc>
        <w:tc>
          <w:tcPr>
            <w:tcW w:w="791" w:type="dxa"/>
            <w:noWrap/>
            <w:hideMark/>
          </w:tcPr>
          <w:p w:rsidR="00F17306" w:rsidRPr="00F17306" w:rsidRDefault="00F17306" w:rsidP="00F173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30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</w:tbl>
    <w:p w:rsidR="00F17306" w:rsidRDefault="00F17306" w:rsidP="004263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C2057" w:rsidRDefault="00BC2057" w:rsidP="004263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C2057" w:rsidRDefault="00BC2057" w:rsidP="004263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E63FC" w:rsidRDefault="003E63FC" w:rsidP="004263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E63FC" w:rsidRDefault="003E63FC" w:rsidP="004263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C2057" w:rsidRDefault="00BC2057" w:rsidP="004263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C2057" w:rsidRDefault="00BC2057" w:rsidP="00BC205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DATA HASIL</w:t>
      </w:r>
    </w:p>
    <w:tbl>
      <w:tblPr>
        <w:tblW w:w="6400" w:type="dxa"/>
        <w:tblInd w:w="-5" w:type="dxa"/>
        <w:tblLook w:val="04A0" w:firstRow="1" w:lastRow="0" w:firstColumn="1" w:lastColumn="0" w:noHBand="0" w:noVBand="1"/>
      </w:tblPr>
      <w:tblGrid>
        <w:gridCol w:w="540"/>
        <w:gridCol w:w="2980"/>
        <w:gridCol w:w="960"/>
        <w:gridCol w:w="960"/>
        <w:gridCol w:w="960"/>
      </w:tblGrid>
      <w:tr w:rsidR="00BC2057" w:rsidRPr="00426300" w:rsidTr="00C15197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7" w:rsidRPr="00426300" w:rsidRDefault="00BC2057" w:rsidP="00C1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7" w:rsidRPr="00426300" w:rsidRDefault="00BC2057" w:rsidP="00C1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Responden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7" w:rsidRPr="00426300" w:rsidRDefault="00BC2057" w:rsidP="00C1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X1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7" w:rsidRPr="00426300" w:rsidRDefault="00BC2057" w:rsidP="00C1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X2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57" w:rsidRPr="00426300" w:rsidRDefault="00BC2057" w:rsidP="00C1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Y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Wisnu Alamsyah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Dahnial Risky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Fadli Ardiansyah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Duwi Keyla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Zeeni Kestari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Yuri Alhusna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Dira Shafira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Khairul Azmi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Nur Rahmadaniati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Mardiah Harryani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Devi Syahfitri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Diki Aditya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Asriana Siagian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Kesya Rahmadia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Dwi Suci Indah Sari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Putri Zaskia Ananta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Fayu Hendewika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Talita Pratista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Novika Sari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Bahari Anhar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Muhfatar Baihaki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Maisyah Kairani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Ayu Santika Harahap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Levia Hendila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Reka Kirana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Firmansyah Putra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Nurma Aulia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Ainni Aristia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Cikal Zuhrita Sari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</w:tr>
      <w:tr w:rsidR="00BC2057" w:rsidRPr="00426300" w:rsidTr="00C151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Retnan Arif Usnandar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57" w:rsidRPr="00426300" w:rsidRDefault="00BC2057" w:rsidP="00C15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426300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</w:tr>
    </w:tbl>
    <w:p w:rsidR="00F17306" w:rsidRDefault="00F17306" w:rsidP="00BC205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F4D7E" w:rsidRDefault="00BF4D7E" w:rsidP="00BC205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UJI NORMALITAS</w:t>
      </w:r>
    </w:p>
    <w:p w:rsidR="00BF4D7E" w:rsidRPr="00BF4D7E" w:rsidRDefault="00BF4D7E" w:rsidP="00BF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1444"/>
        <w:gridCol w:w="1476"/>
        <w:gridCol w:w="1476"/>
        <w:gridCol w:w="1384"/>
      </w:tblGrid>
      <w:tr w:rsidR="00BF4D7E" w:rsidRPr="00BF4D7E">
        <w:trPr>
          <w:cantSplit/>
        </w:trPr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D7E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BF4D7E" w:rsidRPr="00BF4D7E"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Pengelolaan Kelas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Fasilitas Belajar</w:t>
            </w:r>
          </w:p>
        </w:tc>
        <w:tc>
          <w:tcPr>
            <w:tcW w:w="138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Hasil Belajar</w:t>
            </w:r>
          </w:p>
        </w:tc>
      </w:tr>
      <w:tr w:rsidR="00BF4D7E" w:rsidRPr="00BF4D7E">
        <w:trPr>
          <w:cantSplit/>
        </w:trPr>
        <w:tc>
          <w:tcPr>
            <w:tcW w:w="388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3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BF4D7E" w:rsidRPr="00BF4D7E">
        <w:trPr>
          <w:cantSplit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Normal Parameters</w:t>
            </w:r>
            <w:r w:rsidRPr="00BF4D7E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50,77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47,53</w:t>
            </w:r>
          </w:p>
        </w:tc>
        <w:tc>
          <w:tcPr>
            <w:tcW w:w="13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55,83</w:t>
            </w:r>
          </w:p>
        </w:tc>
      </w:tr>
      <w:tr w:rsidR="00BF4D7E" w:rsidRPr="00BF4D7E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8,545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7,682</w:t>
            </w:r>
          </w:p>
        </w:tc>
        <w:tc>
          <w:tcPr>
            <w:tcW w:w="13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8,914</w:t>
            </w:r>
          </w:p>
        </w:tc>
      </w:tr>
      <w:tr w:rsidR="00BF4D7E" w:rsidRPr="00BF4D7E">
        <w:trPr>
          <w:cantSplit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,118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,128</w:t>
            </w:r>
          </w:p>
        </w:tc>
        <w:tc>
          <w:tcPr>
            <w:tcW w:w="13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,177</w:t>
            </w:r>
          </w:p>
        </w:tc>
      </w:tr>
      <w:tr w:rsidR="00BF4D7E" w:rsidRPr="00BF4D7E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,082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,094</w:t>
            </w:r>
          </w:p>
        </w:tc>
        <w:tc>
          <w:tcPr>
            <w:tcW w:w="13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,177</w:t>
            </w:r>
          </w:p>
        </w:tc>
      </w:tr>
      <w:tr w:rsidR="00BF4D7E" w:rsidRPr="00BF4D7E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-,118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-,128</w:t>
            </w:r>
          </w:p>
        </w:tc>
        <w:tc>
          <w:tcPr>
            <w:tcW w:w="13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-,147</w:t>
            </w:r>
          </w:p>
        </w:tc>
      </w:tr>
      <w:tr w:rsidR="00BF4D7E" w:rsidRPr="00BF4D7E">
        <w:trPr>
          <w:cantSplit/>
        </w:trPr>
        <w:tc>
          <w:tcPr>
            <w:tcW w:w="388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,118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,128</w:t>
            </w:r>
          </w:p>
        </w:tc>
        <w:tc>
          <w:tcPr>
            <w:tcW w:w="13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,177</w:t>
            </w:r>
          </w:p>
        </w:tc>
      </w:tr>
      <w:tr w:rsidR="00BF4D7E" w:rsidRPr="00BF4D7E">
        <w:trPr>
          <w:cantSplit/>
        </w:trPr>
        <w:tc>
          <w:tcPr>
            <w:tcW w:w="388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BF4D7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BF4D7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  <w:tc>
          <w:tcPr>
            <w:tcW w:w="13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,017</w:t>
            </w:r>
            <w:r w:rsidRPr="00BF4D7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</w:tr>
      <w:tr w:rsidR="00BF4D7E" w:rsidRPr="00BF4D7E">
        <w:trPr>
          <w:cantSplit/>
        </w:trPr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BF4D7E" w:rsidRPr="00BF4D7E">
        <w:trPr>
          <w:cantSplit/>
        </w:trPr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BF4D7E" w:rsidRPr="00BF4D7E">
        <w:trPr>
          <w:cantSplit/>
        </w:trPr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c. Lilliefors Significance Correction.</w:t>
            </w:r>
          </w:p>
        </w:tc>
      </w:tr>
      <w:tr w:rsidR="00BF4D7E" w:rsidRPr="00BF4D7E">
        <w:trPr>
          <w:cantSplit/>
        </w:trPr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4D7E" w:rsidRPr="00BF4D7E" w:rsidRDefault="00BF4D7E" w:rsidP="00BF4D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D7E"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:rsidR="00BF4D7E" w:rsidRPr="00BF4D7E" w:rsidRDefault="00BF4D7E" w:rsidP="00BF4D7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162F2" w:rsidRDefault="00A162F2" w:rsidP="00BC205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162F2" w:rsidRDefault="00A162F2" w:rsidP="00BC205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162F2" w:rsidRDefault="00A162F2" w:rsidP="00BC205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F4D7E" w:rsidRDefault="00A162F2" w:rsidP="00BC205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UJI LINEARITAS</w:t>
      </w:r>
    </w:p>
    <w:p w:rsidR="00A162F2" w:rsidRPr="00A162F2" w:rsidRDefault="00A162F2" w:rsidP="00A16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1831"/>
        <w:gridCol w:w="2424"/>
        <w:gridCol w:w="1583"/>
        <w:gridCol w:w="1104"/>
        <w:gridCol w:w="1517"/>
        <w:gridCol w:w="1104"/>
        <w:gridCol w:w="1104"/>
      </w:tblGrid>
      <w:tr w:rsidR="00A162F2" w:rsidRPr="00A162F2">
        <w:trPr>
          <w:cantSplit/>
        </w:trPr>
        <w:tc>
          <w:tcPr>
            <w:tcW w:w="13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162F2">
              <w:rPr>
                <w:rFonts w:ascii="Arial" w:hAnsi="Arial" w:cs="Arial"/>
                <w:b/>
                <w:bCs/>
                <w:color w:val="010205"/>
              </w:rPr>
              <w:t>ANOVA Table</w:t>
            </w:r>
          </w:p>
        </w:tc>
      </w:tr>
      <w:tr w:rsidR="00A162F2" w:rsidRPr="00A162F2">
        <w:trPr>
          <w:cantSplit/>
        </w:trPr>
        <w:tc>
          <w:tcPr>
            <w:tcW w:w="689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51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A162F2" w:rsidRPr="00A162F2">
        <w:trPr>
          <w:cantSplit/>
        </w:trPr>
        <w:tc>
          <w:tcPr>
            <w:tcW w:w="263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Hasil Belajar  * Pengelolaan Kelas</w:t>
            </w:r>
          </w:p>
        </w:tc>
        <w:tc>
          <w:tcPr>
            <w:tcW w:w="1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242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58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1689,583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5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99,387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1,941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,123</w:t>
            </w:r>
          </w:p>
        </w:tc>
      </w:tr>
      <w:tr w:rsidR="00A162F2" w:rsidRPr="00A162F2">
        <w:trPr>
          <w:cantSplit/>
        </w:trPr>
        <w:tc>
          <w:tcPr>
            <w:tcW w:w="263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Linearity</w:t>
            </w:r>
          </w:p>
        </w:tc>
        <w:tc>
          <w:tcPr>
            <w:tcW w:w="158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762,748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762,748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14,893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,002</w:t>
            </w:r>
          </w:p>
        </w:tc>
      </w:tr>
      <w:tr w:rsidR="00A162F2" w:rsidRPr="00A162F2">
        <w:trPr>
          <w:cantSplit/>
        </w:trPr>
        <w:tc>
          <w:tcPr>
            <w:tcW w:w="263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Deviation from Linearity</w:t>
            </w:r>
          </w:p>
        </w:tc>
        <w:tc>
          <w:tcPr>
            <w:tcW w:w="158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926,835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57,927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1,131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,422</w:t>
            </w:r>
          </w:p>
        </w:tc>
      </w:tr>
      <w:tr w:rsidR="00A162F2" w:rsidRPr="00A162F2">
        <w:trPr>
          <w:cantSplit/>
        </w:trPr>
        <w:tc>
          <w:tcPr>
            <w:tcW w:w="263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8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614,583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51,215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F2" w:rsidRPr="00A162F2">
        <w:trPr>
          <w:cantSplit/>
        </w:trPr>
        <w:tc>
          <w:tcPr>
            <w:tcW w:w="263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8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2304,167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F2" w:rsidRPr="00A162F2" w:rsidRDefault="00A162F2" w:rsidP="00A162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162F2" w:rsidRPr="00A162F2" w:rsidRDefault="00A162F2" w:rsidP="00A16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1831"/>
        <w:gridCol w:w="2424"/>
        <w:gridCol w:w="1583"/>
        <w:gridCol w:w="1104"/>
        <w:gridCol w:w="1517"/>
        <w:gridCol w:w="1104"/>
        <w:gridCol w:w="1104"/>
      </w:tblGrid>
      <w:tr w:rsidR="00A162F2" w:rsidRPr="00A162F2">
        <w:trPr>
          <w:cantSplit/>
        </w:trPr>
        <w:tc>
          <w:tcPr>
            <w:tcW w:w="13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162F2">
              <w:rPr>
                <w:rFonts w:ascii="Arial" w:hAnsi="Arial" w:cs="Arial"/>
                <w:b/>
                <w:bCs/>
                <w:color w:val="010205"/>
              </w:rPr>
              <w:t>ANOVA Table</w:t>
            </w:r>
          </w:p>
        </w:tc>
      </w:tr>
      <w:tr w:rsidR="00A162F2" w:rsidRPr="00A162F2">
        <w:trPr>
          <w:cantSplit/>
        </w:trPr>
        <w:tc>
          <w:tcPr>
            <w:tcW w:w="689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51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A162F2" w:rsidRPr="00A162F2">
        <w:trPr>
          <w:cantSplit/>
        </w:trPr>
        <w:tc>
          <w:tcPr>
            <w:tcW w:w="263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Hasil Belajar  * Fasilitas Belajar</w:t>
            </w:r>
          </w:p>
        </w:tc>
        <w:tc>
          <w:tcPr>
            <w:tcW w:w="1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242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58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1670,833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5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111,389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2,462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,050</w:t>
            </w:r>
          </w:p>
        </w:tc>
      </w:tr>
      <w:tr w:rsidR="00A162F2" w:rsidRPr="00A162F2">
        <w:trPr>
          <w:cantSplit/>
        </w:trPr>
        <w:tc>
          <w:tcPr>
            <w:tcW w:w="263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Linearity</w:t>
            </w:r>
          </w:p>
        </w:tc>
        <w:tc>
          <w:tcPr>
            <w:tcW w:w="158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563,066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563,066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12,447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,003</w:t>
            </w:r>
          </w:p>
        </w:tc>
      </w:tr>
      <w:tr w:rsidR="00A162F2" w:rsidRPr="00A162F2">
        <w:trPr>
          <w:cantSplit/>
        </w:trPr>
        <w:tc>
          <w:tcPr>
            <w:tcW w:w="263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Deviation from Linearity</w:t>
            </w:r>
          </w:p>
        </w:tc>
        <w:tc>
          <w:tcPr>
            <w:tcW w:w="158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1107,767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79,126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1,749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,154</w:t>
            </w:r>
          </w:p>
        </w:tc>
      </w:tr>
      <w:tr w:rsidR="00A162F2" w:rsidRPr="00A162F2">
        <w:trPr>
          <w:cantSplit/>
        </w:trPr>
        <w:tc>
          <w:tcPr>
            <w:tcW w:w="263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8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633,333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45,238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F2" w:rsidRPr="00A162F2">
        <w:trPr>
          <w:cantSplit/>
        </w:trPr>
        <w:tc>
          <w:tcPr>
            <w:tcW w:w="263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8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2304,167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62F2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A162F2" w:rsidRPr="00A162F2" w:rsidRDefault="00A162F2" w:rsidP="00A16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F2" w:rsidRDefault="00A162F2" w:rsidP="00BC205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162F2" w:rsidRDefault="00A162F2" w:rsidP="00A162F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Dikarenakan Nilai sig. Deviation From Linearity &gt; 0,05 dan Nilai sig. Linearity &lt; 0,05 maka Uji linearitas terpenuhi</w:t>
      </w:r>
    </w:p>
    <w:p w:rsidR="00A162F2" w:rsidRDefault="00A162F2" w:rsidP="00BC205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162F2" w:rsidRDefault="00A162F2" w:rsidP="00BC205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162F2" w:rsidRDefault="00A162F2" w:rsidP="00BC205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162F2" w:rsidRDefault="00A162F2" w:rsidP="00BC205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C2057" w:rsidRDefault="00BC2057" w:rsidP="00BC205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UJI PARSIAL</w:t>
      </w:r>
    </w:p>
    <w:p w:rsidR="00BC2057" w:rsidRPr="00BC2057" w:rsidRDefault="00BC2057" w:rsidP="00BC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291"/>
        <w:gridCol w:w="1338"/>
        <w:gridCol w:w="1338"/>
        <w:gridCol w:w="1476"/>
        <w:gridCol w:w="1029"/>
        <w:gridCol w:w="1029"/>
      </w:tblGrid>
      <w:tr w:rsidR="00BC2057" w:rsidRPr="00BC2057">
        <w:trPr>
          <w:cantSplit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C2057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BC2057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C2057" w:rsidRPr="00BC2057">
        <w:trPr>
          <w:cantSplit/>
        </w:trPr>
        <w:tc>
          <w:tcPr>
            <w:tcW w:w="30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C2057" w:rsidRPr="00BC2057">
        <w:trPr>
          <w:cantSplit/>
        </w:trPr>
        <w:tc>
          <w:tcPr>
            <w:tcW w:w="30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BC2057" w:rsidRPr="00BC2057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29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13,676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9,642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1,418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,168</w:t>
            </w:r>
          </w:p>
        </w:tc>
      </w:tr>
      <w:tr w:rsidR="00BC2057" w:rsidRPr="00BC205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Pengelolaan Kelas (X1)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,475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,164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,455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2,898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,007</w:t>
            </w:r>
          </w:p>
        </w:tc>
      </w:tr>
      <w:tr w:rsidR="00BC2057" w:rsidRPr="00BC205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Fasilitas Belajar (X2)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,380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,182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,327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2,084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,047</w:t>
            </w:r>
          </w:p>
        </w:tc>
      </w:tr>
      <w:tr w:rsidR="00BC2057" w:rsidRPr="00BC2057">
        <w:trPr>
          <w:cantSplit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a. Dependent Variable: Hasil Belajar (Y)</w:t>
            </w:r>
          </w:p>
        </w:tc>
      </w:tr>
    </w:tbl>
    <w:p w:rsidR="00BC2057" w:rsidRDefault="00AC397E" w:rsidP="00BC20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C397E">
        <w:rPr>
          <w:rFonts w:ascii="Times New Roman" w:hAnsi="Times New Roman" w:cs="Times New Roman"/>
          <w:b/>
          <w:bCs/>
          <w:sz w:val="24"/>
          <w:szCs w:val="24"/>
        </w:rPr>
        <w:t>Uji parsial digunakan untuk melihat pengaruh masing-masing variabel independent terhadap variabel dependent. Berdasarkan tabel uji parsial diketahui bahwa variabel pengelolaan kelas (X1) diperoleh thitung &gt; ttabel yaitu 2,898 &gt; 2,045 dengan signifikasi &lt; 0,05 yaitu 0,007.</w:t>
      </w:r>
      <w:r w:rsidRPr="00AC397E">
        <w:rPr>
          <w:b/>
          <w:bCs/>
        </w:rPr>
        <w:t xml:space="preserve"> </w:t>
      </w:r>
      <w:r w:rsidRPr="00AC397E">
        <w:rPr>
          <w:rFonts w:ascii="Times New Roman" w:hAnsi="Times New Roman" w:cs="Times New Roman"/>
          <w:b/>
          <w:bCs/>
          <w:sz w:val="24"/>
          <w:szCs w:val="24"/>
        </w:rPr>
        <w:t>Variabel fasilitas belajar (X2) diperoleh thitung &gt; ttabel yaitu 2,084 &gt; 2,045 dengan signifikasi &lt; 0,05 yaitu 0,047. Dengan demikian, terbukti bahwa masing-masing variabel independent berpengaruh terhadap variabel dependent.</w:t>
      </w:r>
    </w:p>
    <w:p w:rsidR="00AC397E" w:rsidRPr="00AC397E" w:rsidRDefault="00AC397E" w:rsidP="00BC20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C2057" w:rsidRDefault="00BC2057" w:rsidP="00BC205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UJI SIMULTAN</w:t>
      </w:r>
    </w:p>
    <w:p w:rsidR="00BC2057" w:rsidRPr="00BC2057" w:rsidRDefault="00BC2057" w:rsidP="00BC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BC2057" w:rsidRPr="00BC2057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C2057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BC2057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C2057" w:rsidRPr="00BC2057"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C2057" w:rsidRPr="00BC2057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976,249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488,125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9,925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  <w:r w:rsidRPr="00BC205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BC2057" w:rsidRPr="00BC205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1327,917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49,182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057" w:rsidRPr="00BC205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2304,167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057" w:rsidRPr="00BC2057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a. Dependent Variable: Hasil Belajar (Y)</w:t>
            </w:r>
          </w:p>
        </w:tc>
      </w:tr>
      <w:tr w:rsidR="00BC2057" w:rsidRPr="00BC2057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Fasilitas Belajar (X2), Pengelolaan Kelas (X1)</w:t>
            </w:r>
          </w:p>
        </w:tc>
      </w:tr>
    </w:tbl>
    <w:p w:rsidR="00BC2057" w:rsidRPr="00BC2057" w:rsidRDefault="00BC2057" w:rsidP="00BC20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449BE" w:rsidRDefault="00AC397E" w:rsidP="00AC397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Uji simultan digunakan untuk melihat pengaruh pengelolaan dan fasilitas belajar secara bersama-sama terhadap hasil belajar. dimana diketahui bahwa </w:t>
      </w:r>
      <w:r w:rsidRPr="00AC397E">
        <w:rPr>
          <w:rFonts w:asciiTheme="majorBidi" w:hAnsiTheme="majorBidi" w:cstheme="majorBidi"/>
          <w:b/>
          <w:bCs/>
          <w:sz w:val="24"/>
          <w:szCs w:val="24"/>
        </w:rPr>
        <w:t>Fhitung &gt; Ftabel, yaitu 9,925  &gt; 3,354 dengan signifikansi &lt; 0,05 yaitu 0,001.</w:t>
      </w:r>
    </w:p>
    <w:p w:rsidR="00BC2057" w:rsidRDefault="00BC2057" w:rsidP="00BC205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KOEFISIEN DETERMINASI</w:t>
      </w:r>
    </w:p>
    <w:p w:rsidR="00BC2057" w:rsidRPr="00BC2057" w:rsidRDefault="00BC2057" w:rsidP="00BC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BC2057" w:rsidRPr="00BC2057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C2057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BC2057" w:rsidRPr="00BC2057">
        <w:trPr>
          <w:cantSplit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BC2057" w:rsidRPr="00BC2057">
        <w:trPr>
          <w:cantSplit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,651</w:t>
            </w:r>
            <w:r w:rsidRPr="00BC205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,424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,381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7,013</w:t>
            </w:r>
          </w:p>
        </w:tc>
      </w:tr>
      <w:tr w:rsidR="00BC2057" w:rsidRPr="00BC2057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057" w:rsidRPr="00BC2057" w:rsidRDefault="00BC2057" w:rsidP="00BC20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057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Fasilitas Belajar (X2), Pengelolaan Kelas (X1)</w:t>
            </w:r>
          </w:p>
        </w:tc>
      </w:tr>
    </w:tbl>
    <w:p w:rsidR="00BC2057" w:rsidRPr="00BC2057" w:rsidRDefault="00BC2057" w:rsidP="00BC20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C2057" w:rsidRDefault="00AC397E" w:rsidP="00AC397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Koefisien determinasi digunakan untuk melihat besar pengaruh variabel X1 dan variabel X2 terhadap Y. Dilihat dari tabel diatas diketahui bahwa b</w:t>
      </w:r>
      <w:r w:rsidRPr="00AC397E">
        <w:rPr>
          <w:rFonts w:asciiTheme="majorBidi" w:hAnsiTheme="majorBidi" w:cstheme="majorBidi"/>
          <w:b/>
          <w:bCs/>
          <w:sz w:val="24"/>
          <w:szCs w:val="24"/>
        </w:rPr>
        <w:t>esar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pengaruh pengelolaan kelas dan fasilitas belajar yaitu 0,424 atau 42,4%.</w:t>
      </w:r>
    </w:p>
    <w:p w:rsidR="00BC2057" w:rsidRPr="00BC2057" w:rsidRDefault="00BC2057" w:rsidP="00BC2057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BC2057" w:rsidRPr="00BC2057" w:rsidSect="001C6F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04D95"/>
    <w:multiLevelType w:val="hybridMultilevel"/>
    <w:tmpl w:val="6EDC7B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3401D"/>
    <w:multiLevelType w:val="hybridMultilevel"/>
    <w:tmpl w:val="8A7412EC"/>
    <w:lvl w:ilvl="0" w:tplc="B672B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326A4"/>
    <w:multiLevelType w:val="hybridMultilevel"/>
    <w:tmpl w:val="2FCAC8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00"/>
    <w:rsid w:val="001C6F9D"/>
    <w:rsid w:val="002C4D35"/>
    <w:rsid w:val="003E63FC"/>
    <w:rsid w:val="00426300"/>
    <w:rsid w:val="005934A7"/>
    <w:rsid w:val="008F5A00"/>
    <w:rsid w:val="00A162F2"/>
    <w:rsid w:val="00AC397E"/>
    <w:rsid w:val="00BC2057"/>
    <w:rsid w:val="00BF4D7E"/>
    <w:rsid w:val="00CC3DB5"/>
    <w:rsid w:val="00D449BE"/>
    <w:rsid w:val="00F1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27C29-ABFB-438A-92BF-E58562A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630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1730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306"/>
    <w:rPr>
      <w:color w:val="954F72"/>
      <w:u w:val="single"/>
    </w:rPr>
  </w:style>
  <w:style w:type="paragraph" w:customStyle="1" w:styleId="xl65">
    <w:name w:val="xl65"/>
    <w:basedOn w:val="Normal"/>
    <w:rsid w:val="00F17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F17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67">
    <w:name w:val="xl67"/>
    <w:basedOn w:val="Normal"/>
    <w:rsid w:val="00F17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id-ID"/>
    </w:rPr>
  </w:style>
  <w:style w:type="paragraph" w:customStyle="1" w:styleId="xl68">
    <w:name w:val="xl68"/>
    <w:basedOn w:val="Normal"/>
    <w:rsid w:val="00F173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9">
    <w:name w:val="xl69"/>
    <w:basedOn w:val="Normal"/>
    <w:rsid w:val="00F173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0">
    <w:name w:val="xl70"/>
    <w:basedOn w:val="Normal"/>
    <w:rsid w:val="00F173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1">
    <w:name w:val="xl71"/>
    <w:basedOn w:val="Normal"/>
    <w:rsid w:val="00F17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Sisca Afsari</dc:creator>
  <cp:keywords/>
  <dc:description/>
  <cp:lastModifiedBy>Sisca Afsari</cp:lastModifiedBy>
  <cp:revision>2</cp:revision>
  <dcterms:created xsi:type="dcterms:W3CDTF">2023-01-08T06:33:00Z</dcterms:created>
  <dcterms:modified xsi:type="dcterms:W3CDTF">2023-01-08T06:33:00Z</dcterms:modified>
</cp:coreProperties>
</file>