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91786" w14:textId="022AF53F" w:rsidR="000349E4" w:rsidRPr="002E6D45" w:rsidRDefault="005614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E6D45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EB9C1" wp14:editId="301F39B6">
                <wp:simplePos x="0" y="0"/>
                <wp:positionH relativeFrom="column">
                  <wp:posOffset>5080</wp:posOffset>
                </wp:positionH>
                <wp:positionV relativeFrom="paragraph">
                  <wp:posOffset>-535305</wp:posOffset>
                </wp:positionV>
                <wp:extent cx="1377315" cy="341630"/>
                <wp:effectExtent l="0" t="0" r="1333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3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EEA00" w14:textId="20A609C1" w:rsidR="00561482" w:rsidRPr="00561482" w:rsidRDefault="00561482" w:rsidP="005614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4pt;margin-top:-42.15pt;width:108.4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">
                <v:textbox>
                  <w:txbxContent>
                    <w:p w14:paraId="519EEA00" w14:textId="20A609C1" w:rsidR="00561482" w:rsidRPr="00561482" w:rsidRDefault="00561482" w:rsidP="005614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C-3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2E6D45">
        <w:rPr>
          <w:rFonts w:ascii="Times New Roman" w:hAnsi="Times New Roman" w:cs="Times New Roman"/>
          <w:b/>
          <w:sz w:val="24"/>
          <w:szCs w:val="24"/>
        </w:rPr>
        <w:t>Ahli Media</w:t>
      </w:r>
      <w:bookmarkStart w:id="0" w:name="_GoBack"/>
      <w:bookmarkEnd w:id="0"/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1496"/>
        <w:gridCol w:w="3466"/>
        <w:gridCol w:w="708"/>
        <w:gridCol w:w="901"/>
        <w:gridCol w:w="708"/>
        <w:gridCol w:w="659"/>
      </w:tblGrid>
      <w:tr w:rsidR="00FA6B34" w:rsidRPr="00FA6B34" w14:paraId="67BC41D5" w14:textId="77777777" w:rsidTr="00561482">
        <w:trPr>
          <w:trHeight w:val="315"/>
        </w:trPr>
        <w:tc>
          <w:tcPr>
            <w:tcW w:w="1496" w:type="dxa"/>
            <w:vMerge w:val="restart"/>
            <w:noWrap/>
            <w:hideMark/>
          </w:tcPr>
          <w:p w14:paraId="6AB2BB71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Aspek penilaian</w:t>
            </w:r>
          </w:p>
        </w:tc>
        <w:tc>
          <w:tcPr>
            <w:tcW w:w="3466" w:type="dxa"/>
            <w:vMerge w:val="restart"/>
            <w:noWrap/>
            <w:hideMark/>
          </w:tcPr>
          <w:p w14:paraId="65CDD68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Kriteria penilaian</w:t>
            </w:r>
          </w:p>
        </w:tc>
        <w:tc>
          <w:tcPr>
            <w:tcW w:w="1609" w:type="dxa"/>
            <w:gridSpan w:val="2"/>
            <w:hideMark/>
          </w:tcPr>
          <w:p w14:paraId="24AC229C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Validator ke-</w:t>
            </w:r>
          </w:p>
        </w:tc>
        <w:tc>
          <w:tcPr>
            <w:tcW w:w="708" w:type="dxa"/>
            <w:vMerge w:val="restart"/>
            <w:noWrap/>
            <w:hideMark/>
          </w:tcPr>
          <w:p w14:paraId="7AB8702B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(Ki)</w:t>
            </w:r>
          </w:p>
        </w:tc>
        <w:tc>
          <w:tcPr>
            <w:tcW w:w="659" w:type="dxa"/>
            <w:vMerge w:val="restart"/>
            <w:noWrap/>
            <w:hideMark/>
          </w:tcPr>
          <w:p w14:paraId="10B415F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(Ai)</w:t>
            </w:r>
          </w:p>
        </w:tc>
      </w:tr>
      <w:tr w:rsidR="00FA6B34" w:rsidRPr="00FA6B34" w14:paraId="7CF2EAFC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3C3667B0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vMerge/>
            <w:hideMark/>
          </w:tcPr>
          <w:p w14:paraId="0E34A69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noWrap/>
            <w:hideMark/>
          </w:tcPr>
          <w:p w14:paraId="14E734D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noWrap/>
            <w:hideMark/>
          </w:tcPr>
          <w:p w14:paraId="04E3C580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hideMark/>
          </w:tcPr>
          <w:p w14:paraId="311C705B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  <w:hideMark/>
          </w:tcPr>
          <w:p w14:paraId="2B0F1705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3324A10E" w14:textId="77777777" w:rsidTr="00561482">
        <w:trPr>
          <w:trHeight w:val="300"/>
        </w:trPr>
        <w:tc>
          <w:tcPr>
            <w:tcW w:w="1496" w:type="dxa"/>
            <w:vMerge w:val="restart"/>
            <w:noWrap/>
            <w:hideMark/>
          </w:tcPr>
          <w:p w14:paraId="0E2DD364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Tampilan desain layar</w:t>
            </w:r>
          </w:p>
        </w:tc>
        <w:tc>
          <w:tcPr>
            <w:tcW w:w="3466" w:type="dxa"/>
            <w:noWrap/>
            <w:hideMark/>
          </w:tcPr>
          <w:p w14:paraId="0F1350F6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Ketepatan komposisi warna tulisan dengan warna latar modul elektronik sudah tepat</w:t>
            </w:r>
          </w:p>
        </w:tc>
        <w:tc>
          <w:tcPr>
            <w:tcW w:w="708" w:type="dxa"/>
            <w:noWrap/>
            <w:hideMark/>
          </w:tcPr>
          <w:p w14:paraId="7315B89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23578725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FE86DE1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 w:val="restart"/>
            <w:noWrap/>
            <w:hideMark/>
          </w:tcPr>
          <w:p w14:paraId="42CC4FF7" w14:textId="43F6FF88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</w:tr>
      <w:tr w:rsidR="00FA6B34" w:rsidRPr="00FA6B34" w14:paraId="0105B278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F436643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77B6D973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ketetapan komposisi warna tulisan dengan warna latar pada video sudah tepat</w:t>
            </w:r>
          </w:p>
        </w:tc>
        <w:tc>
          <w:tcPr>
            <w:tcW w:w="708" w:type="dxa"/>
            <w:noWrap/>
            <w:hideMark/>
          </w:tcPr>
          <w:p w14:paraId="3CC10B10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54D22912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1D7E839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vMerge/>
            <w:hideMark/>
          </w:tcPr>
          <w:p w14:paraId="198AE87D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172281EA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529C5BC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5379548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backgroud modul elektronik sudah tepat</w:t>
            </w:r>
          </w:p>
        </w:tc>
        <w:tc>
          <w:tcPr>
            <w:tcW w:w="708" w:type="dxa"/>
            <w:noWrap/>
            <w:hideMark/>
          </w:tcPr>
          <w:p w14:paraId="70ADB58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531A1C7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2BC2D70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vMerge/>
            <w:hideMark/>
          </w:tcPr>
          <w:p w14:paraId="6CBFDA31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659FEB26" w14:textId="77777777" w:rsidTr="00561482">
        <w:trPr>
          <w:trHeight w:val="300"/>
        </w:trPr>
        <w:tc>
          <w:tcPr>
            <w:tcW w:w="1496" w:type="dxa"/>
            <w:vMerge w:val="restart"/>
            <w:noWrap/>
            <w:hideMark/>
          </w:tcPr>
          <w:p w14:paraId="21DEA814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Kemudahan pengguna</w:t>
            </w:r>
          </w:p>
        </w:tc>
        <w:tc>
          <w:tcPr>
            <w:tcW w:w="3466" w:type="dxa"/>
            <w:noWrap/>
            <w:hideMark/>
          </w:tcPr>
          <w:p w14:paraId="75E2D856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sistematika penyajian materi dalam modul terurut</w:t>
            </w:r>
          </w:p>
        </w:tc>
        <w:tc>
          <w:tcPr>
            <w:tcW w:w="708" w:type="dxa"/>
            <w:noWrap/>
            <w:hideMark/>
          </w:tcPr>
          <w:p w14:paraId="1A92499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791ED4F0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2EDBF14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 w:val="restart"/>
            <w:noWrap/>
            <w:hideMark/>
          </w:tcPr>
          <w:p w14:paraId="46C3EE75" w14:textId="75B5D40D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B34" w:rsidRPr="00FA6B34" w14:paraId="602EA052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430CF92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63C03486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penyajian materi dalam video sudah runtut</w:t>
            </w:r>
          </w:p>
        </w:tc>
        <w:tc>
          <w:tcPr>
            <w:tcW w:w="708" w:type="dxa"/>
            <w:noWrap/>
            <w:hideMark/>
          </w:tcPr>
          <w:p w14:paraId="5FABD83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5E92802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354B77FE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2B470F9C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4DA9CB0E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77C96305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03E8B2FA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modul elektronik mudah dioperasikan</w:t>
            </w:r>
          </w:p>
        </w:tc>
        <w:tc>
          <w:tcPr>
            <w:tcW w:w="708" w:type="dxa"/>
            <w:noWrap/>
            <w:hideMark/>
          </w:tcPr>
          <w:p w14:paraId="1126D38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198E7A94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A0135A5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6B739F0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3125C986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05DFB261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71CAE1F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petunjuk pengunaan modul tidak membingungkan</w:t>
            </w:r>
          </w:p>
        </w:tc>
        <w:tc>
          <w:tcPr>
            <w:tcW w:w="708" w:type="dxa"/>
            <w:noWrap/>
            <w:hideMark/>
          </w:tcPr>
          <w:p w14:paraId="0F4CB44E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0CADBE8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0072D84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vMerge/>
            <w:hideMark/>
          </w:tcPr>
          <w:p w14:paraId="50DFB4B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58E2D3E9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1B0D939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488A1462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uji kompetensi mudah digunakan</w:t>
            </w:r>
          </w:p>
        </w:tc>
        <w:tc>
          <w:tcPr>
            <w:tcW w:w="708" w:type="dxa"/>
            <w:noWrap/>
            <w:hideMark/>
          </w:tcPr>
          <w:p w14:paraId="743CC1A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59DEEE0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585E56D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/>
            <w:hideMark/>
          </w:tcPr>
          <w:p w14:paraId="363636D8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113E4517" w14:textId="77777777" w:rsidTr="00561482">
        <w:trPr>
          <w:trHeight w:val="300"/>
        </w:trPr>
        <w:tc>
          <w:tcPr>
            <w:tcW w:w="1496" w:type="dxa"/>
            <w:vMerge w:val="restart"/>
            <w:noWrap/>
            <w:hideMark/>
          </w:tcPr>
          <w:p w14:paraId="10E86A83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Konsistensi</w:t>
            </w:r>
          </w:p>
        </w:tc>
        <w:tc>
          <w:tcPr>
            <w:tcW w:w="3466" w:type="dxa"/>
            <w:noWrap/>
            <w:hideMark/>
          </w:tcPr>
          <w:p w14:paraId="3F4AE766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menggunakan kata, istilah dan kalimat yang kosisten</w:t>
            </w:r>
          </w:p>
        </w:tc>
        <w:tc>
          <w:tcPr>
            <w:tcW w:w="708" w:type="dxa"/>
            <w:noWrap/>
            <w:hideMark/>
          </w:tcPr>
          <w:p w14:paraId="379C1CA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7B042262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68A80322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 w:val="restart"/>
            <w:noWrap/>
            <w:hideMark/>
          </w:tcPr>
          <w:p w14:paraId="108D212C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FA6B34" w:rsidRPr="00FA6B34" w14:paraId="6F199BD7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CED4E5C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56E3F271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menggunakan bentuk dan huruf yang konsisten</w:t>
            </w:r>
          </w:p>
        </w:tc>
        <w:tc>
          <w:tcPr>
            <w:tcW w:w="708" w:type="dxa"/>
            <w:noWrap/>
            <w:hideMark/>
          </w:tcPr>
          <w:p w14:paraId="01D8BCC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72CF156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D75EF7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00704BD3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6CDD690F" w14:textId="77777777" w:rsidTr="00561482">
        <w:trPr>
          <w:trHeight w:val="300"/>
        </w:trPr>
        <w:tc>
          <w:tcPr>
            <w:tcW w:w="1496" w:type="dxa"/>
            <w:noWrap/>
            <w:hideMark/>
          </w:tcPr>
          <w:p w14:paraId="447C7E2B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</w:p>
        </w:tc>
        <w:tc>
          <w:tcPr>
            <w:tcW w:w="3466" w:type="dxa"/>
            <w:noWrap/>
            <w:hideMark/>
          </w:tcPr>
          <w:p w14:paraId="77010EC2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halaman media tidak membingungkan pengguna</w:t>
            </w:r>
          </w:p>
        </w:tc>
        <w:tc>
          <w:tcPr>
            <w:tcW w:w="708" w:type="dxa"/>
            <w:noWrap/>
            <w:hideMark/>
          </w:tcPr>
          <w:p w14:paraId="7EA03231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62B27C9B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74633B6B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noWrap/>
            <w:hideMark/>
          </w:tcPr>
          <w:p w14:paraId="1DEB7468" w14:textId="5B94FA25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B34" w:rsidRPr="00FA6B34" w14:paraId="7BCE9428" w14:textId="77777777" w:rsidTr="00561482">
        <w:trPr>
          <w:trHeight w:val="300"/>
        </w:trPr>
        <w:tc>
          <w:tcPr>
            <w:tcW w:w="1496" w:type="dxa"/>
            <w:vMerge w:val="restart"/>
            <w:noWrap/>
            <w:hideMark/>
          </w:tcPr>
          <w:p w14:paraId="051455E5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Kemanfaatan</w:t>
            </w:r>
          </w:p>
        </w:tc>
        <w:tc>
          <w:tcPr>
            <w:tcW w:w="3466" w:type="dxa"/>
            <w:noWrap/>
            <w:hideMark/>
          </w:tcPr>
          <w:p w14:paraId="782FE5F7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penggunaan modul elektronik mampu meningkatkan perhatian peserta didik terhadap materi pelajaran</w:t>
            </w:r>
          </w:p>
        </w:tc>
        <w:tc>
          <w:tcPr>
            <w:tcW w:w="708" w:type="dxa"/>
            <w:noWrap/>
            <w:hideMark/>
          </w:tcPr>
          <w:p w14:paraId="6096224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7AADC6D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77B2507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 w:val="restart"/>
            <w:noWrap/>
            <w:hideMark/>
          </w:tcPr>
          <w:p w14:paraId="0EC6CDB7" w14:textId="7D4D4E5B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6B34" w:rsidRPr="00FA6B34" w14:paraId="47779F3D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3F16C8F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68280D62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penggunaan modul elektronik mempermudah pendidikan dalam peroses belajar mengajar</w:t>
            </w:r>
          </w:p>
        </w:tc>
        <w:tc>
          <w:tcPr>
            <w:tcW w:w="708" w:type="dxa"/>
            <w:noWrap/>
            <w:hideMark/>
          </w:tcPr>
          <w:p w14:paraId="6396532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1900BDE3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4C81623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/>
            <w:hideMark/>
          </w:tcPr>
          <w:p w14:paraId="1AA1AD07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448D566F" w14:textId="77777777" w:rsidTr="00561482">
        <w:trPr>
          <w:trHeight w:val="300"/>
        </w:trPr>
        <w:tc>
          <w:tcPr>
            <w:tcW w:w="1496" w:type="dxa"/>
            <w:vMerge w:val="restart"/>
            <w:noWrap/>
            <w:hideMark/>
          </w:tcPr>
          <w:p w14:paraId="5324BBC1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Aspek kegrafikan</w:t>
            </w:r>
          </w:p>
        </w:tc>
        <w:tc>
          <w:tcPr>
            <w:tcW w:w="3466" w:type="dxa"/>
            <w:noWrap/>
            <w:hideMark/>
          </w:tcPr>
          <w:p w14:paraId="4343B7BA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ukuran huruf yang dipakai pada modul elektronik terlihat dengan jelas</w:t>
            </w:r>
          </w:p>
        </w:tc>
        <w:tc>
          <w:tcPr>
            <w:tcW w:w="708" w:type="dxa"/>
            <w:noWrap/>
            <w:hideMark/>
          </w:tcPr>
          <w:p w14:paraId="17EC218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58CF126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1B01FBDF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 w:val="restart"/>
            <w:noWrap/>
            <w:hideMark/>
          </w:tcPr>
          <w:p w14:paraId="3628568E" w14:textId="19C3EF00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FA6B34" w:rsidRPr="00FA6B34" w14:paraId="1CC36CF2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7D39B9C9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2A994F9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ukuran huruf yang dipakai pada video terlihat dengan jelas</w:t>
            </w:r>
          </w:p>
        </w:tc>
        <w:tc>
          <w:tcPr>
            <w:tcW w:w="708" w:type="dxa"/>
            <w:noWrap/>
            <w:hideMark/>
          </w:tcPr>
          <w:p w14:paraId="568EA87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39E1FD4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2DBE660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/>
            <w:hideMark/>
          </w:tcPr>
          <w:p w14:paraId="7C5D278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61B5DDFF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0374B38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344D6BE0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jenis huruf yang digunakan pada modul elektronik mudah dibaca</w:t>
            </w:r>
          </w:p>
        </w:tc>
        <w:tc>
          <w:tcPr>
            <w:tcW w:w="708" w:type="dxa"/>
            <w:noWrap/>
            <w:hideMark/>
          </w:tcPr>
          <w:p w14:paraId="1930439F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6B9EFD08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4D5E06AE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2B3314E8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5657DE45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912780D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74943A39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jenis huruf yang digunakan pada video mudah dibaca</w:t>
            </w:r>
          </w:p>
        </w:tc>
        <w:tc>
          <w:tcPr>
            <w:tcW w:w="708" w:type="dxa"/>
            <w:noWrap/>
            <w:hideMark/>
          </w:tcPr>
          <w:p w14:paraId="758AA30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629E1DC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66E98FCB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vMerge/>
            <w:hideMark/>
          </w:tcPr>
          <w:p w14:paraId="293E4E8A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1663ED87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03F6EA9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329351F1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 xml:space="preserve">gambar yang digunakan sesuai dan memudahkan untuk </w:t>
            </w:r>
            <w:r w:rsidRPr="00FA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isi materi pembelajaran</w:t>
            </w:r>
          </w:p>
        </w:tc>
        <w:tc>
          <w:tcPr>
            <w:tcW w:w="708" w:type="dxa"/>
            <w:noWrap/>
            <w:hideMark/>
          </w:tcPr>
          <w:p w14:paraId="58BB5A4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" w:type="dxa"/>
            <w:noWrap/>
            <w:hideMark/>
          </w:tcPr>
          <w:p w14:paraId="2683137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0D8E5C27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2972062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316DF6FA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129C0D37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07B3C12A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 xml:space="preserve">musik pada video menarik </w:t>
            </w:r>
          </w:p>
        </w:tc>
        <w:tc>
          <w:tcPr>
            <w:tcW w:w="708" w:type="dxa"/>
            <w:noWrap/>
            <w:hideMark/>
          </w:tcPr>
          <w:p w14:paraId="160614FE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1" w:type="dxa"/>
            <w:noWrap/>
            <w:hideMark/>
          </w:tcPr>
          <w:p w14:paraId="0260189D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B9CE553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vMerge/>
            <w:hideMark/>
          </w:tcPr>
          <w:p w14:paraId="0D167407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529BA290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62A8A4C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7AC5EC22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kejelaasan video (tidak buram)</w:t>
            </w:r>
          </w:p>
        </w:tc>
        <w:tc>
          <w:tcPr>
            <w:tcW w:w="708" w:type="dxa"/>
            <w:noWrap/>
            <w:hideMark/>
          </w:tcPr>
          <w:p w14:paraId="1600DB00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39DE523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14:paraId="2104B8D6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vMerge/>
            <w:hideMark/>
          </w:tcPr>
          <w:p w14:paraId="4D33ADB4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6875602A" w14:textId="77777777" w:rsidTr="00561482">
        <w:trPr>
          <w:trHeight w:val="300"/>
        </w:trPr>
        <w:tc>
          <w:tcPr>
            <w:tcW w:w="1496" w:type="dxa"/>
            <w:vMerge/>
            <w:hideMark/>
          </w:tcPr>
          <w:p w14:paraId="37B855CA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noWrap/>
            <w:hideMark/>
          </w:tcPr>
          <w:p w14:paraId="35BFFA4E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video yang digunakan memudahkan untuk memahami isi materi pembelajaran</w:t>
            </w:r>
          </w:p>
        </w:tc>
        <w:tc>
          <w:tcPr>
            <w:tcW w:w="708" w:type="dxa"/>
            <w:noWrap/>
            <w:hideMark/>
          </w:tcPr>
          <w:p w14:paraId="20F2469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noWrap/>
            <w:hideMark/>
          </w:tcPr>
          <w:p w14:paraId="098B2145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14:paraId="398804B2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59" w:type="dxa"/>
            <w:vMerge/>
            <w:hideMark/>
          </w:tcPr>
          <w:p w14:paraId="3228F615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B34" w:rsidRPr="00FA6B34" w14:paraId="3A620ED2" w14:textId="77777777" w:rsidTr="00561482">
        <w:trPr>
          <w:trHeight w:val="375"/>
        </w:trPr>
        <w:tc>
          <w:tcPr>
            <w:tcW w:w="1496" w:type="dxa"/>
            <w:noWrap/>
            <w:hideMark/>
          </w:tcPr>
          <w:p w14:paraId="79F7119B" w14:textId="77777777" w:rsidR="00FA6B34" w:rsidRPr="00FA6B34" w:rsidRDefault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RTV</w:t>
            </w:r>
            <w:r w:rsidRPr="00FA6B3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TK</w:t>
            </w:r>
          </w:p>
        </w:tc>
        <w:tc>
          <w:tcPr>
            <w:tcW w:w="5783" w:type="dxa"/>
            <w:gridSpan w:val="4"/>
            <w:noWrap/>
            <w:hideMark/>
          </w:tcPr>
          <w:p w14:paraId="166B6C29" w14:textId="77777777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" w:type="dxa"/>
            <w:noWrap/>
            <w:hideMark/>
          </w:tcPr>
          <w:p w14:paraId="32211652" w14:textId="0F022241" w:rsidR="00FA6B34" w:rsidRPr="00FA6B34" w:rsidRDefault="00FA6B34" w:rsidP="00FA6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</w:tr>
      <w:tr w:rsidR="00FA6B34" w:rsidRPr="00FA6B34" w14:paraId="3CC9FEBA" w14:textId="77777777" w:rsidTr="00561482">
        <w:trPr>
          <w:trHeight w:val="315"/>
        </w:trPr>
        <w:tc>
          <w:tcPr>
            <w:tcW w:w="7938" w:type="dxa"/>
            <w:gridSpan w:val="6"/>
            <w:noWrap/>
            <w:hideMark/>
          </w:tcPr>
          <w:p w14:paraId="5EDF6F9F" w14:textId="77777777" w:rsidR="00FA6B34" w:rsidRPr="00FA6B34" w:rsidRDefault="00FA6B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Kesimpulan: Media Valid</w:t>
            </w:r>
          </w:p>
        </w:tc>
      </w:tr>
    </w:tbl>
    <w:p w14:paraId="20E5EB71" w14:textId="77777777" w:rsidR="00FA6B34" w:rsidRDefault="00FA6B34">
      <w:pPr>
        <w:rPr>
          <w:rFonts w:ascii="Times New Roman" w:hAnsi="Times New Roman" w:cs="Times New Roman"/>
          <w:sz w:val="24"/>
          <w:szCs w:val="24"/>
        </w:rPr>
      </w:pPr>
    </w:p>
    <w:p w14:paraId="3B0D653B" w14:textId="77777777" w:rsidR="00FA6B34" w:rsidRPr="00FA6B34" w:rsidRDefault="00FA6B34">
      <w:pPr>
        <w:rPr>
          <w:rFonts w:ascii="Times New Roman" w:hAnsi="Times New Roman" w:cs="Times New Roman"/>
          <w:sz w:val="24"/>
          <w:szCs w:val="24"/>
        </w:rPr>
      </w:pPr>
    </w:p>
    <w:sectPr w:rsidR="00FA6B34" w:rsidRPr="00FA6B34" w:rsidSect="00561482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34"/>
    <w:rsid w:val="000349E4"/>
    <w:rsid w:val="002E6D45"/>
    <w:rsid w:val="00561482"/>
    <w:rsid w:val="00744017"/>
    <w:rsid w:val="00FA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B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USER</cp:lastModifiedBy>
  <cp:revision>3</cp:revision>
  <dcterms:created xsi:type="dcterms:W3CDTF">2020-12-20T11:42:00Z</dcterms:created>
  <dcterms:modified xsi:type="dcterms:W3CDTF">2021-02-01T06:46:00Z</dcterms:modified>
</cp:coreProperties>
</file>